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theme/theme1.xml" ContentType="application/vnd.openxmlformats-officedocument.theme+xml"/>
  <Override PartName="/word/diagrams/layout3.xml" ContentType="application/vnd.openxmlformats-officedocument.drawingml.diagramLayou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header1.xml" ContentType="application/vnd.openxmlformats-officedocument.wordprocessingml.header+xml"/>
  <Override PartName="/word/diagrams/layout2.xml" ContentType="application/vnd.openxmlformats-officedocument.drawingml.diagramLayout+xml"/>
  <Override PartName="/word/diagrams/quickStyle3.xml" ContentType="application/vnd.openxmlformats-officedocument.drawingml.diagramStyl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5F05" w:rsidRPr="00F16371" w:rsidRDefault="008E5F05" w:rsidP="00F16371">
      <w:pPr>
        <w:spacing w:after="0" w:line="480" w:lineRule="auto"/>
        <w:rPr>
          <w:sz w:val="24"/>
          <w:szCs w:val="24"/>
        </w:rPr>
      </w:pPr>
    </w:p>
    <w:p w:rsidR="008E5F05" w:rsidRPr="00F16371" w:rsidRDefault="008E5F05" w:rsidP="001777A2">
      <w:pPr>
        <w:spacing w:after="0" w:line="480" w:lineRule="auto"/>
        <w:outlineLvl w:val="0"/>
        <w:rPr>
          <w:sz w:val="24"/>
          <w:szCs w:val="24"/>
        </w:rPr>
      </w:pPr>
      <w:r w:rsidRPr="00F16371">
        <w:rPr>
          <w:sz w:val="24"/>
          <w:szCs w:val="24"/>
        </w:rPr>
        <w:t xml:space="preserve">Running Head:  </w:t>
      </w:r>
      <w:r w:rsidR="0057206A">
        <w:rPr>
          <w:sz w:val="24"/>
          <w:szCs w:val="24"/>
        </w:rPr>
        <w:t>USING THE TRANSTHEORETICAL MODEL</w:t>
      </w:r>
    </w:p>
    <w:p w:rsidR="008E5F05" w:rsidRPr="00F16371" w:rsidRDefault="008E5F05" w:rsidP="00F16371">
      <w:pPr>
        <w:spacing w:after="0" w:line="480" w:lineRule="auto"/>
        <w:rPr>
          <w:sz w:val="24"/>
          <w:szCs w:val="24"/>
        </w:rPr>
      </w:pPr>
    </w:p>
    <w:p w:rsidR="008E5F05" w:rsidRPr="00F16371" w:rsidRDefault="008E5F05" w:rsidP="00F16371">
      <w:pPr>
        <w:spacing w:after="0" w:line="480" w:lineRule="auto"/>
        <w:rPr>
          <w:sz w:val="24"/>
          <w:szCs w:val="24"/>
        </w:rPr>
      </w:pPr>
    </w:p>
    <w:p w:rsidR="008E5F05" w:rsidRPr="00F16371" w:rsidRDefault="008E5F05" w:rsidP="00F16371">
      <w:pPr>
        <w:spacing w:after="0" w:line="480" w:lineRule="auto"/>
        <w:rPr>
          <w:sz w:val="24"/>
          <w:szCs w:val="24"/>
        </w:rPr>
      </w:pPr>
    </w:p>
    <w:p w:rsidR="008E5F05" w:rsidRPr="00F16371" w:rsidRDefault="008E5F05" w:rsidP="00F16371">
      <w:pPr>
        <w:spacing w:after="0" w:line="480" w:lineRule="auto"/>
        <w:rPr>
          <w:sz w:val="24"/>
          <w:szCs w:val="24"/>
        </w:rPr>
      </w:pPr>
    </w:p>
    <w:p w:rsidR="008E5F05" w:rsidRPr="00F16371" w:rsidRDefault="008E5F05" w:rsidP="00F16371">
      <w:pPr>
        <w:spacing w:after="0" w:line="480" w:lineRule="auto"/>
        <w:rPr>
          <w:sz w:val="24"/>
          <w:szCs w:val="24"/>
        </w:rPr>
      </w:pPr>
    </w:p>
    <w:p w:rsidR="008E5F05" w:rsidRPr="00F16371" w:rsidRDefault="008E5F05" w:rsidP="00F16371">
      <w:pPr>
        <w:spacing w:after="0" w:line="480" w:lineRule="auto"/>
        <w:rPr>
          <w:sz w:val="24"/>
          <w:szCs w:val="24"/>
        </w:rPr>
      </w:pPr>
    </w:p>
    <w:p w:rsidR="008E5F05" w:rsidRPr="00F16371" w:rsidRDefault="008E5F05" w:rsidP="00F16371">
      <w:pPr>
        <w:spacing w:after="0" w:line="480" w:lineRule="auto"/>
        <w:rPr>
          <w:sz w:val="24"/>
          <w:szCs w:val="24"/>
        </w:rPr>
      </w:pPr>
    </w:p>
    <w:p w:rsidR="00DB59CD" w:rsidRDefault="00DB59CD" w:rsidP="00DB59CD">
      <w:pPr>
        <w:spacing w:line="480" w:lineRule="auto"/>
        <w:jc w:val="center"/>
        <w:rPr>
          <w:sz w:val="24"/>
          <w:szCs w:val="24"/>
        </w:rPr>
      </w:pPr>
      <w:r w:rsidRPr="00344707">
        <w:rPr>
          <w:sz w:val="24"/>
          <w:szCs w:val="24"/>
        </w:rPr>
        <w:t>Using the Transtheoretical Model in Primary Care Weight Management:  Tipping the Decisional Balance Scale for Exercise</w:t>
      </w:r>
    </w:p>
    <w:p w:rsidR="00273DF0" w:rsidRPr="00344707" w:rsidRDefault="00303C7B" w:rsidP="00DB59CD">
      <w:pPr>
        <w:spacing w:line="480" w:lineRule="auto"/>
        <w:jc w:val="center"/>
        <w:rPr>
          <w:sz w:val="24"/>
          <w:szCs w:val="24"/>
        </w:rPr>
      </w:pPr>
      <w:r>
        <w:rPr>
          <w:sz w:val="24"/>
          <w:szCs w:val="24"/>
        </w:rPr>
        <w:t>Capstone</w:t>
      </w:r>
    </w:p>
    <w:p w:rsidR="008E5F05" w:rsidRPr="00F16371" w:rsidRDefault="008E5F05" w:rsidP="00F16371">
      <w:pPr>
        <w:spacing w:after="0" w:line="480" w:lineRule="auto"/>
        <w:jc w:val="center"/>
        <w:rPr>
          <w:sz w:val="24"/>
          <w:szCs w:val="24"/>
        </w:rPr>
      </w:pPr>
    </w:p>
    <w:p w:rsidR="008E5F05" w:rsidRPr="00F16371" w:rsidRDefault="008E5F05" w:rsidP="00F16371">
      <w:pPr>
        <w:spacing w:after="0" w:line="480" w:lineRule="auto"/>
        <w:jc w:val="center"/>
        <w:rPr>
          <w:sz w:val="24"/>
          <w:szCs w:val="24"/>
        </w:rPr>
      </w:pPr>
    </w:p>
    <w:p w:rsidR="008E5F05" w:rsidRPr="00F16371" w:rsidRDefault="008E5F05" w:rsidP="00F16371">
      <w:pPr>
        <w:spacing w:after="0" w:line="480" w:lineRule="auto"/>
        <w:jc w:val="center"/>
        <w:rPr>
          <w:sz w:val="24"/>
          <w:szCs w:val="24"/>
        </w:rPr>
      </w:pPr>
    </w:p>
    <w:p w:rsidR="008E5F05" w:rsidRPr="00F16371" w:rsidRDefault="008E5F05" w:rsidP="00F16371">
      <w:pPr>
        <w:spacing w:after="0" w:line="480" w:lineRule="auto"/>
        <w:jc w:val="center"/>
        <w:rPr>
          <w:sz w:val="24"/>
          <w:szCs w:val="24"/>
        </w:rPr>
      </w:pPr>
      <w:r w:rsidRPr="00F16371">
        <w:rPr>
          <w:sz w:val="24"/>
          <w:szCs w:val="24"/>
        </w:rPr>
        <w:t xml:space="preserve">Janice M. Peterson, </w:t>
      </w:r>
      <w:r w:rsidR="00DB59CD">
        <w:rPr>
          <w:sz w:val="24"/>
          <w:szCs w:val="24"/>
        </w:rPr>
        <w:t xml:space="preserve">D.N.P.(c), </w:t>
      </w:r>
      <w:r w:rsidRPr="00F16371">
        <w:rPr>
          <w:sz w:val="24"/>
          <w:szCs w:val="24"/>
        </w:rPr>
        <w:t>M.S., F.N.P., B.C.</w:t>
      </w:r>
    </w:p>
    <w:p w:rsidR="008E5F05" w:rsidRDefault="00DB59CD" w:rsidP="00F16371">
      <w:pPr>
        <w:spacing w:after="0" w:line="480" w:lineRule="auto"/>
        <w:jc w:val="center"/>
        <w:rPr>
          <w:sz w:val="24"/>
          <w:szCs w:val="24"/>
        </w:rPr>
      </w:pPr>
      <w:r>
        <w:rPr>
          <w:sz w:val="24"/>
          <w:szCs w:val="24"/>
        </w:rPr>
        <w:t>University Of Massachusetts</w:t>
      </w:r>
      <w:r w:rsidR="008E5F05" w:rsidRPr="00F16371">
        <w:rPr>
          <w:sz w:val="24"/>
          <w:szCs w:val="24"/>
        </w:rPr>
        <w:t xml:space="preserve"> Amherst</w:t>
      </w:r>
    </w:p>
    <w:p w:rsidR="0052598B" w:rsidRDefault="0052598B" w:rsidP="00F16371">
      <w:pPr>
        <w:spacing w:after="0" w:line="480" w:lineRule="auto"/>
        <w:jc w:val="center"/>
        <w:rPr>
          <w:sz w:val="24"/>
          <w:szCs w:val="24"/>
        </w:rPr>
      </w:pPr>
      <w:r>
        <w:rPr>
          <w:sz w:val="24"/>
          <w:szCs w:val="24"/>
        </w:rPr>
        <w:t>School of Nursing</w:t>
      </w:r>
    </w:p>
    <w:p w:rsidR="00E43E53" w:rsidRPr="00F16371" w:rsidRDefault="007550ED" w:rsidP="00F16371">
      <w:pPr>
        <w:spacing w:after="0" w:line="480" w:lineRule="auto"/>
        <w:jc w:val="center"/>
        <w:rPr>
          <w:sz w:val="24"/>
          <w:szCs w:val="24"/>
        </w:rPr>
      </w:pPr>
      <w:r>
        <w:rPr>
          <w:sz w:val="24"/>
          <w:szCs w:val="24"/>
        </w:rPr>
        <w:t>Requirement for Doctor</w:t>
      </w:r>
      <w:r w:rsidR="00E43E53">
        <w:rPr>
          <w:sz w:val="24"/>
          <w:szCs w:val="24"/>
        </w:rPr>
        <w:t xml:space="preserve"> of Nursing Practice</w:t>
      </w:r>
    </w:p>
    <w:p w:rsidR="00721A66" w:rsidRDefault="00DB59CD" w:rsidP="00721A66">
      <w:pPr>
        <w:spacing w:after="0" w:line="480" w:lineRule="auto"/>
        <w:jc w:val="center"/>
        <w:rPr>
          <w:sz w:val="24"/>
          <w:szCs w:val="24"/>
        </w:rPr>
      </w:pPr>
      <w:r>
        <w:rPr>
          <w:sz w:val="24"/>
          <w:szCs w:val="24"/>
        </w:rPr>
        <w:t>Spring 2009</w:t>
      </w:r>
    </w:p>
    <w:p w:rsidR="00F73A3C" w:rsidRDefault="008E5F05" w:rsidP="00FA071B">
      <w:pPr>
        <w:spacing w:line="480" w:lineRule="auto"/>
        <w:jc w:val="center"/>
        <w:rPr>
          <w:sz w:val="24"/>
          <w:szCs w:val="24"/>
        </w:rPr>
      </w:pPr>
      <w:r w:rsidRPr="00F16371">
        <w:rPr>
          <w:sz w:val="24"/>
          <w:szCs w:val="24"/>
        </w:rPr>
        <w:br w:type="page"/>
      </w:r>
    </w:p>
    <w:p w:rsidR="0054089F" w:rsidRPr="0054089F" w:rsidRDefault="0054089F" w:rsidP="001777A2">
      <w:pPr>
        <w:spacing w:line="480" w:lineRule="auto"/>
        <w:jc w:val="center"/>
        <w:outlineLvl w:val="0"/>
        <w:rPr>
          <w:rFonts w:asciiTheme="minorHAnsi" w:eastAsiaTheme="minorHAnsi" w:hAnsiTheme="minorHAnsi" w:cstheme="minorBidi"/>
          <w:sz w:val="24"/>
          <w:szCs w:val="24"/>
        </w:rPr>
      </w:pPr>
      <w:r w:rsidRPr="0054089F">
        <w:rPr>
          <w:rFonts w:asciiTheme="minorHAnsi" w:eastAsiaTheme="minorHAnsi" w:hAnsiTheme="minorHAnsi" w:cstheme="minorBidi"/>
          <w:sz w:val="24"/>
          <w:szCs w:val="24"/>
        </w:rPr>
        <w:lastRenderedPageBreak/>
        <w:t>Abstract</w:t>
      </w:r>
    </w:p>
    <w:p w:rsidR="0054089F" w:rsidRPr="001B62C9" w:rsidRDefault="0054089F" w:rsidP="004A2B45">
      <w:pPr>
        <w:spacing w:line="480" w:lineRule="auto"/>
        <w:rPr>
          <w:rFonts w:asciiTheme="minorHAnsi" w:hAnsiTheme="minorHAnsi"/>
          <w:sz w:val="24"/>
          <w:szCs w:val="24"/>
        </w:rPr>
      </w:pPr>
      <w:r w:rsidRPr="001B62C9">
        <w:rPr>
          <w:rFonts w:asciiTheme="minorHAnsi" w:eastAsiaTheme="minorHAnsi" w:hAnsiTheme="minorHAnsi" w:cstheme="minorBidi"/>
          <w:sz w:val="24"/>
          <w:szCs w:val="24"/>
        </w:rPr>
        <w:t>Changing or modifying a behavior that is addictive or potentially harmful is difficult for most people.  The Transtheoretical Model (TM) (Prochaska, Norcross, &amp; DiClemente, 1994) incorporates a compilation of previous theories, providing a framework for the stages of progression when deciding to change a problematic behavior</w:t>
      </w:r>
      <w:r w:rsidR="005A4DC9" w:rsidRPr="001B62C9">
        <w:rPr>
          <w:rFonts w:asciiTheme="minorHAnsi" w:eastAsiaTheme="minorHAnsi" w:hAnsiTheme="minorHAnsi" w:cstheme="minorBidi"/>
          <w:sz w:val="24"/>
          <w:szCs w:val="24"/>
        </w:rPr>
        <w:t>.</w:t>
      </w:r>
      <w:r w:rsidRPr="001B62C9">
        <w:rPr>
          <w:rFonts w:asciiTheme="minorHAnsi" w:eastAsiaTheme="minorHAnsi" w:hAnsiTheme="minorHAnsi" w:cstheme="minorBidi"/>
          <w:sz w:val="24"/>
          <w:szCs w:val="24"/>
        </w:rPr>
        <w:t xml:space="preserve">  The stages include:  Precontemplation, Contemplation, Preparation, Action, Maintenance, and Termination.  Other constructs of the model, some adapted from previous models, include the Decisional Balance (Janis &amp; Mann, 1977), Self-efficacy (Bandura, 1977) and the Processes of Change (Prochaska, Norcross, &amp; DiClemente, 1994, Velicer, Prochaska, Fava, Norman, &amp; Redding, 1998).  Traditionally, examining the stages of change was </w:t>
      </w:r>
      <w:r w:rsidR="009E15D4" w:rsidRPr="001B62C9">
        <w:rPr>
          <w:rFonts w:asciiTheme="minorHAnsi" w:eastAsiaTheme="minorHAnsi" w:hAnsiTheme="minorHAnsi" w:cstheme="minorBidi"/>
          <w:sz w:val="24"/>
          <w:szCs w:val="24"/>
        </w:rPr>
        <w:t xml:space="preserve">in </w:t>
      </w:r>
      <w:r w:rsidRPr="001B62C9">
        <w:rPr>
          <w:rFonts w:asciiTheme="minorHAnsi" w:eastAsiaTheme="minorHAnsi" w:hAnsiTheme="minorHAnsi" w:cstheme="minorBidi"/>
          <w:sz w:val="24"/>
          <w:szCs w:val="24"/>
        </w:rPr>
        <w:t xml:space="preserve">the domain of psychology; more recently it has been adapted for use in the primary care arena for various chronic conditions (Boudreaux, et al.,2003, Jimmy &amp; Martin, 2005) as well as the basis for new models in primary care (Katz, 2001).  One such chronic condition, leading to other co-morbidities and a factor in early death (LaViest, 2005), is overweight and/or obesity which </w:t>
      </w:r>
      <w:r w:rsidR="00EA015C">
        <w:rPr>
          <w:rFonts w:asciiTheme="minorHAnsi" w:eastAsiaTheme="minorHAnsi" w:hAnsiTheme="minorHAnsi" w:cstheme="minorBidi"/>
          <w:sz w:val="24"/>
          <w:szCs w:val="24"/>
        </w:rPr>
        <w:t>leads</w:t>
      </w:r>
      <w:r w:rsidRPr="001B62C9">
        <w:rPr>
          <w:rFonts w:asciiTheme="minorHAnsi" w:eastAsiaTheme="minorHAnsi" w:hAnsiTheme="minorHAnsi" w:cstheme="minorBidi"/>
          <w:sz w:val="24"/>
          <w:szCs w:val="24"/>
        </w:rPr>
        <w:t xml:space="preserve"> to the challenge of weight management.  </w:t>
      </w:r>
      <w:r w:rsidR="00080F35" w:rsidRPr="001B62C9">
        <w:rPr>
          <w:rFonts w:asciiTheme="minorHAnsi" w:eastAsiaTheme="minorHAnsi" w:hAnsiTheme="minorHAnsi" w:cstheme="minorBidi"/>
          <w:sz w:val="24"/>
          <w:szCs w:val="24"/>
        </w:rPr>
        <w:t>Overweight patients desire direction with weight management issues</w:t>
      </w:r>
      <w:r w:rsidR="00080F35" w:rsidRPr="001B62C9">
        <w:rPr>
          <w:sz w:val="24"/>
          <w:szCs w:val="24"/>
        </w:rPr>
        <w:t xml:space="preserve"> (Potter, Vu, &amp; Croughan-Minihane, 2001)</w:t>
      </w:r>
      <w:r w:rsidR="006B057D" w:rsidRPr="001B62C9">
        <w:rPr>
          <w:rFonts w:asciiTheme="minorHAnsi" w:eastAsiaTheme="minorHAnsi" w:hAnsiTheme="minorHAnsi" w:cstheme="minorBidi"/>
          <w:sz w:val="24"/>
          <w:szCs w:val="24"/>
        </w:rPr>
        <w:t xml:space="preserve"> yet</w:t>
      </w:r>
      <w:r w:rsidR="00080F35" w:rsidRPr="001B62C9">
        <w:rPr>
          <w:rFonts w:asciiTheme="minorHAnsi" w:eastAsiaTheme="minorHAnsi" w:hAnsiTheme="minorHAnsi" w:cstheme="minorBidi"/>
          <w:sz w:val="24"/>
          <w:szCs w:val="24"/>
        </w:rPr>
        <w:t xml:space="preserve"> pr</w:t>
      </w:r>
      <w:r w:rsidR="006B057D" w:rsidRPr="001B62C9">
        <w:rPr>
          <w:rFonts w:asciiTheme="minorHAnsi" w:eastAsiaTheme="minorHAnsi" w:hAnsiTheme="minorHAnsi" w:cstheme="minorBidi"/>
          <w:sz w:val="24"/>
          <w:szCs w:val="24"/>
        </w:rPr>
        <w:t>imary care providers often express an inability to assist</w:t>
      </w:r>
      <w:r w:rsidR="00080F35" w:rsidRPr="001B62C9">
        <w:rPr>
          <w:rFonts w:asciiTheme="minorHAnsi" w:eastAsiaTheme="minorHAnsi" w:hAnsiTheme="minorHAnsi" w:cstheme="minorBidi"/>
          <w:sz w:val="24"/>
          <w:szCs w:val="24"/>
        </w:rPr>
        <w:t xml:space="preserve"> with </w:t>
      </w:r>
      <w:r w:rsidR="0088216F" w:rsidRPr="001B62C9">
        <w:rPr>
          <w:rFonts w:asciiTheme="minorHAnsi" w:eastAsiaTheme="minorHAnsi" w:hAnsiTheme="minorHAnsi" w:cstheme="minorBidi"/>
          <w:sz w:val="24"/>
          <w:szCs w:val="24"/>
        </w:rPr>
        <w:t xml:space="preserve">meaningful </w:t>
      </w:r>
      <w:r w:rsidR="006B057D" w:rsidRPr="001B62C9">
        <w:rPr>
          <w:rFonts w:asciiTheme="minorHAnsi" w:eastAsiaTheme="minorHAnsi" w:hAnsiTheme="minorHAnsi" w:cstheme="minorBidi"/>
          <w:sz w:val="24"/>
          <w:szCs w:val="24"/>
        </w:rPr>
        <w:t>treatment options</w:t>
      </w:r>
      <w:r w:rsidR="000024F8" w:rsidRPr="001B62C9">
        <w:rPr>
          <w:rFonts w:asciiTheme="minorHAnsi" w:eastAsiaTheme="minorHAnsi" w:hAnsiTheme="minorHAnsi" w:cstheme="minorBidi"/>
          <w:sz w:val="24"/>
          <w:szCs w:val="24"/>
        </w:rPr>
        <w:t xml:space="preserve"> other than eat less and move more</w:t>
      </w:r>
      <w:r w:rsidR="00080F35" w:rsidRPr="001B62C9">
        <w:rPr>
          <w:rFonts w:asciiTheme="minorHAnsi" w:eastAsiaTheme="minorHAnsi" w:hAnsiTheme="minorHAnsi" w:cstheme="minorBidi"/>
          <w:sz w:val="24"/>
          <w:szCs w:val="24"/>
        </w:rPr>
        <w:t xml:space="preserve"> </w:t>
      </w:r>
      <w:r w:rsidR="00FB5B6A" w:rsidRPr="001B62C9">
        <w:rPr>
          <w:sz w:val="24"/>
          <w:szCs w:val="24"/>
        </w:rPr>
        <w:t xml:space="preserve">(Bardia, Holton, Slezsak, &amp; Thompson, 2007).  </w:t>
      </w:r>
      <w:r w:rsidRPr="001B62C9">
        <w:rPr>
          <w:rFonts w:asciiTheme="minorHAnsi" w:eastAsiaTheme="minorHAnsi" w:hAnsiTheme="minorHAnsi" w:cstheme="minorBidi"/>
          <w:sz w:val="24"/>
          <w:szCs w:val="24"/>
        </w:rPr>
        <w:t>The utility of the TM makes it well suited for use when tailoring health</w:t>
      </w:r>
      <w:r w:rsidR="00980B3A" w:rsidRPr="001B62C9">
        <w:rPr>
          <w:rFonts w:asciiTheme="minorHAnsi" w:eastAsiaTheme="minorHAnsi" w:hAnsiTheme="minorHAnsi" w:cstheme="minorBidi"/>
          <w:sz w:val="24"/>
          <w:szCs w:val="24"/>
        </w:rPr>
        <w:t>y lifestyle</w:t>
      </w:r>
      <w:r w:rsidRPr="001B62C9">
        <w:rPr>
          <w:rFonts w:asciiTheme="minorHAnsi" w:eastAsiaTheme="minorHAnsi" w:hAnsiTheme="minorHAnsi" w:cstheme="minorBidi"/>
          <w:sz w:val="24"/>
          <w:szCs w:val="24"/>
        </w:rPr>
        <w:t xml:space="preserve"> information for patients during brief visits in primary care.  </w:t>
      </w:r>
      <w:r w:rsidR="00245DA5" w:rsidRPr="001B62C9">
        <w:rPr>
          <w:sz w:val="24"/>
          <w:szCs w:val="24"/>
        </w:rPr>
        <w:t>N</w:t>
      </w:r>
      <w:r w:rsidR="001B18CF" w:rsidRPr="001B62C9">
        <w:rPr>
          <w:sz w:val="24"/>
          <w:szCs w:val="24"/>
        </w:rPr>
        <w:t xml:space="preserve">urse </w:t>
      </w:r>
      <w:r w:rsidR="00245DA5" w:rsidRPr="001B62C9">
        <w:rPr>
          <w:sz w:val="24"/>
          <w:szCs w:val="24"/>
        </w:rPr>
        <w:t>P</w:t>
      </w:r>
      <w:r w:rsidR="001B18CF" w:rsidRPr="001B62C9">
        <w:rPr>
          <w:sz w:val="24"/>
          <w:szCs w:val="24"/>
        </w:rPr>
        <w:t>ractitioner</w:t>
      </w:r>
      <w:r w:rsidR="00245DA5" w:rsidRPr="001B62C9">
        <w:rPr>
          <w:sz w:val="24"/>
          <w:szCs w:val="24"/>
        </w:rPr>
        <w:t>s</w:t>
      </w:r>
      <w:r w:rsidR="001B18CF" w:rsidRPr="001B62C9">
        <w:rPr>
          <w:sz w:val="24"/>
          <w:szCs w:val="24"/>
        </w:rPr>
        <w:t xml:space="preserve"> (NP) </w:t>
      </w:r>
      <w:r w:rsidR="00245DA5" w:rsidRPr="001B62C9">
        <w:rPr>
          <w:sz w:val="24"/>
          <w:szCs w:val="24"/>
        </w:rPr>
        <w:t xml:space="preserve">are trained to coach, teach, </w:t>
      </w:r>
      <w:r w:rsidR="001B18CF" w:rsidRPr="001B62C9">
        <w:rPr>
          <w:sz w:val="24"/>
          <w:szCs w:val="24"/>
        </w:rPr>
        <w:t>and</w:t>
      </w:r>
      <w:r w:rsidR="00245DA5" w:rsidRPr="001B62C9">
        <w:rPr>
          <w:sz w:val="24"/>
          <w:szCs w:val="24"/>
        </w:rPr>
        <w:t xml:space="preserve"> support patients (Hayes &amp; Kalmakis, 2007).  </w:t>
      </w:r>
      <w:r w:rsidR="007504BD" w:rsidRPr="001B62C9">
        <w:rPr>
          <w:rFonts w:asciiTheme="minorHAnsi" w:hAnsiTheme="minorHAnsi"/>
          <w:sz w:val="24"/>
          <w:szCs w:val="24"/>
        </w:rPr>
        <w:t>Using the TM as a basis to determine the patient’s readiness to change and the construct of Decisional Balance, NPs, through coaching strategies, can be available to assist patients with behavior change.</w:t>
      </w:r>
    </w:p>
    <w:p w:rsidR="00726AF9" w:rsidRDefault="00726AF9" w:rsidP="001777A2">
      <w:pPr>
        <w:spacing w:after="0" w:line="480" w:lineRule="auto"/>
        <w:jc w:val="center"/>
        <w:outlineLvl w:val="0"/>
        <w:rPr>
          <w:rFonts w:asciiTheme="minorHAnsi" w:hAnsiTheme="minorHAnsi"/>
          <w:sz w:val="24"/>
          <w:szCs w:val="24"/>
        </w:rPr>
      </w:pPr>
      <w:r>
        <w:rPr>
          <w:rFonts w:asciiTheme="minorHAnsi" w:hAnsiTheme="minorHAnsi"/>
          <w:sz w:val="24"/>
          <w:szCs w:val="24"/>
        </w:rPr>
        <w:lastRenderedPageBreak/>
        <w:t>TABLE OF CONTENTS</w:t>
      </w:r>
    </w:p>
    <w:p w:rsidR="00726AF9" w:rsidRDefault="00726AF9" w:rsidP="00726AF9">
      <w:pPr>
        <w:spacing w:after="0" w:line="480" w:lineRule="auto"/>
        <w:jc w:val="center"/>
        <w:rPr>
          <w:rFonts w:asciiTheme="minorHAnsi" w:hAnsiTheme="minorHAnsi"/>
          <w:sz w:val="24"/>
          <w:szCs w:val="24"/>
        </w:rPr>
      </w:pPr>
      <w:r>
        <w:rPr>
          <w:rFonts w:asciiTheme="minorHAnsi" w:hAnsiTheme="minorHAnsi"/>
          <w:sz w:val="24"/>
          <w:szCs w:val="24"/>
        </w:rPr>
        <w:tab/>
      </w:r>
      <w:r>
        <w:rPr>
          <w:rFonts w:asciiTheme="minorHAnsi" w:hAnsiTheme="minorHAnsi"/>
          <w:sz w:val="24"/>
          <w:szCs w:val="24"/>
        </w:rPr>
        <w:tab/>
      </w:r>
      <w:r>
        <w:rPr>
          <w:rFonts w:asciiTheme="minorHAnsi" w:hAnsiTheme="minorHAnsi"/>
          <w:sz w:val="24"/>
          <w:szCs w:val="24"/>
        </w:rPr>
        <w:tab/>
      </w:r>
      <w:r>
        <w:rPr>
          <w:rFonts w:asciiTheme="minorHAnsi" w:hAnsiTheme="minorHAnsi"/>
          <w:sz w:val="24"/>
          <w:szCs w:val="24"/>
        </w:rPr>
        <w:tab/>
      </w:r>
      <w:r>
        <w:rPr>
          <w:rFonts w:asciiTheme="minorHAnsi" w:hAnsiTheme="minorHAnsi"/>
          <w:sz w:val="24"/>
          <w:szCs w:val="24"/>
        </w:rPr>
        <w:tab/>
      </w:r>
      <w:r>
        <w:rPr>
          <w:rFonts w:asciiTheme="minorHAnsi" w:hAnsiTheme="minorHAnsi"/>
          <w:sz w:val="24"/>
          <w:szCs w:val="24"/>
        </w:rPr>
        <w:tab/>
      </w:r>
      <w:r>
        <w:rPr>
          <w:rFonts w:asciiTheme="minorHAnsi" w:hAnsiTheme="minorHAnsi"/>
          <w:sz w:val="24"/>
          <w:szCs w:val="24"/>
        </w:rPr>
        <w:tab/>
      </w:r>
      <w:r>
        <w:rPr>
          <w:rFonts w:asciiTheme="minorHAnsi" w:hAnsiTheme="minorHAnsi"/>
          <w:sz w:val="24"/>
          <w:szCs w:val="24"/>
        </w:rPr>
        <w:tab/>
      </w:r>
      <w:r>
        <w:rPr>
          <w:rFonts w:asciiTheme="minorHAnsi" w:hAnsiTheme="minorHAnsi"/>
          <w:sz w:val="24"/>
          <w:szCs w:val="24"/>
        </w:rPr>
        <w:tab/>
      </w:r>
      <w:r>
        <w:rPr>
          <w:rFonts w:asciiTheme="minorHAnsi" w:hAnsiTheme="minorHAnsi"/>
          <w:sz w:val="24"/>
          <w:szCs w:val="24"/>
        </w:rPr>
        <w:tab/>
      </w:r>
      <w:r w:rsidR="00941F3E">
        <w:rPr>
          <w:rFonts w:asciiTheme="minorHAnsi" w:hAnsiTheme="minorHAnsi"/>
          <w:sz w:val="24"/>
          <w:szCs w:val="24"/>
        </w:rPr>
        <w:tab/>
      </w:r>
      <w:r>
        <w:rPr>
          <w:rFonts w:asciiTheme="minorHAnsi" w:hAnsiTheme="minorHAnsi"/>
          <w:sz w:val="24"/>
          <w:szCs w:val="24"/>
        </w:rPr>
        <w:t>Page</w:t>
      </w:r>
    </w:p>
    <w:p w:rsidR="00726AF9" w:rsidRDefault="00726AF9" w:rsidP="001777A2">
      <w:pPr>
        <w:spacing w:after="0" w:line="480" w:lineRule="auto"/>
        <w:outlineLvl w:val="0"/>
        <w:rPr>
          <w:rFonts w:asciiTheme="minorHAnsi" w:hAnsiTheme="minorHAnsi"/>
          <w:sz w:val="24"/>
          <w:szCs w:val="24"/>
        </w:rPr>
      </w:pPr>
      <w:r>
        <w:rPr>
          <w:rFonts w:asciiTheme="minorHAnsi" w:hAnsiTheme="minorHAnsi"/>
          <w:sz w:val="24"/>
          <w:szCs w:val="24"/>
        </w:rPr>
        <w:t>ABSTRACT……………………………………………………………………………………………………………</w:t>
      </w:r>
      <w:r w:rsidR="00941F3E">
        <w:rPr>
          <w:rFonts w:asciiTheme="minorHAnsi" w:hAnsiTheme="minorHAnsi"/>
          <w:sz w:val="24"/>
          <w:szCs w:val="24"/>
        </w:rPr>
        <w:t>…………</w:t>
      </w:r>
      <w:r w:rsidR="00901F42">
        <w:rPr>
          <w:rFonts w:asciiTheme="minorHAnsi" w:hAnsiTheme="minorHAnsi"/>
          <w:sz w:val="24"/>
          <w:szCs w:val="24"/>
        </w:rPr>
        <w:t>..</w:t>
      </w:r>
      <w:r w:rsidR="000911DA">
        <w:rPr>
          <w:rFonts w:asciiTheme="minorHAnsi" w:hAnsiTheme="minorHAnsi"/>
          <w:sz w:val="24"/>
          <w:szCs w:val="24"/>
        </w:rPr>
        <w:t>2</w:t>
      </w:r>
    </w:p>
    <w:p w:rsidR="00726AF9" w:rsidRDefault="00726AF9" w:rsidP="00726AF9">
      <w:pPr>
        <w:spacing w:after="0" w:line="480" w:lineRule="auto"/>
        <w:rPr>
          <w:rFonts w:asciiTheme="minorHAnsi" w:hAnsiTheme="minorHAnsi"/>
          <w:sz w:val="24"/>
          <w:szCs w:val="24"/>
        </w:rPr>
      </w:pPr>
      <w:r>
        <w:rPr>
          <w:rFonts w:asciiTheme="minorHAnsi" w:hAnsiTheme="minorHAnsi"/>
          <w:sz w:val="24"/>
          <w:szCs w:val="24"/>
        </w:rPr>
        <w:t>TABLE OF CONTENTS………………………………………………………………………………………………</w:t>
      </w:r>
      <w:r w:rsidR="00941F3E">
        <w:rPr>
          <w:rFonts w:asciiTheme="minorHAnsi" w:hAnsiTheme="minorHAnsi"/>
          <w:sz w:val="24"/>
          <w:szCs w:val="24"/>
        </w:rPr>
        <w:t>……</w:t>
      </w:r>
      <w:r w:rsidR="00901F42">
        <w:rPr>
          <w:rFonts w:asciiTheme="minorHAnsi" w:hAnsiTheme="minorHAnsi"/>
          <w:sz w:val="24"/>
          <w:szCs w:val="24"/>
        </w:rPr>
        <w:t>….</w:t>
      </w:r>
      <w:r w:rsidR="00941F3E">
        <w:rPr>
          <w:rFonts w:asciiTheme="minorHAnsi" w:hAnsiTheme="minorHAnsi"/>
          <w:sz w:val="24"/>
          <w:szCs w:val="24"/>
        </w:rPr>
        <w:t>.</w:t>
      </w:r>
      <w:r w:rsidR="000911DA">
        <w:rPr>
          <w:rFonts w:asciiTheme="minorHAnsi" w:hAnsiTheme="minorHAnsi"/>
          <w:sz w:val="24"/>
          <w:szCs w:val="24"/>
        </w:rPr>
        <w:t>3</w:t>
      </w:r>
    </w:p>
    <w:p w:rsidR="00726AF9" w:rsidRDefault="00726AF9" w:rsidP="001777A2">
      <w:pPr>
        <w:spacing w:after="0" w:line="480" w:lineRule="auto"/>
        <w:outlineLvl w:val="0"/>
        <w:rPr>
          <w:rFonts w:asciiTheme="minorHAnsi" w:hAnsiTheme="minorHAnsi"/>
          <w:sz w:val="24"/>
          <w:szCs w:val="24"/>
        </w:rPr>
      </w:pPr>
      <w:r>
        <w:rPr>
          <w:rFonts w:asciiTheme="minorHAnsi" w:hAnsiTheme="minorHAnsi"/>
          <w:sz w:val="24"/>
          <w:szCs w:val="24"/>
        </w:rPr>
        <w:t>CHAPTER</w:t>
      </w:r>
    </w:p>
    <w:p w:rsidR="00726AF9" w:rsidRDefault="00726AF9" w:rsidP="00726AF9">
      <w:pPr>
        <w:spacing w:after="0" w:line="480" w:lineRule="auto"/>
        <w:rPr>
          <w:rFonts w:asciiTheme="minorHAnsi" w:hAnsiTheme="minorHAnsi"/>
          <w:sz w:val="24"/>
          <w:szCs w:val="24"/>
        </w:rPr>
      </w:pPr>
      <w:r>
        <w:rPr>
          <w:rFonts w:asciiTheme="minorHAnsi" w:hAnsiTheme="minorHAnsi"/>
          <w:sz w:val="24"/>
          <w:szCs w:val="24"/>
        </w:rPr>
        <w:t>1.  IDENTIFIED NEED AT CONNECTICUT RIVER INTERNISTS</w:t>
      </w:r>
      <w:r w:rsidR="00B64F58">
        <w:rPr>
          <w:rFonts w:asciiTheme="minorHAnsi" w:hAnsiTheme="minorHAnsi"/>
          <w:sz w:val="24"/>
          <w:szCs w:val="24"/>
        </w:rPr>
        <w:t xml:space="preserve"> (CRI)……………………………………..</w:t>
      </w:r>
      <w:r>
        <w:rPr>
          <w:rFonts w:asciiTheme="minorHAnsi" w:hAnsiTheme="minorHAnsi"/>
          <w:sz w:val="24"/>
          <w:szCs w:val="24"/>
        </w:rPr>
        <w:t>.</w:t>
      </w:r>
      <w:r w:rsidR="00873076">
        <w:rPr>
          <w:rFonts w:asciiTheme="minorHAnsi" w:hAnsiTheme="minorHAnsi"/>
          <w:sz w:val="24"/>
          <w:szCs w:val="24"/>
        </w:rPr>
        <w:t>6</w:t>
      </w:r>
    </w:p>
    <w:p w:rsidR="00726AF9" w:rsidRDefault="00726AF9" w:rsidP="00726AF9">
      <w:pPr>
        <w:spacing w:after="0" w:line="480" w:lineRule="auto"/>
        <w:rPr>
          <w:rFonts w:asciiTheme="minorHAnsi" w:hAnsiTheme="minorHAnsi"/>
          <w:sz w:val="24"/>
          <w:szCs w:val="24"/>
        </w:rPr>
      </w:pPr>
      <w:r>
        <w:rPr>
          <w:rFonts w:asciiTheme="minorHAnsi" w:hAnsiTheme="minorHAnsi"/>
          <w:sz w:val="24"/>
          <w:szCs w:val="24"/>
        </w:rPr>
        <w:t>2.  CURRENT CLINICAL PROBLEM…………………………………………………………………………………</w:t>
      </w:r>
      <w:r w:rsidR="00901F42">
        <w:rPr>
          <w:rFonts w:asciiTheme="minorHAnsi" w:hAnsiTheme="minorHAnsi"/>
          <w:sz w:val="24"/>
          <w:szCs w:val="24"/>
        </w:rPr>
        <w:t>..</w:t>
      </w:r>
      <w:r>
        <w:rPr>
          <w:rFonts w:asciiTheme="minorHAnsi" w:hAnsiTheme="minorHAnsi"/>
          <w:sz w:val="24"/>
          <w:szCs w:val="24"/>
        </w:rPr>
        <w:t>.</w:t>
      </w:r>
      <w:r w:rsidR="00941F3E">
        <w:rPr>
          <w:rFonts w:asciiTheme="minorHAnsi" w:hAnsiTheme="minorHAnsi"/>
          <w:sz w:val="24"/>
          <w:szCs w:val="24"/>
        </w:rPr>
        <w:t>.</w:t>
      </w:r>
      <w:r w:rsidR="00EF4298">
        <w:rPr>
          <w:rFonts w:asciiTheme="minorHAnsi" w:hAnsiTheme="minorHAnsi"/>
          <w:sz w:val="24"/>
          <w:szCs w:val="24"/>
        </w:rPr>
        <w:t>8</w:t>
      </w:r>
    </w:p>
    <w:p w:rsidR="00726AF9" w:rsidRDefault="00726AF9" w:rsidP="00726AF9">
      <w:pPr>
        <w:spacing w:after="0" w:line="480" w:lineRule="auto"/>
        <w:rPr>
          <w:rFonts w:asciiTheme="minorHAnsi" w:hAnsiTheme="minorHAnsi"/>
          <w:sz w:val="24"/>
          <w:szCs w:val="24"/>
        </w:rPr>
      </w:pPr>
      <w:r>
        <w:rPr>
          <w:rFonts w:asciiTheme="minorHAnsi" w:hAnsiTheme="minorHAnsi"/>
          <w:sz w:val="24"/>
          <w:szCs w:val="24"/>
        </w:rPr>
        <w:tab/>
        <w:t>Obesity</w:t>
      </w:r>
      <w:r w:rsidR="00941F3E">
        <w:rPr>
          <w:rFonts w:asciiTheme="minorHAnsi" w:hAnsiTheme="minorHAnsi"/>
          <w:sz w:val="24"/>
          <w:szCs w:val="24"/>
        </w:rPr>
        <w:t>………………………………………………………………………………………………………………</w:t>
      </w:r>
      <w:r w:rsidR="00901F42">
        <w:rPr>
          <w:rFonts w:asciiTheme="minorHAnsi" w:hAnsiTheme="minorHAnsi"/>
          <w:sz w:val="24"/>
          <w:szCs w:val="24"/>
        </w:rPr>
        <w:t>..</w:t>
      </w:r>
      <w:r w:rsidR="00941F3E">
        <w:rPr>
          <w:rFonts w:asciiTheme="minorHAnsi" w:hAnsiTheme="minorHAnsi"/>
          <w:sz w:val="24"/>
          <w:szCs w:val="24"/>
        </w:rPr>
        <w:t>.</w:t>
      </w:r>
      <w:r w:rsidR="00EF4298">
        <w:rPr>
          <w:rFonts w:asciiTheme="minorHAnsi" w:hAnsiTheme="minorHAnsi"/>
          <w:sz w:val="24"/>
          <w:szCs w:val="24"/>
        </w:rPr>
        <w:t>8</w:t>
      </w:r>
    </w:p>
    <w:p w:rsidR="00726AF9" w:rsidRDefault="00726AF9" w:rsidP="00726AF9">
      <w:pPr>
        <w:spacing w:after="0" w:line="480" w:lineRule="auto"/>
        <w:rPr>
          <w:rFonts w:asciiTheme="minorHAnsi" w:hAnsiTheme="minorHAnsi"/>
          <w:sz w:val="24"/>
          <w:szCs w:val="24"/>
        </w:rPr>
      </w:pPr>
      <w:r>
        <w:rPr>
          <w:rFonts w:asciiTheme="minorHAnsi" w:hAnsiTheme="minorHAnsi"/>
          <w:sz w:val="24"/>
          <w:szCs w:val="24"/>
        </w:rPr>
        <w:tab/>
        <w:t>Unhealthy Lifestyle Behaviors</w:t>
      </w:r>
      <w:r w:rsidR="000A6C89">
        <w:rPr>
          <w:rFonts w:asciiTheme="minorHAnsi" w:hAnsiTheme="minorHAnsi"/>
          <w:sz w:val="24"/>
          <w:szCs w:val="24"/>
        </w:rPr>
        <w:t>…………………………………………………………………………….</w:t>
      </w:r>
      <w:r w:rsidR="00AB1DAA">
        <w:rPr>
          <w:rFonts w:asciiTheme="minorHAnsi" w:hAnsiTheme="minorHAnsi"/>
          <w:sz w:val="24"/>
          <w:szCs w:val="24"/>
        </w:rPr>
        <w:t>.</w:t>
      </w:r>
      <w:r w:rsidR="00941F3E">
        <w:rPr>
          <w:rFonts w:asciiTheme="minorHAnsi" w:hAnsiTheme="minorHAnsi"/>
          <w:sz w:val="24"/>
          <w:szCs w:val="24"/>
        </w:rPr>
        <w:t>.</w:t>
      </w:r>
      <w:r w:rsidR="00EF4298">
        <w:rPr>
          <w:rFonts w:asciiTheme="minorHAnsi" w:hAnsiTheme="minorHAnsi"/>
          <w:sz w:val="24"/>
          <w:szCs w:val="24"/>
        </w:rPr>
        <w:t>9</w:t>
      </w:r>
    </w:p>
    <w:p w:rsidR="00726AF9" w:rsidRDefault="00726AF9" w:rsidP="00726AF9">
      <w:pPr>
        <w:spacing w:after="0" w:line="480" w:lineRule="auto"/>
        <w:rPr>
          <w:rFonts w:asciiTheme="minorHAnsi" w:hAnsiTheme="minorHAnsi"/>
          <w:sz w:val="24"/>
          <w:szCs w:val="24"/>
        </w:rPr>
      </w:pPr>
      <w:r>
        <w:rPr>
          <w:rFonts w:asciiTheme="minorHAnsi" w:hAnsiTheme="minorHAnsi"/>
          <w:sz w:val="24"/>
          <w:szCs w:val="24"/>
        </w:rPr>
        <w:tab/>
        <w:t>Primary Care</w:t>
      </w:r>
      <w:r w:rsidR="00941F3E">
        <w:rPr>
          <w:rFonts w:asciiTheme="minorHAnsi" w:hAnsiTheme="minorHAnsi"/>
          <w:sz w:val="24"/>
          <w:szCs w:val="24"/>
        </w:rPr>
        <w:t>……………………………………………………………………………………………………</w:t>
      </w:r>
      <w:r w:rsidR="00AB1DAA">
        <w:rPr>
          <w:rFonts w:asciiTheme="minorHAnsi" w:hAnsiTheme="minorHAnsi"/>
          <w:sz w:val="24"/>
          <w:szCs w:val="24"/>
        </w:rPr>
        <w:t>.</w:t>
      </w:r>
      <w:r w:rsidR="00941F3E">
        <w:rPr>
          <w:rFonts w:asciiTheme="minorHAnsi" w:hAnsiTheme="minorHAnsi"/>
          <w:sz w:val="24"/>
          <w:szCs w:val="24"/>
        </w:rPr>
        <w:t>..</w:t>
      </w:r>
      <w:r w:rsidR="00A210E0">
        <w:rPr>
          <w:rFonts w:asciiTheme="minorHAnsi" w:hAnsiTheme="minorHAnsi"/>
          <w:sz w:val="24"/>
          <w:szCs w:val="24"/>
        </w:rPr>
        <w:t>10</w:t>
      </w:r>
    </w:p>
    <w:p w:rsidR="0084304C" w:rsidRDefault="004C1C9A" w:rsidP="00726AF9">
      <w:pPr>
        <w:spacing w:after="0" w:line="480" w:lineRule="auto"/>
        <w:rPr>
          <w:rFonts w:asciiTheme="minorHAnsi" w:hAnsiTheme="minorHAnsi"/>
          <w:sz w:val="24"/>
          <w:szCs w:val="24"/>
        </w:rPr>
      </w:pPr>
      <w:r>
        <w:rPr>
          <w:rFonts w:asciiTheme="minorHAnsi" w:hAnsiTheme="minorHAnsi"/>
          <w:sz w:val="24"/>
          <w:szCs w:val="24"/>
        </w:rPr>
        <w:tab/>
        <w:t>Coaching</w:t>
      </w:r>
      <w:r w:rsidR="000753AC">
        <w:rPr>
          <w:rFonts w:asciiTheme="minorHAnsi" w:hAnsiTheme="minorHAnsi"/>
          <w:sz w:val="24"/>
          <w:szCs w:val="24"/>
        </w:rPr>
        <w:t xml:space="preserve"> as a Technique</w:t>
      </w:r>
      <w:r>
        <w:rPr>
          <w:rFonts w:asciiTheme="minorHAnsi" w:hAnsiTheme="minorHAnsi"/>
          <w:sz w:val="24"/>
          <w:szCs w:val="24"/>
        </w:rPr>
        <w:t>………..</w:t>
      </w:r>
      <w:r w:rsidR="0084304C">
        <w:rPr>
          <w:rFonts w:asciiTheme="minorHAnsi" w:hAnsiTheme="minorHAnsi"/>
          <w:sz w:val="24"/>
          <w:szCs w:val="24"/>
        </w:rPr>
        <w:t>……………</w:t>
      </w:r>
      <w:r w:rsidR="000753AC">
        <w:rPr>
          <w:rFonts w:asciiTheme="minorHAnsi" w:hAnsiTheme="minorHAnsi"/>
          <w:sz w:val="24"/>
          <w:szCs w:val="24"/>
        </w:rPr>
        <w:t>…</w:t>
      </w:r>
      <w:r w:rsidR="0084304C">
        <w:rPr>
          <w:rFonts w:asciiTheme="minorHAnsi" w:hAnsiTheme="minorHAnsi"/>
          <w:sz w:val="24"/>
          <w:szCs w:val="24"/>
        </w:rPr>
        <w:t>…………………………………………………………</w:t>
      </w:r>
      <w:r w:rsidR="00CD6D0C">
        <w:rPr>
          <w:rFonts w:asciiTheme="minorHAnsi" w:hAnsiTheme="minorHAnsi"/>
          <w:sz w:val="24"/>
          <w:szCs w:val="24"/>
        </w:rPr>
        <w:t>…</w:t>
      </w:r>
      <w:r w:rsidR="00734BB8">
        <w:rPr>
          <w:rFonts w:asciiTheme="minorHAnsi" w:hAnsiTheme="minorHAnsi"/>
          <w:sz w:val="24"/>
          <w:szCs w:val="24"/>
        </w:rPr>
        <w:t>12</w:t>
      </w:r>
    </w:p>
    <w:p w:rsidR="00726AF9" w:rsidRDefault="00726AF9" w:rsidP="00726AF9">
      <w:pPr>
        <w:spacing w:after="0" w:line="480" w:lineRule="auto"/>
        <w:rPr>
          <w:rFonts w:asciiTheme="minorHAnsi" w:hAnsiTheme="minorHAnsi"/>
          <w:sz w:val="24"/>
          <w:szCs w:val="24"/>
        </w:rPr>
      </w:pPr>
      <w:r>
        <w:rPr>
          <w:rFonts w:asciiTheme="minorHAnsi" w:hAnsiTheme="minorHAnsi"/>
          <w:sz w:val="24"/>
          <w:szCs w:val="24"/>
        </w:rPr>
        <w:t>3.  TRANSTHEORETICAL MODEL</w:t>
      </w:r>
      <w:r w:rsidR="00941F3E">
        <w:rPr>
          <w:rFonts w:asciiTheme="minorHAnsi" w:hAnsiTheme="minorHAnsi"/>
          <w:sz w:val="24"/>
          <w:szCs w:val="24"/>
        </w:rPr>
        <w:t>…………………………………………………………………………………</w:t>
      </w:r>
      <w:r w:rsidR="00AB1DAA">
        <w:rPr>
          <w:rFonts w:asciiTheme="minorHAnsi" w:hAnsiTheme="minorHAnsi"/>
          <w:sz w:val="24"/>
          <w:szCs w:val="24"/>
        </w:rPr>
        <w:t>.</w:t>
      </w:r>
      <w:r w:rsidR="00941F3E">
        <w:rPr>
          <w:rFonts w:asciiTheme="minorHAnsi" w:hAnsiTheme="minorHAnsi"/>
          <w:sz w:val="24"/>
          <w:szCs w:val="24"/>
        </w:rPr>
        <w:t>…</w:t>
      </w:r>
      <w:r w:rsidR="00C06049">
        <w:rPr>
          <w:rFonts w:asciiTheme="minorHAnsi" w:hAnsiTheme="minorHAnsi"/>
          <w:sz w:val="24"/>
          <w:szCs w:val="24"/>
        </w:rPr>
        <w:t>.13</w:t>
      </w:r>
    </w:p>
    <w:p w:rsidR="00726AF9" w:rsidRDefault="00726AF9" w:rsidP="00726AF9">
      <w:pPr>
        <w:spacing w:after="0" w:line="480" w:lineRule="auto"/>
        <w:rPr>
          <w:rFonts w:asciiTheme="minorHAnsi" w:hAnsiTheme="minorHAnsi"/>
          <w:sz w:val="24"/>
          <w:szCs w:val="24"/>
        </w:rPr>
      </w:pPr>
      <w:r>
        <w:rPr>
          <w:rFonts w:asciiTheme="minorHAnsi" w:hAnsiTheme="minorHAnsi"/>
          <w:sz w:val="24"/>
          <w:szCs w:val="24"/>
        </w:rPr>
        <w:tab/>
        <w:t>Stages of Change</w:t>
      </w:r>
      <w:r w:rsidR="00941F3E">
        <w:rPr>
          <w:rFonts w:asciiTheme="minorHAnsi" w:hAnsiTheme="minorHAnsi"/>
          <w:sz w:val="24"/>
          <w:szCs w:val="24"/>
        </w:rPr>
        <w:t>……………………………………………………………………………………………</w:t>
      </w:r>
      <w:r w:rsidR="00C06049">
        <w:rPr>
          <w:rFonts w:asciiTheme="minorHAnsi" w:hAnsiTheme="minorHAnsi"/>
          <w:sz w:val="24"/>
          <w:szCs w:val="24"/>
        </w:rPr>
        <w:t>.</w:t>
      </w:r>
      <w:r w:rsidR="00941F3E">
        <w:rPr>
          <w:rFonts w:asciiTheme="minorHAnsi" w:hAnsiTheme="minorHAnsi"/>
          <w:sz w:val="24"/>
          <w:szCs w:val="24"/>
        </w:rPr>
        <w:t>….</w:t>
      </w:r>
      <w:r w:rsidR="00C06049">
        <w:rPr>
          <w:rFonts w:asciiTheme="minorHAnsi" w:hAnsiTheme="minorHAnsi"/>
          <w:sz w:val="24"/>
          <w:szCs w:val="24"/>
        </w:rPr>
        <w:t>.13</w:t>
      </w:r>
    </w:p>
    <w:p w:rsidR="00726AF9" w:rsidRDefault="00726AF9" w:rsidP="00726AF9">
      <w:pPr>
        <w:spacing w:after="0" w:line="480" w:lineRule="auto"/>
        <w:rPr>
          <w:rFonts w:asciiTheme="minorHAnsi" w:hAnsiTheme="minorHAnsi"/>
          <w:sz w:val="24"/>
          <w:szCs w:val="24"/>
        </w:rPr>
      </w:pPr>
      <w:r>
        <w:rPr>
          <w:rFonts w:asciiTheme="minorHAnsi" w:hAnsiTheme="minorHAnsi"/>
          <w:sz w:val="24"/>
          <w:szCs w:val="24"/>
        </w:rPr>
        <w:tab/>
        <w:t>Self-efficacy</w:t>
      </w:r>
      <w:r w:rsidR="00941F3E">
        <w:rPr>
          <w:rFonts w:asciiTheme="minorHAnsi" w:hAnsiTheme="minorHAnsi"/>
          <w:sz w:val="24"/>
          <w:szCs w:val="24"/>
        </w:rPr>
        <w:t>……………………………………………………………………………………………………</w:t>
      </w:r>
      <w:r w:rsidR="00C06049">
        <w:rPr>
          <w:rFonts w:asciiTheme="minorHAnsi" w:hAnsiTheme="minorHAnsi"/>
          <w:sz w:val="24"/>
          <w:szCs w:val="24"/>
        </w:rPr>
        <w:t>…</w:t>
      </w:r>
      <w:r w:rsidR="00941F3E">
        <w:rPr>
          <w:rFonts w:asciiTheme="minorHAnsi" w:hAnsiTheme="minorHAnsi"/>
          <w:sz w:val="24"/>
          <w:szCs w:val="24"/>
        </w:rPr>
        <w:t>…</w:t>
      </w:r>
      <w:r w:rsidR="00C06049">
        <w:rPr>
          <w:rFonts w:asciiTheme="minorHAnsi" w:hAnsiTheme="minorHAnsi"/>
          <w:sz w:val="24"/>
          <w:szCs w:val="24"/>
        </w:rPr>
        <w:t>15</w:t>
      </w:r>
    </w:p>
    <w:p w:rsidR="00726AF9" w:rsidRDefault="00726AF9" w:rsidP="00726AF9">
      <w:pPr>
        <w:spacing w:after="0" w:line="480" w:lineRule="auto"/>
        <w:rPr>
          <w:rFonts w:asciiTheme="minorHAnsi" w:hAnsiTheme="minorHAnsi"/>
          <w:sz w:val="24"/>
          <w:szCs w:val="24"/>
        </w:rPr>
      </w:pPr>
      <w:r>
        <w:rPr>
          <w:rFonts w:asciiTheme="minorHAnsi" w:hAnsiTheme="minorHAnsi"/>
          <w:sz w:val="24"/>
          <w:szCs w:val="24"/>
        </w:rPr>
        <w:tab/>
        <w:t>Decisional Balance</w:t>
      </w:r>
      <w:r w:rsidR="00941F3E">
        <w:rPr>
          <w:rFonts w:asciiTheme="minorHAnsi" w:hAnsiTheme="minorHAnsi"/>
          <w:sz w:val="24"/>
          <w:szCs w:val="24"/>
        </w:rPr>
        <w:t>……………………………………………………………………………………………</w:t>
      </w:r>
      <w:r w:rsidR="00C06049">
        <w:rPr>
          <w:rFonts w:asciiTheme="minorHAnsi" w:hAnsiTheme="minorHAnsi"/>
          <w:sz w:val="24"/>
          <w:szCs w:val="24"/>
        </w:rPr>
        <w:t>…16</w:t>
      </w:r>
    </w:p>
    <w:p w:rsidR="00CF694C" w:rsidRDefault="00726AF9" w:rsidP="00726AF9">
      <w:pPr>
        <w:spacing w:after="0" w:line="480" w:lineRule="auto"/>
        <w:rPr>
          <w:rFonts w:asciiTheme="minorHAnsi" w:hAnsiTheme="minorHAnsi"/>
          <w:sz w:val="24"/>
          <w:szCs w:val="24"/>
        </w:rPr>
      </w:pPr>
      <w:r>
        <w:rPr>
          <w:rFonts w:asciiTheme="minorHAnsi" w:hAnsiTheme="minorHAnsi"/>
          <w:sz w:val="24"/>
          <w:szCs w:val="24"/>
        </w:rPr>
        <w:tab/>
        <w:t>Processes of Change</w:t>
      </w:r>
      <w:r w:rsidR="00941F3E">
        <w:rPr>
          <w:rFonts w:asciiTheme="minorHAnsi" w:hAnsiTheme="minorHAnsi"/>
          <w:sz w:val="24"/>
          <w:szCs w:val="24"/>
        </w:rPr>
        <w:t>…………………………………………………………………………………………</w:t>
      </w:r>
      <w:r w:rsidR="00873076">
        <w:rPr>
          <w:rFonts w:asciiTheme="minorHAnsi" w:hAnsiTheme="minorHAnsi"/>
          <w:sz w:val="24"/>
          <w:szCs w:val="24"/>
        </w:rPr>
        <w:t>.</w:t>
      </w:r>
      <w:r w:rsidR="00C06049">
        <w:rPr>
          <w:rFonts w:asciiTheme="minorHAnsi" w:hAnsiTheme="minorHAnsi"/>
          <w:sz w:val="24"/>
          <w:szCs w:val="24"/>
        </w:rPr>
        <w:t>…17</w:t>
      </w:r>
    </w:p>
    <w:p w:rsidR="00726AF9" w:rsidRDefault="00726AF9" w:rsidP="00726AF9">
      <w:pPr>
        <w:spacing w:after="0" w:line="480" w:lineRule="auto"/>
        <w:rPr>
          <w:rFonts w:asciiTheme="minorHAnsi" w:hAnsiTheme="minorHAnsi"/>
          <w:sz w:val="24"/>
          <w:szCs w:val="24"/>
        </w:rPr>
      </w:pPr>
      <w:r>
        <w:rPr>
          <w:rFonts w:asciiTheme="minorHAnsi" w:hAnsiTheme="minorHAnsi"/>
          <w:sz w:val="24"/>
          <w:szCs w:val="24"/>
        </w:rPr>
        <w:t>4.  PROGRAM INTERVENTION RESEARCH</w:t>
      </w:r>
      <w:r w:rsidR="00941F3E">
        <w:rPr>
          <w:rFonts w:asciiTheme="minorHAnsi" w:hAnsiTheme="minorHAnsi"/>
          <w:sz w:val="24"/>
          <w:szCs w:val="24"/>
        </w:rPr>
        <w:t>……………………………………………………………………</w:t>
      </w:r>
      <w:r w:rsidR="00C06049">
        <w:rPr>
          <w:rFonts w:asciiTheme="minorHAnsi" w:hAnsiTheme="minorHAnsi"/>
          <w:sz w:val="24"/>
          <w:szCs w:val="24"/>
        </w:rPr>
        <w:t>…</w:t>
      </w:r>
      <w:r w:rsidR="00873076">
        <w:rPr>
          <w:rFonts w:asciiTheme="minorHAnsi" w:hAnsiTheme="minorHAnsi"/>
          <w:sz w:val="24"/>
          <w:szCs w:val="24"/>
        </w:rPr>
        <w:t>.</w:t>
      </w:r>
      <w:r w:rsidR="00941F3E">
        <w:rPr>
          <w:rFonts w:asciiTheme="minorHAnsi" w:hAnsiTheme="minorHAnsi"/>
          <w:sz w:val="24"/>
          <w:szCs w:val="24"/>
        </w:rPr>
        <w:t>.</w:t>
      </w:r>
      <w:r w:rsidR="00C06049">
        <w:rPr>
          <w:rFonts w:asciiTheme="minorHAnsi" w:hAnsiTheme="minorHAnsi"/>
          <w:sz w:val="24"/>
          <w:szCs w:val="24"/>
        </w:rPr>
        <w:t>1</w:t>
      </w:r>
      <w:r w:rsidR="00873076">
        <w:rPr>
          <w:rFonts w:asciiTheme="minorHAnsi" w:hAnsiTheme="minorHAnsi"/>
          <w:sz w:val="24"/>
          <w:szCs w:val="24"/>
        </w:rPr>
        <w:t>9</w:t>
      </w:r>
    </w:p>
    <w:p w:rsidR="00941F3E" w:rsidRDefault="00726AF9" w:rsidP="00726AF9">
      <w:pPr>
        <w:spacing w:after="0" w:line="480" w:lineRule="auto"/>
        <w:rPr>
          <w:rFonts w:asciiTheme="minorHAnsi" w:hAnsiTheme="minorHAnsi"/>
          <w:sz w:val="24"/>
          <w:szCs w:val="24"/>
        </w:rPr>
      </w:pPr>
      <w:r>
        <w:rPr>
          <w:rFonts w:asciiTheme="minorHAnsi" w:hAnsiTheme="minorHAnsi"/>
          <w:sz w:val="24"/>
          <w:szCs w:val="24"/>
        </w:rPr>
        <w:t>5.  TAILORED INTERVENTION FOR CRI</w:t>
      </w:r>
      <w:r w:rsidR="00941F3E">
        <w:rPr>
          <w:rFonts w:asciiTheme="minorHAnsi" w:hAnsiTheme="minorHAnsi"/>
          <w:sz w:val="24"/>
          <w:szCs w:val="24"/>
        </w:rPr>
        <w:t>…………………………………………………………………………</w:t>
      </w:r>
      <w:r w:rsidR="008B5857">
        <w:rPr>
          <w:rFonts w:asciiTheme="minorHAnsi" w:hAnsiTheme="minorHAnsi"/>
          <w:sz w:val="24"/>
          <w:szCs w:val="24"/>
        </w:rPr>
        <w:t>…</w:t>
      </w:r>
      <w:r w:rsidR="00873076">
        <w:rPr>
          <w:rFonts w:asciiTheme="minorHAnsi" w:hAnsiTheme="minorHAnsi"/>
          <w:sz w:val="24"/>
          <w:szCs w:val="24"/>
        </w:rPr>
        <w:t>.</w:t>
      </w:r>
      <w:r w:rsidR="00941F3E">
        <w:rPr>
          <w:rFonts w:asciiTheme="minorHAnsi" w:hAnsiTheme="minorHAnsi"/>
          <w:sz w:val="24"/>
          <w:szCs w:val="24"/>
        </w:rPr>
        <w:t>.</w:t>
      </w:r>
      <w:r w:rsidR="008B5857">
        <w:rPr>
          <w:rFonts w:asciiTheme="minorHAnsi" w:hAnsiTheme="minorHAnsi"/>
          <w:sz w:val="24"/>
          <w:szCs w:val="24"/>
        </w:rPr>
        <w:t>23</w:t>
      </w:r>
    </w:p>
    <w:p w:rsidR="00B131E6" w:rsidRDefault="00B131E6" w:rsidP="00726AF9">
      <w:pPr>
        <w:spacing w:after="0" w:line="480" w:lineRule="auto"/>
        <w:rPr>
          <w:rFonts w:asciiTheme="minorHAnsi" w:hAnsiTheme="minorHAnsi"/>
          <w:sz w:val="24"/>
          <w:szCs w:val="24"/>
        </w:rPr>
      </w:pPr>
      <w:r>
        <w:rPr>
          <w:rFonts w:asciiTheme="minorHAnsi" w:hAnsiTheme="minorHAnsi"/>
          <w:sz w:val="24"/>
          <w:szCs w:val="24"/>
        </w:rPr>
        <w:tab/>
        <w:t>Target/Benchmarks…………………………………………………………………………………………</w:t>
      </w:r>
      <w:r w:rsidR="008B5857">
        <w:rPr>
          <w:rFonts w:asciiTheme="minorHAnsi" w:hAnsiTheme="minorHAnsi"/>
          <w:sz w:val="24"/>
          <w:szCs w:val="24"/>
        </w:rPr>
        <w:t>..</w:t>
      </w:r>
      <w:r>
        <w:rPr>
          <w:rFonts w:asciiTheme="minorHAnsi" w:hAnsiTheme="minorHAnsi"/>
          <w:sz w:val="24"/>
          <w:szCs w:val="24"/>
        </w:rPr>
        <w:t>.</w:t>
      </w:r>
      <w:r w:rsidR="00873076">
        <w:rPr>
          <w:rFonts w:asciiTheme="minorHAnsi" w:hAnsiTheme="minorHAnsi"/>
          <w:sz w:val="24"/>
          <w:szCs w:val="24"/>
        </w:rPr>
        <w:t>.</w:t>
      </w:r>
      <w:r w:rsidR="008B5857">
        <w:rPr>
          <w:rFonts w:asciiTheme="minorHAnsi" w:hAnsiTheme="minorHAnsi"/>
          <w:sz w:val="24"/>
          <w:szCs w:val="24"/>
        </w:rPr>
        <w:t>2</w:t>
      </w:r>
      <w:r w:rsidR="00873076">
        <w:rPr>
          <w:rFonts w:asciiTheme="minorHAnsi" w:hAnsiTheme="minorHAnsi"/>
          <w:sz w:val="24"/>
          <w:szCs w:val="24"/>
        </w:rPr>
        <w:t>5</w:t>
      </w:r>
    </w:p>
    <w:p w:rsidR="00726AF9" w:rsidRDefault="00941F3E" w:rsidP="00726AF9">
      <w:pPr>
        <w:spacing w:after="0" w:line="480" w:lineRule="auto"/>
        <w:rPr>
          <w:rFonts w:asciiTheme="minorHAnsi" w:hAnsiTheme="minorHAnsi"/>
          <w:sz w:val="24"/>
          <w:szCs w:val="24"/>
        </w:rPr>
      </w:pPr>
      <w:r>
        <w:rPr>
          <w:rFonts w:asciiTheme="minorHAnsi" w:hAnsiTheme="minorHAnsi"/>
          <w:sz w:val="24"/>
          <w:szCs w:val="24"/>
        </w:rPr>
        <w:t xml:space="preserve">6.  </w:t>
      </w:r>
      <w:r w:rsidR="00726AF9">
        <w:rPr>
          <w:rFonts w:asciiTheme="minorHAnsi" w:hAnsiTheme="minorHAnsi"/>
          <w:sz w:val="24"/>
          <w:szCs w:val="24"/>
        </w:rPr>
        <w:t>COMPONENTS OF THE PROGRAM INPLEMENTATION AND MONITORING</w:t>
      </w:r>
      <w:r>
        <w:rPr>
          <w:rFonts w:asciiTheme="minorHAnsi" w:hAnsiTheme="minorHAnsi"/>
          <w:sz w:val="24"/>
          <w:szCs w:val="24"/>
        </w:rPr>
        <w:t>……………</w:t>
      </w:r>
      <w:r w:rsidR="00873076">
        <w:rPr>
          <w:rFonts w:asciiTheme="minorHAnsi" w:hAnsiTheme="minorHAnsi"/>
          <w:sz w:val="24"/>
          <w:szCs w:val="24"/>
        </w:rPr>
        <w:t>….</w:t>
      </w:r>
      <w:r>
        <w:rPr>
          <w:rFonts w:asciiTheme="minorHAnsi" w:hAnsiTheme="minorHAnsi"/>
          <w:sz w:val="24"/>
          <w:szCs w:val="24"/>
        </w:rPr>
        <w:t>…</w:t>
      </w:r>
      <w:r w:rsidR="00234045">
        <w:rPr>
          <w:rFonts w:asciiTheme="minorHAnsi" w:hAnsiTheme="minorHAnsi"/>
          <w:sz w:val="24"/>
          <w:szCs w:val="24"/>
        </w:rPr>
        <w:t>2</w:t>
      </w:r>
      <w:r w:rsidR="00873076">
        <w:rPr>
          <w:rFonts w:asciiTheme="minorHAnsi" w:hAnsiTheme="minorHAnsi"/>
          <w:sz w:val="24"/>
          <w:szCs w:val="24"/>
        </w:rPr>
        <w:t>5</w:t>
      </w:r>
    </w:p>
    <w:p w:rsidR="00234045" w:rsidRDefault="00234045" w:rsidP="00726AF9">
      <w:pPr>
        <w:spacing w:after="0" w:line="480" w:lineRule="auto"/>
        <w:rPr>
          <w:rFonts w:asciiTheme="minorHAnsi" w:hAnsiTheme="minorHAnsi"/>
          <w:sz w:val="24"/>
          <w:szCs w:val="24"/>
        </w:rPr>
      </w:pPr>
      <w:r>
        <w:rPr>
          <w:rFonts w:asciiTheme="minorHAnsi" w:hAnsiTheme="minorHAnsi"/>
          <w:sz w:val="24"/>
          <w:szCs w:val="24"/>
        </w:rPr>
        <w:tab/>
        <w:t>Internal Review Board…………………………………………………………………………………….…</w:t>
      </w:r>
      <w:r w:rsidR="00873076">
        <w:rPr>
          <w:rFonts w:asciiTheme="minorHAnsi" w:hAnsiTheme="minorHAnsi"/>
          <w:sz w:val="24"/>
          <w:szCs w:val="24"/>
        </w:rPr>
        <w:t>.</w:t>
      </w:r>
      <w:r>
        <w:rPr>
          <w:rFonts w:asciiTheme="minorHAnsi" w:hAnsiTheme="minorHAnsi"/>
          <w:sz w:val="24"/>
          <w:szCs w:val="24"/>
        </w:rPr>
        <w:t>.2</w:t>
      </w:r>
      <w:r w:rsidR="00873076">
        <w:rPr>
          <w:rFonts w:asciiTheme="minorHAnsi" w:hAnsiTheme="minorHAnsi"/>
          <w:sz w:val="24"/>
          <w:szCs w:val="24"/>
        </w:rPr>
        <w:t>5</w:t>
      </w:r>
    </w:p>
    <w:p w:rsidR="00726AF9" w:rsidRDefault="00941F3E" w:rsidP="00726AF9">
      <w:pPr>
        <w:spacing w:after="0" w:line="480" w:lineRule="auto"/>
        <w:rPr>
          <w:rFonts w:asciiTheme="minorHAnsi" w:hAnsiTheme="minorHAnsi"/>
          <w:sz w:val="24"/>
          <w:szCs w:val="24"/>
        </w:rPr>
      </w:pPr>
      <w:r>
        <w:rPr>
          <w:rFonts w:asciiTheme="minorHAnsi" w:hAnsiTheme="minorHAnsi"/>
          <w:sz w:val="24"/>
          <w:szCs w:val="24"/>
        </w:rPr>
        <w:tab/>
      </w:r>
      <w:r w:rsidR="00726AF9">
        <w:rPr>
          <w:rFonts w:asciiTheme="minorHAnsi" w:hAnsiTheme="minorHAnsi"/>
          <w:sz w:val="24"/>
          <w:szCs w:val="24"/>
        </w:rPr>
        <w:t>Design</w:t>
      </w:r>
      <w:r w:rsidR="001F2ECB">
        <w:rPr>
          <w:rFonts w:asciiTheme="minorHAnsi" w:hAnsiTheme="minorHAnsi"/>
          <w:sz w:val="24"/>
          <w:szCs w:val="24"/>
        </w:rPr>
        <w:t>………………………………………………………………………………………………………………</w:t>
      </w:r>
      <w:r w:rsidR="00873076">
        <w:rPr>
          <w:rFonts w:asciiTheme="minorHAnsi" w:hAnsiTheme="minorHAnsi"/>
          <w:sz w:val="24"/>
          <w:szCs w:val="24"/>
        </w:rPr>
        <w:t>.</w:t>
      </w:r>
      <w:r w:rsidR="008A3ABA">
        <w:rPr>
          <w:rFonts w:asciiTheme="minorHAnsi" w:hAnsiTheme="minorHAnsi"/>
          <w:sz w:val="24"/>
          <w:szCs w:val="24"/>
        </w:rPr>
        <w:t>..2</w:t>
      </w:r>
      <w:r w:rsidR="00873076">
        <w:rPr>
          <w:rFonts w:asciiTheme="minorHAnsi" w:hAnsiTheme="minorHAnsi"/>
          <w:sz w:val="24"/>
          <w:szCs w:val="24"/>
        </w:rPr>
        <w:t>6</w:t>
      </w:r>
    </w:p>
    <w:p w:rsidR="008C006E" w:rsidRDefault="00726AF9" w:rsidP="00726AF9">
      <w:pPr>
        <w:spacing w:after="0" w:line="480" w:lineRule="auto"/>
        <w:rPr>
          <w:rFonts w:asciiTheme="minorHAnsi" w:hAnsiTheme="minorHAnsi"/>
          <w:sz w:val="24"/>
          <w:szCs w:val="24"/>
        </w:rPr>
      </w:pPr>
      <w:r>
        <w:rPr>
          <w:rFonts w:asciiTheme="minorHAnsi" w:hAnsiTheme="minorHAnsi"/>
          <w:sz w:val="24"/>
          <w:szCs w:val="24"/>
        </w:rPr>
        <w:lastRenderedPageBreak/>
        <w:tab/>
      </w:r>
      <w:r w:rsidR="008C006E">
        <w:rPr>
          <w:rFonts w:asciiTheme="minorHAnsi" w:hAnsiTheme="minorHAnsi"/>
          <w:sz w:val="24"/>
          <w:szCs w:val="24"/>
        </w:rPr>
        <w:tab/>
      </w:r>
      <w:r w:rsidR="008C006E">
        <w:rPr>
          <w:rFonts w:asciiTheme="minorHAnsi" w:hAnsiTheme="minorHAnsi"/>
          <w:sz w:val="24"/>
          <w:szCs w:val="24"/>
        </w:rPr>
        <w:tab/>
      </w:r>
      <w:r w:rsidR="008C006E">
        <w:rPr>
          <w:rFonts w:asciiTheme="minorHAnsi" w:hAnsiTheme="minorHAnsi"/>
          <w:sz w:val="24"/>
          <w:szCs w:val="24"/>
        </w:rPr>
        <w:tab/>
      </w:r>
      <w:r w:rsidR="008C006E">
        <w:rPr>
          <w:rFonts w:asciiTheme="minorHAnsi" w:hAnsiTheme="minorHAnsi"/>
          <w:sz w:val="24"/>
          <w:szCs w:val="24"/>
        </w:rPr>
        <w:tab/>
      </w:r>
      <w:r w:rsidR="008C006E">
        <w:rPr>
          <w:rFonts w:asciiTheme="minorHAnsi" w:hAnsiTheme="minorHAnsi"/>
          <w:sz w:val="24"/>
          <w:szCs w:val="24"/>
        </w:rPr>
        <w:tab/>
      </w:r>
      <w:r w:rsidR="008C006E">
        <w:rPr>
          <w:rFonts w:asciiTheme="minorHAnsi" w:hAnsiTheme="minorHAnsi"/>
          <w:sz w:val="24"/>
          <w:szCs w:val="24"/>
        </w:rPr>
        <w:tab/>
      </w:r>
      <w:r w:rsidR="008C006E">
        <w:rPr>
          <w:rFonts w:asciiTheme="minorHAnsi" w:hAnsiTheme="minorHAnsi"/>
          <w:sz w:val="24"/>
          <w:szCs w:val="24"/>
        </w:rPr>
        <w:tab/>
      </w:r>
      <w:r w:rsidR="008C006E">
        <w:rPr>
          <w:rFonts w:asciiTheme="minorHAnsi" w:hAnsiTheme="minorHAnsi"/>
          <w:sz w:val="24"/>
          <w:szCs w:val="24"/>
        </w:rPr>
        <w:tab/>
      </w:r>
      <w:r w:rsidR="008C006E">
        <w:rPr>
          <w:rFonts w:asciiTheme="minorHAnsi" w:hAnsiTheme="minorHAnsi"/>
          <w:sz w:val="24"/>
          <w:szCs w:val="24"/>
        </w:rPr>
        <w:tab/>
      </w:r>
      <w:r w:rsidR="008C006E">
        <w:rPr>
          <w:rFonts w:asciiTheme="minorHAnsi" w:hAnsiTheme="minorHAnsi"/>
          <w:sz w:val="24"/>
          <w:szCs w:val="24"/>
        </w:rPr>
        <w:tab/>
      </w:r>
      <w:r w:rsidR="008C006E">
        <w:rPr>
          <w:rFonts w:asciiTheme="minorHAnsi" w:hAnsiTheme="minorHAnsi"/>
          <w:sz w:val="24"/>
          <w:szCs w:val="24"/>
        </w:rPr>
        <w:tab/>
        <w:t>Page</w:t>
      </w:r>
    </w:p>
    <w:p w:rsidR="00917866" w:rsidRDefault="008C006E" w:rsidP="00726AF9">
      <w:pPr>
        <w:spacing w:after="0" w:line="480" w:lineRule="auto"/>
        <w:rPr>
          <w:rFonts w:asciiTheme="minorHAnsi" w:hAnsiTheme="minorHAnsi"/>
          <w:sz w:val="24"/>
          <w:szCs w:val="24"/>
        </w:rPr>
      </w:pPr>
      <w:r>
        <w:rPr>
          <w:rFonts w:asciiTheme="minorHAnsi" w:hAnsiTheme="minorHAnsi"/>
          <w:sz w:val="24"/>
          <w:szCs w:val="24"/>
        </w:rPr>
        <w:tab/>
      </w:r>
      <w:r w:rsidR="00726AF9">
        <w:rPr>
          <w:rFonts w:asciiTheme="minorHAnsi" w:hAnsiTheme="minorHAnsi"/>
          <w:sz w:val="24"/>
          <w:szCs w:val="24"/>
        </w:rPr>
        <w:t>Sample</w:t>
      </w:r>
      <w:r w:rsidR="001F2ECB">
        <w:rPr>
          <w:rFonts w:asciiTheme="minorHAnsi" w:hAnsiTheme="minorHAnsi"/>
          <w:sz w:val="24"/>
          <w:szCs w:val="24"/>
        </w:rPr>
        <w:t>………………………………………………………………………………………………………</w:t>
      </w:r>
      <w:r>
        <w:rPr>
          <w:rFonts w:asciiTheme="minorHAnsi" w:hAnsiTheme="minorHAnsi"/>
          <w:sz w:val="24"/>
          <w:szCs w:val="24"/>
        </w:rPr>
        <w:t>..........…</w:t>
      </w:r>
      <w:r w:rsidR="00917866">
        <w:rPr>
          <w:rFonts w:asciiTheme="minorHAnsi" w:hAnsiTheme="minorHAnsi"/>
          <w:sz w:val="24"/>
          <w:szCs w:val="24"/>
        </w:rPr>
        <w:t>.</w:t>
      </w:r>
      <w:r>
        <w:rPr>
          <w:rFonts w:asciiTheme="minorHAnsi" w:hAnsiTheme="minorHAnsi"/>
          <w:sz w:val="24"/>
          <w:szCs w:val="24"/>
        </w:rPr>
        <w:t>26</w:t>
      </w:r>
    </w:p>
    <w:p w:rsidR="00726AF9" w:rsidRDefault="00BD799C" w:rsidP="00726AF9">
      <w:pPr>
        <w:spacing w:after="0" w:line="480" w:lineRule="auto"/>
        <w:rPr>
          <w:rFonts w:asciiTheme="minorHAnsi" w:hAnsiTheme="minorHAnsi"/>
          <w:sz w:val="24"/>
          <w:szCs w:val="24"/>
        </w:rPr>
      </w:pPr>
      <w:r>
        <w:rPr>
          <w:rFonts w:asciiTheme="minorHAnsi" w:hAnsiTheme="minorHAnsi"/>
          <w:sz w:val="24"/>
          <w:szCs w:val="24"/>
        </w:rPr>
        <w:tab/>
      </w:r>
      <w:r w:rsidR="00726AF9">
        <w:rPr>
          <w:rFonts w:asciiTheme="minorHAnsi" w:hAnsiTheme="minorHAnsi"/>
          <w:sz w:val="24"/>
          <w:szCs w:val="24"/>
        </w:rPr>
        <w:t>Instruments</w:t>
      </w:r>
      <w:r w:rsidR="001F2ECB">
        <w:rPr>
          <w:rFonts w:asciiTheme="minorHAnsi" w:hAnsiTheme="minorHAnsi"/>
          <w:sz w:val="24"/>
          <w:szCs w:val="24"/>
        </w:rPr>
        <w:t>…………………………………………………………………………………………………………</w:t>
      </w:r>
      <w:r w:rsidR="00917866">
        <w:rPr>
          <w:rFonts w:asciiTheme="minorHAnsi" w:hAnsiTheme="minorHAnsi"/>
          <w:sz w:val="24"/>
          <w:szCs w:val="24"/>
        </w:rPr>
        <w:t>…</w:t>
      </w:r>
      <w:r w:rsidR="001F2ECB">
        <w:rPr>
          <w:rFonts w:asciiTheme="minorHAnsi" w:hAnsiTheme="minorHAnsi"/>
          <w:sz w:val="24"/>
          <w:szCs w:val="24"/>
        </w:rPr>
        <w:t>.</w:t>
      </w:r>
      <w:r w:rsidR="00917866">
        <w:rPr>
          <w:rFonts w:asciiTheme="minorHAnsi" w:hAnsiTheme="minorHAnsi"/>
          <w:sz w:val="24"/>
          <w:szCs w:val="24"/>
        </w:rPr>
        <w:t>2</w:t>
      </w:r>
      <w:r w:rsidR="00060F54">
        <w:rPr>
          <w:rFonts w:asciiTheme="minorHAnsi" w:hAnsiTheme="minorHAnsi"/>
          <w:sz w:val="24"/>
          <w:szCs w:val="24"/>
        </w:rPr>
        <w:t>8</w:t>
      </w:r>
    </w:p>
    <w:p w:rsidR="00726AF9" w:rsidRDefault="001F2ECB" w:rsidP="00726AF9">
      <w:pPr>
        <w:spacing w:after="0" w:line="480" w:lineRule="auto"/>
        <w:rPr>
          <w:rFonts w:asciiTheme="minorHAnsi" w:hAnsiTheme="minorHAnsi"/>
          <w:sz w:val="24"/>
          <w:szCs w:val="24"/>
        </w:rPr>
      </w:pPr>
      <w:r>
        <w:rPr>
          <w:rFonts w:asciiTheme="minorHAnsi" w:hAnsiTheme="minorHAnsi"/>
          <w:sz w:val="24"/>
          <w:szCs w:val="24"/>
        </w:rPr>
        <w:t>7</w:t>
      </w:r>
      <w:r w:rsidR="00726AF9">
        <w:rPr>
          <w:rFonts w:asciiTheme="minorHAnsi" w:hAnsiTheme="minorHAnsi"/>
          <w:sz w:val="24"/>
          <w:szCs w:val="24"/>
        </w:rPr>
        <w:t>.  PROGRAM</w:t>
      </w:r>
      <w:r>
        <w:rPr>
          <w:rFonts w:asciiTheme="minorHAnsi" w:hAnsiTheme="minorHAnsi"/>
          <w:sz w:val="24"/>
          <w:szCs w:val="24"/>
        </w:rPr>
        <w:t>……………………………………………………………………………………………………………………..</w:t>
      </w:r>
      <w:r w:rsidR="00917866">
        <w:rPr>
          <w:rFonts w:asciiTheme="minorHAnsi" w:hAnsiTheme="minorHAnsi"/>
          <w:sz w:val="24"/>
          <w:szCs w:val="24"/>
        </w:rPr>
        <w:t>2</w:t>
      </w:r>
      <w:r w:rsidR="00060F54">
        <w:rPr>
          <w:rFonts w:asciiTheme="minorHAnsi" w:hAnsiTheme="minorHAnsi"/>
          <w:sz w:val="24"/>
          <w:szCs w:val="24"/>
        </w:rPr>
        <w:t>8</w:t>
      </w:r>
    </w:p>
    <w:p w:rsidR="00726AF9" w:rsidRDefault="00726AF9" w:rsidP="00726AF9">
      <w:pPr>
        <w:spacing w:after="0" w:line="480" w:lineRule="auto"/>
        <w:rPr>
          <w:rFonts w:asciiTheme="minorHAnsi" w:hAnsiTheme="minorHAnsi"/>
          <w:sz w:val="24"/>
          <w:szCs w:val="24"/>
        </w:rPr>
      </w:pPr>
      <w:r>
        <w:rPr>
          <w:rFonts w:asciiTheme="minorHAnsi" w:hAnsiTheme="minorHAnsi"/>
          <w:sz w:val="24"/>
          <w:szCs w:val="24"/>
        </w:rPr>
        <w:tab/>
        <w:t>Goals and Objectives</w:t>
      </w:r>
      <w:r w:rsidR="001F2ECB">
        <w:rPr>
          <w:rFonts w:asciiTheme="minorHAnsi" w:hAnsiTheme="minorHAnsi"/>
          <w:sz w:val="24"/>
          <w:szCs w:val="24"/>
        </w:rPr>
        <w:t>………………………………………………………………………………………………</w:t>
      </w:r>
      <w:r w:rsidR="00060F54">
        <w:rPr>
          <w:rFonts w:asciiTheme="minorHAnsi" w:hAnsiTheme="minorHAnsi"/>
          <w:sz w:val="24"/>
          <w:szCs w:val="24"/>
        </w:rPr>
        <w:t>28</w:t>
      </w:r>
    </w:p>
    <w:p w:rsidR="00726AF9" w:rsidRDefault="00726AF9" w:rsidP="00726AF9">
      <w:pPr>
        <w:spacing w:after="0" w:line="480" w:lineRule="auto"/>
        <w:rPr>
          <w:rFonts w:asciiTheme="minorHAnsi" w:hAnsiTheme="minorHAnsi"/>
          <w:sz w:val="24"/>
          <w:szCs w:val="24"/>
        </w:rPr>
      </w:pPr>
      <w:r>
        <w:rPr>
          <w:rFonts w:asciiTheme="minorHAnsi" w:hAnsiTheme="minorHAnsi"/>
          <w:sz w:val="24"/>
          <w:szCs w:val="24"/>
        </w:rPr>
        <w:tab/>
        <w:t>Stakeholders</w:t>
      </w:r>
      <w:r w:rsidR="00B206CF">
        <w:rPr>
          <w:rFonts w:asciiTheme="minorHAnsi" w:hAnsiTheme="minorHAnsi"/>
          <w:sz w:val="24"/>
          <w:szCs w:val="24"/>
        </w:rPr>
        <w:t>…………………………………………………………………………………………………………..</w:t>
      </w:r>
      <w:r w:rsidR="00917866">
        <w:rPr>
          <w:rFonts w:asciiTheme="minorHAnsi" w:hAnsiTheme="minorHAnsi"/>
          <w:sz w:val="24"/>
          <w:szCs w:val="24"/>
        </w:rPr>
        <w:t>2</w:t>
      </w:r>
      <w:r w:rsidR="00060F54">
        <w:rPr>
          <w:rFonts w:asciiTheme="minorHAnsi" w:hAnsiTheme="minorHAnsi"/>
          <w:sz w:val="24"/>
          <w:szCs w:val="24"/>
        </w:rPr>
        <w:t>9</w:t>
      </w:r>
    </w:p>
    <w:p w:rsidR="00726AF9" w:rsidRDefault="00726AF9" w:rsidP="00726AF9">
      <w:pPr>
        <w:spacing w:after="0" w:line="480" w:lineRule="auto"/>
        <w:rPr>
          <w:rFonts w:asciiTheme="minorHAnsi" w:hAnsiTheme="minorHAnsi"/>
          <w:sz w:val="24"/>
          <w:szCs w:val="24"/>
        </w:rPr>
      </w:pPr>
      <w:r>
        <w:rPr>
          <w:rFonts w:asciiTheme="minorHAnsi" w:hAnsiTheme="minorHAnsi"/>
          <w:sz w:val="24"/>
          <w:szCs w:val="24"/>
        </w:rPr>
        <w:tab/>
        <w:t>Program Impact and Effect Theories</w:t>
      </w:r>
      <w:r w:rsidR="00B206CF">
        <w:rPr>
          <w:rFonts w:asciiTheme="minorHAnsi" w:hAnsiTheme="minorHAnsi"/>
          <w:sz w:val="24"/>
          <w:szCs w:val="24"/>
        </w:rPr>
        <w:t>………………………………………………………………………</w:t>
      </w:r>
      <w:r w:rsidR="00917866">
        <w:rPr>
          <w:rFonts w:asciiTheme="minorHAnsi" w:hAnsiTheme="minorHAnsi"/>
          <w:sz w:val="24"/>
          <w:szCs w:val="24"/>
        </w:rPr>
        <w:t>2</w:t>
      </w:r>
      <w:r w:rsidR="00060F54">
        <w:rPr>
          <w:rFonts w:asciiTheme="minorHAnsi" w:hAnsiTheme="minorHAnsi"/>
          <w:sz w:val="24"/>
          <w:szCs w:val="24"/>
        </w:rPr>
        <w:t>9</w:t>
      </w:r>
    </w:p>
    <w:p w:rsidR="00726AF9" w:rsidRDefault="00726AF9" w:rsidP="00726AF9">
      <w:pPr>
        <w:spacing w:after="0" w:line="480" w:lineRule="auto"/>
        <w:rPr>
          <w:rFonts w:asciiTheme="minorHAnsi" w:hAnsiTheme="minorHAnsi"/>
          <w:sz w:val="24"/>
          <w:szCs w:val="24"/>
        </w:rPr>
      </w:pPr>
      <w:r>
        <w:rPr>
          <w:rFonts w:asciiTheme="minorHAnsi" w:hAnsiTheme="minorHAnsi"/>
          <w:sz w:val="24"/>
          <w:szCs w:val="24"/>
        </w:rPr>
        <w:tab/>
        <w:t>Organizational Plan</w:t>
      </w:r>
      <w:r w:rsidR="00B206CF">
        <w:rPr>
          <w:rFonts w:asciiTheme="minorHAnsi" w:hAnsiTheme="minorHAnsi"/>
          <w:sz w:val="24"/>
          <w:szCs w:val="24"/>
        </w:rPr>
        <w:t>………………………………………………………………………………………………</w:t>
      </w:r>
      <w:r w:rsidR="00740F20">
        <w:rPr>
          <w:rFonts w:asciiTheme="minorHAnsi" w:hAnsiTheme="minorHAnsi"/>
          <w:sz w:val="24"/>
          <w:szCs w:val="24"/>
        </w:rPr>
        <w:t>..</w:t>
      </w:r>
      <w:r w:rsidR="00060F54">
        <w:rPr>
          <w:rFonts w:asciiTheme="minorHAnsi" w:hAnsiTheme="minorHAnsi"/>
          <w:sz w:val="24"/>
          <w:szCs w:val="24"/>
        </w:rPr>
        <w:t>30</w:t>
      </w:r>
    </w:p>
    <w:p w:rsidR="00726AF9" w:rsidRDefault="00726AF9" w:rsidP="00726AF9">
      <w:pPr>
        <w:spacing w:after="0" w:line="480" w:lineRule="auto"/>
        <w:rPr>
          <w:rFonts w:asciiTheme="minorHAnsi" w:hAnsiTheme="minorHAnsi"/>
          <w:sz w:val="24"/>
          <w:szCs w:val="24"/>
        </w:rPr>
      </w:pPr>
      <w:r>
        <w:rPr>
          <w:rFonts w:asciiTheme="minorHAnsi" w:hAnsiTheme="minorHAnsi"/>
          <w:sz w:val="24"/>
          <w:szCs w:val="24"/>
        </w:rPr>
        <w:tab/>
        <w:t>Service Utilization</w:t>
      </w:r>
      <w:r w:rsidR="00B206CF">
        <w:rPr>
          <w:rFonts w:asciiTheme="minorHAnsi" w:hAnsiTheme="minorHAnsi"/>
          <w:sz w:val="24"/>
          <w:szCs w:val="24"/>
        </w:rPr>
        <w:t>………………………………………………………………………………………………</w:t>
      </w:r>
      <w:r w:rsidR="00917866">
        <w:rPr>
          <w:rFonts w:asciiTheme="minorHAnsi" w:hAnsiTheme="minorHAnsi"/>
          <w:sz w:val="24"/>
          <w:szCs w:val="24"/>
        </w:rPr>
        <w:t>.</w:t>
      </w:r>
      <w:r w:rsidR="00B206CF">
        <w:rPr>
          <w:rFonts w:asciiTheme="minorHAnsi" w:hAnsiTheme="minorHAnsi"/>
          <w:sz w:val="24"/>
          <w:szCs w:val="24"/>
        </w:rPr>
        <w:t>…</w:t>
      </w:r>
      <w:r w:rsidR="00740F20">
        <w:rPr>
          <w:rFonts w:asciiTheme="minorHAnsi" w:hAnsiTheme="minorHAnsi"/>
          <w:sz w:val="24"/>
          <w:szCs w:val="24"/>
        </w:rPr>
        <w:t>.</w:t>
      </w:r>
      <w:r w:rsidR="00060F54">
        <w:rPr>
          <w:rFonts w:asciiTheme="minorHAnsi" w:hAnsiTheme="minorHAnsi"/>
          <w:sz w:val="24"/>
          <w:szCs w:val="24"/>
        </w:rPr>
        <w:t>30</w:t>
      </w:r>
    </w:p>
    <w:p w:rsidR="00726AF9" w:rsidRDefault="00726AF9" w:rsidP="00726AF9">
      <w:pPr>
        <w:spacing w:after="0" w:line="480" w:lineRule="auto"/>
        <w:rPr>
          <w:rFonts w:asciiTheme="minorHAnsi" w:hAnsiTheme="minorHAnsi"/>
          <w:sz w:val="24"/>
          <w:szCs w:val="24"/>
        </w:rPr>
      </w:pPr>
      <w:r>
        <w:rPr>
          <w:rFonts w:asciiTheme="minorHAnsi" w:hAnsiTheme="minorHAnsi"/>
          <w:sz w:val="24"/>
          <w:szCs w:val="24"/>
        </w:rPr>
        <w:tab/>
        <w:t>Determinant Theory</w:t>
      </w:r>
      <w:r w:rsidR="00B206CF">
        <w:rPr>
          <w:rFonts w:asciiTheme="minorHAnsi" w:hAnsiTheme="minorHAnsi"/>
          <w:sz w:val="24"/>
          <w:szCs w:val="24"/>
        </w:rPr>
        <w:t>……………………………………………………………………………………………</w:t>
      </w:r>
      <w:r w:rsidR="00917866">
        <w:rPr>
          <w:rFonts w:asciiTheme="minorHAnsi" w:hAnsiTheme="minorHAnsi"/>
          <w:sz w:val="24"/>
          <w:szCs w:val="24"/>
        </w:rPr>
        <w:t>.</w:t>
      </w:r>
      <w:r w:rsidR="00B206CF">
        <w:rPr>
          <w:rFonts w:asciiTheme="minorHAnsi" w:hAnsiTheme="minorHAnsi"/>
          <w:sz w:val="24"/>
          <w:szCs w:val="24"/>
        </w:rPr>
        <w:t>…</w:t>
      </w:r>
      <w:r w:rsidR="00060F54">
        <w:rPr>
          <w:rFonts w:asciiTheme="minorHAnsi" w:hAnsiTheme="minorHAnsi"/>
          <w:sz w:val="24"/>
          <w:szCs w:val="24"/>
        </w:rPr>
        <w:t>31</w:t>
      </w:r>
    </w:p>
    <w:p w:rsidR="00726AF9" w:rsidRDefault="00726AF9" w:rsidP="00726AF9">
      <w:pPr>
        <w:spacing w:after="0" w:line="480" w:lineRule="auto"/>
        <w:rPr>
          <w:rFonts w:asciiTheme="minorHAnsi" w:hAnsiTheme="minorHAnsi"/>
          <w:sz w:val="24"/>
          <w:szCs w:val="24"/>
        </w:rPr>
      </w:pPr>
      <w:r>
        <w:rPr>
          <w:rFonts w:asciiTheme="minorHAnsi" w:hAnsiTheme="minorHAnsi"/>
          <w:sz w:val="24"/>
          <w:szCs w:val="24"/>
        </w:rPr>
        <w:tab/>
        <w:t>Intervention Theory</w:t>
      </w:r>
      <w:r w:rsidR="00B206CF">
        <w:rPr>
          <w:rFonts w:asciiTheme="minorHAnsi" w:hAnsiTheme="minorHAnsi"/>
          <w:sz w:val="24"/>
          <w:szCs w:val="24"/>
        </w:rPr>
        <w:t>……………………………………………………………………………………………</w:t>
      </w:r>
      <w:r w:rsidR="00060F54">
        <w:rPr>
          <w:rFonts w:asciiTheme="minorHAnsi" w:hAnsiTheme="minorHAnsi"/>
          <w:sz w:val="24"/>
          <w:szCs w:val="24"/>
        </w:rPr>
        <w:t>…..31</w:t>
      </w:r>
    </w:p>
    <w:p w:rsidR="00726AF9" w:rsidRDefault="00726AF9" w:rsidP="00726AF9">
      <w:pPr>
        <w:spacing w:after="0" w:line="480" w:lineRule="auto"/>
        <w:rPr>
          <w:rFonts w:asciiTheme="minorHAnsi" w:hAnsiTheme="minorHAnsi"/>
          <w:sz w:val="24"/>
          <w:szCs w:val="24"/>
        </w:rPr>
      </w:pPr>
      <w:r>
        <w:rPr>
          <w:rFonts w:asciiTheme="minorHAnsi" w:hAnsiTheme="minorHAnsi"/>
          <w:sz w:val="24"/>
          <w:szCs w:val="24"/>
        </w:rPr>
        <w:tab/>
        <w:t>Impact Theory</w:t>
      </w:r>
      <w:r w:rsidR="00B206CF">
        <w:rPr>
          <w:rFonts w:asciiTheme="minorHAnsi" w:hAnsiTheme="minorHAnsi"/>
          <w:sz w:val="24"/>
          <w:szCs w:val="24"/>
        </w:rPr>
        <w:t>………………………………………………………………………………………………………</w:t>
      </w:r>
      <w:r w:rsidR="00060F54">
        <w:rPr>
          <w:rFonts w:asciiTheme="minorHAnsi" w:hAnsiTheme="minorHAnsi"/>
          <w:sz w:val="24"/>
          <w:szCs w:val="24"/>
        </w:rPr>
        <w:t>.</w:t>
      </w:r>
      <w:r w:rsidR="00917866">
        <w:rPr>
          <w:rFonts w:asciiTheme="minorHAnsi" w:hAnsiTheme="minorHAnsi"/>
          <w:sz w:val="24"/>
          <w:szCs w:val="24"/>
        </w:rPr>
        <w:t>.3</w:t>
      </w:r>
      <w:r w:rsidR="00060F54">
        <w:rPr>
          <w:rFonts w:asciiTheme="minorHAnsi" w:hAnsiTheme="minorHAnsi"/>
          <w:sz w:val="24"/>
          <w:szCs w:val="24"/>
        </w:rPr>
        <w:t>1</w:t>
      </w:r>
    </w:p>
    <w:p w:rsidR="00941F3E" w:rsidRDefault="00941F3E" w:rsidP="00726AF9">
      <w:pPr>
        <w:spacing w:after="0" w:line="480" w:lineRule="auto"/>
        <w:rPr>
          <w:rFonts w:asciiTheme="minorHAnsi" w:hAnsiTheme="minorHAnsi"/>
          <w:sz w:val="24"/>
          <w:szCs w:val="24"/>
        </w:rPr>
      </w:pPr>
      <w:r>
        <w:rPr>
          <w:rFonts w:asciiTheme="minorHAnsi" w:hAnsiTheme="minorHAnsi"/>
          <w:sz w:val="24"/>
          <w:szCs w:val="24"/>
        </w:rPr>
        <w:tab/>
        <w:t>Outcome Theory</w:t>
      </w:r>
      <w:r w:rsidR="00B206CF">
        <w:rPr>
          <w:rFonts w:asciiTheme="minorHAnsi" w:hAnsiTheme="minorHAnsi"/>
          <w:sz w:val="24"/>
          <w:szCs w:val="24"/>
        </w:rPr>
        <w:t>…………………………………………………………………………………………………</w:t>
      </w:r>
      <w:r w:rsidR="00060F54">
        <w:rPr>
          <w:rFonts w:asciiTheme="minorHAnsi" w:hAnsiTheme="minorHAnsi"/>
          <w:sz w:val="24"/>
          <w:szCs w:val="24"/>
        </w:rPr>
        <w:t>..</w:t>
      </w:r>
      <w:r w:rsidR="00740F20">
        <w:rPr>
          <w:rFonts w:asciiTheme="minorHAnsi" w:hAnsiTheme="minorHAnsi"/>
          <w:sz w:val="24"/>
          <w:szCs w:val="24"/>
        </w:rPr>
        <w:t>..</w:t>
      </w:r>
      <w:r w:rsidR="00917866">
        <w:rPr>
          <w:rFonts w:asciiTheme="minorHAnsi" w:hAnsiTheme="minorHAnsi"/>
          <w:sz w:val="24"/>
          <w:szCs w:val="24"/>
        </w:rPr>
        <w:t>3</w:t>
      </w:r>
      <w:r w:rsidR="00060F54">
        <w:rPr>
          <w:rFonts w:asciiTheme="minorHAnsi" w:hAnsiTheme="minorHAnsi"/>
          <w:sz w:val="24"/>
          <w:szCs w:val="24"/>
        </w:rPr>
        <w:t>2</w:t>
      </w:r>
    </w:p>
    <w:p w:rsidR="00941F3E" w:rsidRDefault="00941F3E" w:rsidP="00726AF9">
      <w:pPr>
        <w:spacing w:after="0" w:line="480" w:lineRule="auto"/>
        <w:rPr>
          <w:rFonts w:asciiTheme="minorHAnsi" w:hAnsiTheme="minorHAnsi"/>
          <w:sz w:val="24"/>
          <w:szCs w:val="24"/>
        </w:rPr>
      </w:pPr>
      <w:r>
        <w:rPr>
          <w:rFonts w:asciiTheme="minorHAnsi" w:hAnsiTheme="minorHAnsi"/>
          <w:sz w:val="24"/>
          <w:szCs w:val="24"/>
        </w:rPr>
        <w:tab/>
        <w:t>Cost Analysis</w:t>
      </w:r>
      <w:r w:rsidR="00B206CF">
        <w:rPr>
          <w:rFonts w:asciiTheme="minorHAnsi" w:hAnsiTheme="minorHAnsi"/>
          <w:sz w:val="24"/>
          <w:szCs w:val="24"/>
        </w:rPr>
        <w:t>………………………………………………………………………………………………………</w:t>
      </w:r>
      <w:r w:rsidR="00917866">
        <w:rPr>
          <w:rFonts w:asciiTheme="minorHAnsi" w:hAnsiTheme="minorHAnsi"/>
          <w:sz w:val="24"/>
          <w:szCs w:val="24"/>
        </w:rPr>
        <w:t>.</w:t>
      </w:r>
      <w:r w:rsidR="00060F54">
        <w:rPr>
          <w:rFonts w:asciiTheme="minorHAnsi" w:hAnsiTheme="minorHAnsi"/>
          <w:sz w:val="24"/>
          <w:szCs w:val="24"/>
        </w:rPr>
        <w:t>.</w:t>
      </w:r>
      <w:r w:rsidR="00740F20">
        <w:rPr>
          <w:rFonts w:asciiTheme="minorHAnsi" w:hAnsiTheme="minorHAnsi"/>
          <w:sz w:val="24"/>
          <w:szCs w:val="24"/>
        </w:rPr>
        <w:t>..</w:t>
      </w:r>
      <w:r w:rsidR="00060F54">
        <w:rPr>
          <w:rFonts w:asciiTheme="minorHAnsi" w:hAnsiTheme="minorHAnsi"/>
          <w:sz w:val="24"/>
          <w:szCs w:val="24"/>
        </w:rPr>
        <w:t>32</w:t>
      </w:r>
    </w:p>
    <w:p w:rsidR="00941F3E" w:rsidRDefault="00060F54" w:rsidP="00726AF9">
      <w:pPr>
        <w:spacing w:after="0" w:line="480" w:lineRule="auto"/>
        <w:rPr>
          <w:rFonts w:asciiTheme="minorHAnsi" w:hAnsiTheme="minorHAnsi"/>
          <w:sz w:val="24"/>
          <w:szCs w:val="24"/>
        </w:rPr>
      </w:pPr>
      <w:r>
        <w:rPr>
          <w:rFonts w:asciiTheme="minorHAnsi" w:hAnsiTheme="minorHAnsi"/>
          <w:sz w:val="24"/>
          <w:szCs w:val="24"/>
        </w:rPr>
        <w:t>9</w:t>
      </w:r>
      <w:r w:rsidR="00941F3E">
        <w:rPr>
          <w:rFonts w:asciiTheme="minorHAnsi" w:hAnsiTheme="minorHAnsi"/>
          <w:sz w:val="24"/>
          <w:szCs w:val="24"/>
        </w:rPr>
        <w:t>.  PROGRAM EVALUATION</w:t>
      </w:r>
      <w:r w:rsidR="00B206CF">
        <w:rPr>
          <w:rFonts w:asciiTheme="minorHAnsi" w:hAnsiTheme="minorHAnsi"/>
          <w:sz w:val="24"/>
          <w:szCs w:val="24"/>
        </w:rPr>
        <w:t>……………………………………………………………………………………………</w:t>
      </w:r>
      <w:r>
        <w:rPr>
          <w:rFonts w:asciiTheme="minorHAnsi" w:hAnsiTheme="minorHAnsi"/>
          <w:sz w:val="24"/>
          <w:szCs w:val="24"/>
        </w:rPr>
        <w:t>….33</w:t>
      </w:r>
    </w:p>
    <w:p w:rsidR="00060F54" w:rsidRDefault="00941F3E" w:rsidP="00726AF9">
      <w:pPr>
        <w:spacing w:after="0" w:line="480" w:lineRule="auto"/>
        <w:rPr>
          <w:rFonts w:asciiTheme="minorHAnsi" w:hAnsiTheme="minorHAnsi"/>
          <w:sz w:val="24"/>
          <w:szCs w:val="24"/>
        </w:rPr>
      </w:pPr>
      <w:r>
        <w:rPr>
          <w:rFonts w:asciiTheme="minorHAnsi" w:hAnsiTheme="minorHAnsi"/>
          <w:sz w:val="24"/>
          <w:szCs w:val="24"/>
        </w:rPr>
        <w:tab/>
      </w:r>
      <w:r w:rsidR="00060F54">
        <w:rPr>
          <w:rFonts w:asciiTheme="minorHAnsi" w:hAnsiTheme="minorHAnsi"/>
          <w:sz w:val="24"/>
          <w:szCs w:val="24"/>
        </w:rPr>
        <w:t>Sample………………………………………………………………………………………………………………..…33</w:t>
      </w:r>
    </w:p>
    <w:p w:rsidR="00941F3E" w:rsidRDefault="00060F54" w:rsidP="00726AF9">
      <w:pPr>
        <w:spacing w:after="0" w:line="480" w:lineRule="auto"/>
        <w:rPr>
          <w:rFonts w:asciiTheme="minorHAnsi" w:hAnsiTheme="minorHAnsi"/>
          <w:sz w:val="24"/>
          <w:szCs w:val="24"/>
        </w:rPr>
      </w:pPr>
      <w:r>
        <w:rPr>
          <w:rFonts w:asciiTheme="minorHAnsi" w:hAnsiTheme="minorHAnsi"/>
          <w:sz w:val="24"/>
          <w:szCs w:val="24"/>
        </w:rPr>
        <w:tab/>
      </w:r>
      <w:r w:rsidR="00941F3E">
        <w:rPr>
          <w:rFonts w:asciiTheme="minorHAnsi" w:hAnsiTheme="minorHAnsi"/>
          <w:sz w:val="24"/>
          <w:szCs w:val="24"/>
        </w:rPr>
        <w:t>Design</w:t>
      </w:r>
      <w:r w:rsidR="00B206CF">
        <w:rPr>
          <w:rFonts w:asciiTheme="minorHAnsi" w:hAnsiTheme="minorHAnsi"/>
          <w:sz w:val="24"/>
          <w:szCs w:val="24"/>
        </w:rPr>
        <w:t>…………………………………………………………………………………………………………………</w:t>
      </w:r>
      <w:r>
        <w:rPr>
          <w:rFonts w:asciiTheme="minorHAnsi" w:hAnsiTheme="minorHAnsi"/>
          <w:sz w:val="24"/>
          <w:szCs w:val="24"/>
        </w:rPr>
        <w:t>…34</w:t>
      </w:r>
    </w:p>
    <w:p w:rsidR="00941F3E" w:rsidRDefault="00941F3E" w:rsidP="00726AF9">
      <w:pPr>
        <w:spacing w:after="0" w:line="480" w:lineRule="auto"/>
        <w:rPr>
          <w:rFonts w:asciiTheme="minorHAnsi" w:hAnsiTheme="minorHAnsi"/>
          <w:sz w:val="24"/>
          <w:szCs w:val="24"/>
        </w:rPr>
      </w:pPr>
      <w:r>
        <w:rPr>
          <w:rFonts w:asciiTheme="minorHAnsi" w:hAnsiTheme="minorHAnsi"/>
          <w:sz w:val="24"/>
          <w:szCs w:val="24"/>
        </w:rPr>
        <w:tab/>
        <w:t>Methods/Instruments</w:t>
      </w:r>
      <w:r w:rsidR="00B206CF">
        <w:rPr>
          <w:rFonts w:asciiTheme="minorHAnsi" w:hAnsiTheme="minorHAnsi"/>
          <w:sz w:val="24"/>
          <w:szCs w:val="24"/>
        </w:rPr>
        <w:t>……………………………………………………………………………………………</w:t>
      </w:r>
      <w:r w:rsidR="00060F54">
        <w:rPr>
          <w:rFonts w:asciiTheme="minorHAnsi" w:hAnsiTheme="minorHAnsi"/>
          <w:sz w:val="24"/>
          <w:szCs w:val="24"/>
        </w:rPr>
        <w:t>.34</w:t>
      </w:r>
    </w:p>
    <w:p w:rsidR="00941F3E" w:rsidRDefault="00941F3E" w:rsidP="00726AF9">
      <w:pPr>
        <w:spacing w:after="0" w:line="480" w:lineRule="auto"/>
        <w:rPr>
          <w:rFonts w:asciiTheme="minorHAnsi" w:hAnsiTheme="minorHAnsi"/>
          <w:sz w:val="24"/>
          <w:szCs w:val="24"/>
        </w:rPr>
      </w:pPr>
      <w:r>
        <w:rPr>
          <w:rFonts w:asciiTheme="minorHAnsi" w:hAnsiTheme="minorHAnsi"/>
          <w:sz w:val="24"/>
          <w:szCs w:val="24"/>
        </w:rPr>
        <w:tab/>
        <w:t>Data Analysis</w:t>
      </w:r>
      <w:r w:rsidR="00B206CF">
        <w:rPr>
          <w:rFonts w:asciiTheme="minorHAnsi" w:hAnsiTheme="minorHAnsi"/>
          <w:sz w:val="24"/>
          <w:szCs w:val="24"/>
        </w:rPr>
        <w:t>…………………………………………………………………………………………………………</w:t>
      </w:r>
      <w:r w:rsidR="00060F54">
        <w:rPr>
          <w:rFonts w:asciiTheme="minorHAnsi" w:hAnsiTheme="minorHAnsi"/>
          <w:sz w:val="24"/>
          <w:szCs w:val="24"/>
        </w:rPr>
        <w:t>35</w:t>
      </w:r>
    </w:p>
    <w:p w:rsidR="00060F54" w:rsidRDefault="00060F54" w:rsidP="00726AF9">
      <w:pPr>
        <w:spacing w:after="0" w:line="480" w:lineRule="auto"/>
        <w:rPr>
          <w:rFonts w:asciiTheme="minorHAnsi" w:hAnsiTheme="minorHAnsi"/>
          <w:sz w:val="24"/>
          <w:szCs w:val="24"/>
        </w:rPr>
      </w:pPr>
      <w:r>
        <w:rPr>
          <w:rFonts w:asciiTheme="minorHAnsi" w:hAnsiTheme="minorHAnsi"/>
          <w:sz w:val="24"/>
          <w:szCs w:val="24"/>
        </w:rPr>
        <w:tab/>
        <w:t>Qualitative Data……………………………………………………………………………………………………36</w:t>
      </w:r>
    </w:p>
    <w:p w:rsidR="00941F3E" w:rsidRDefault="00941F3E" w:rsidP="00726AF9">
      <w:pPr>
        <w:spacing w:after="0" w:line="480" w:lineRule="auto"/>
        <w:rPr>
          <w:rFonts w:asciiTheme="minorHAnsi" w:hAnsiTheme="minorHAnsi"/>
          <w:sz w:val="24"/>
          <w:szCs w:val="24"/>
        </w:rPr>
      </w:pPr>
      <w:r>
        <w:rPr>
          <w:rFonts w:asciiTheme="minorHAnsi" w:hAnsiTheme="minorHAnsi"/>
          <w:sz w:val="24"/>
          <w:szCs w:val="24"/>
        </w:rPr>
        <w:tab/>
        <w:t>Interpretation and Conclusions</w:t>
      </w:r>
      <w:r w:rsidR="00B206CF">
        <w:rPr>
          <w:rFonts w:asciiTheme="minorHAnsi" w:hAnsiTheme="minorHAnsi"/>
          <w:sz w:val="24"/>
          <w:szCs w:val="24"/>
        </w:rPr>
        <w:t>……………………………………………………………………………</w:t>
      </w:r>
      <w:r w:rsidR="00060F54">
        <w:rPr>
          <w:rFonts w:asciiTheme="minorHAnsi" w:hAnsiTheme="minorHAnsi"/>
          <w:sz w:val="24"/>
          <w:szCs w:val="24"/>
        </w:rPr>
        <w:t>.</w:t>
      </w:r>
      <w:r w:rsidR="00740F20">
        <w:rPr>
          <w:rFonts w:asciiTheme="minorHAnsi" w:hAnsiTheme="minorHAnsi"/>
          <w:sz w:val="24"/>
          <w:szCs w:val="24"/>
        </w:rPr>
        <w:t>.</w:t>
      </w:r>
      <w:r w:rsidR="00060F54">
        <w:rPr>
          <w:rFonts w:asciiTheme="minorHAnsi" w:hAnsiTheme="minorHAnsi"/>
          <w:sz w:val="24"/>
          <w:szCs w:val="24"/>
        </w:rPr>
        <w:t>37</w:t>
      </w:r>
    </w:p>
    <w:p w:rsidR="00941F3E" w:rsidRDefault="003F0461" w:rsidP="00726AF9">
      <w:pPr>
        <w:spacing w:after="0" w:line="480" w:lineRule="auto"/>
        <w:rPr>
          <w:rFonts w:asciiTheme="minorHAnsi" w:hAnsiTheme="minorHAnsi"/>
          <w:sz w:val="24"/>
          <w:szCs w:val="24"/>
        </w:rPr>
      </w:pPr>
      <w:r>
        <w:rPr>
          <w:rFonts w:asciiTheme="minorHAnsi" w:hAnsiTheme="minorHAnsi"/>
          <w:sz w:val="24"/>
          <w:szCs w:val="24"/>
        </w:rPr>
        <w:t xml:space="preserve">10.  </w:t>
      </w:r>
      <w:r w:rsidR="00DF192C">
        <w:rPr>
          <w:rFonts w:asciiTheme="minorHAnsi" w:hAnsiTheme="minorHAnsi"/>
          <w:sz w:val="24"/>
          <w:szCs w:val="24"/>
        </w:rPr>
        <w:t>FUTURE DIRECTIONS</w:t>
      </w:r>
      <w:r w:rsidR="00B206CF">
        <w:rPr>
          <w:rFonts w:asciiTheme="minorHAnsi" w:hAnsiTheme="minorHAnsi"/>
          <w:sz w:val="24"/>
          <w:szCs w:val="24"/>
        </w:rPr>
        <w:t>…………………………………………………………………………………………</w:t>
      </w:r>
      <w:r>
        <w:rPr>
          <w:rFonts w:asciiTheme="minorHAnsi" w:hAnsiTheme="minorHAnsi"/>
          <w:sz w:val="24"/>
          <w:szCs w:val="24"/>
        </w:rPr>
        <w:t>…….</w:t>
      </w:r>
      <w:r w:rsidR="00B206CF">
        <w:rPr>
          <w:rFonts w:asciiTheme="minorHAnsi" w:hAnsiTheme="minorHAnsi"/>
          <w:sz w:val="24"/>
          <w:szCs w:val="24"/>
        </w:rPr>
        <w:t>…</w:t>
      </w:r>
      <w:r w:rsidR="00060F54">
        <w:rPr>
          <w:rFonts w:asciiTheme="minorHAnsi" w:hAnsiTheme="minorHAnsi"/>
          <w:sz w:val="24"/>
          <w:szCs w:val="24"/>
        </w:rPr>
        <w:t>38</w:t>
      </w:r>
    </w:p>
    <w:p w:rsidR="007550ED" w:rsidRDefault="007550ED" w:rsidP="00726AF9">
      <w:pPr>
        <w:spacing w:after="0" w:line="480" w:lineRule="auto"/>
        <w:rPr>
          <w:rFonts w:asciiTheme="minorHAnsi" w:hAnsiTheme="minorHAnsi"/>
          <w:sz w:val="24"/>
          <w:szCs w:val="24"/>
        </w:rPr>
      </w:pPr>
      <w:r>
        <w:rPr>
          <w:rFonts w:asciiTheme="minorHAnsi" w:hAnsiTheme="minorHAnsi"/>
          <w:sz w:val="24"/>
          <w:szCs w:val="24"/>
        </w:rPr>
        <w:lastRenderedPageBreak/>
        <w:tab/>
      </w:r>
      <w:r>
        <w:rPr>
          <w:rFonts w:asciiTheme="minorHAnsi" w:hAnsiTheme="minorHAnsi"/>
          <w:sz w:val="24"/>
          <w:szCs w:val="24"/>
        </w:rPr>
        <w:tab/>
      </w:r>
      <w:r>
        <w:rPr>
          <w:rFonts w:asciiTheme="minorHAnsi" w:hAnsiTheme="minorHAnsi"/>
          <w:sz w:val="24"/>
          <w:szCs w:val="24"/>
        </w:rPr>
        <w:tab/>
      </w:r>
      <w:r>
        <w:rPr>
          <w:rFonts w:asciiTheme="minorHAnsi" w:hAnsiTheme="minorHAnsi"/>
          <w:sz w:val="24"/>
          <w:szCs w:val="24"/>
        </w:rPr>
        <w:tab/>
      </w:r>
      <w:r>
        <w:rPr>
          <w:rFonts w:asciiTheme="minorHAnsi" w:hAnsiTheme="minorHAnsi"/>
          <w:sz w:val="24"/>
          <w:szCs w:val="24"/>
        </w:rPr>
        <w:tab/>
      </w:r>
      <w:r>
        <w:rPr>
          <w:rFonts w:asciiTheme="minorHAnsi" w:hAnsiTheme="minorHAnsi"/>
          <w:sz w:val="24"/>
          <w:szCs w:val="24"/>
        </w:rPr>
        <w:tab/>
      </w:r>
      <w:r>
        <w:rPr>
          <w:rFonts w:asciiTheme="minorHAnsi" w:hAnsiTheme="minorHAnsi"/>
          <w:sz w:val="24"/>
          <w:szCs w:val="24"/>
        </w:rPr>
        <w:tab/>
      </w:r>
      <w:r>
        <w:rPr>
          <w:rFonts w:asciiTheme="minorHAnsi" w:hAnsiTheme="minorHAnsi"/>
          <w:sz w:val="24"/>
          <w:szCs w:val="24"/>
        </w:rPr>
        <w:tab/>
      </w:r>
      <w:r>
        <w:rPr>
          <w:rFonts w:asciiTheme="minorHAnsi" w:hAnsiTheme="minorHAnsi"/>
          <w:sz w:val="24"/>
          <w:szCs w:val="24"/>
        </w:rPr>
        <w:tab/>
      </w:r>
      <w:r>
        <w:rPr>
          <w:rFonts w:asciiTheme="minorHAnsi" w:hAnsiTheme="minorHAnsi"/>
          <w:sz w:val="24"/>
          <w:szCs w:val="24"/>
        </w:rPr>
        <w:tab/>
      </w:r>
      <w:r>
        <w:rPr>
          <w:rFonts w:asciiTheme="minorHAnsi" w:hAnsiTheme="minorHAnsi"/>
          <w:sz w:val="24"/>
          <w:szCs w:val="24"/>
        </w:rPr>
        <w:tab/>
      </w:r>
      <w:r>
        <w:rPr>
          <w:rFonts w:asciiTheme="minorHAnsi" w:hAnsiTheme="minorHAnsi"/>
          <w:sz w:val="24"/>
          <w:szCs w:val="24"/>
        </w:rPr>
        <w:tab/>
        <w:t>Page</w:t>
      </w:r>
    </w:p>
    <w:p w:rsidR="00941F3E" w:rsidRDefault="003F0461" w:rsidP="00726AF9">
      <w:pPr>
        <w:spacing w:after="0" w:line="480" w:lineRule="auto"/>
        <w:rPr>
          <w:rFonts w:asciiTheme="minorHAnsi" w:hAnsiTheme="minorHAnsi"/>
          <w:sz w:val="24"/>
          <w:szCs w:val="24"/>
        </w:rPr>
      </w:pPr>
      <w:r>
        <w:rPr>
          <w:rFonts w:asciiTheme="minorHAnsi" w:hAnsiTheme="minorHAnsi"/>
          <w:sz w:val="24"/>
          <w:szCs w:val="24"/>
        </w:rPr>
        <w:tab/>
        <w:t>Plan for Dissemination</w:t>
      </w:r>
      <w:r w:rsidR="00B206CF">
        <w:rPr>
          <w:rFonts w:asciiTheme="minorHAnsi" w:hAnsiTheme="minorHAnsi"/>
          <w:sz w:val="24"/>
          <w:szCs w:val="24"/>
        </w:rPr>
        <w:t>…………………………………………………</w:t>
      </w:r>
      <w:r>
        <w:rPr>
          <w:rFonts w:asciiTheme="minorHAnsi" w:hAnsiTheme="minorHAnsi"/>
          <w:sz w:val="24"/>
          <w:szCs w:val="24"/>
        </w:rPr>
        <w:t>.</w:t>
      </w:r>
      <w:r w:rsidR="00B206CF">
        <w:rPr>
          <w:rFonts w:asciiTheme="minorHAnsi" w:hAnsiTheme="minorHAnsi"/>
          <w:sz w:val="24"/>
          <w:szCs w:val="24"/>
        </w:rPr>
        <w:t>……………………………………</w:t>
      </w:r>
      <w:r w:rsidR="007550ED">
        <w:rPr>
          <w:rFonts w:asciiTheme="minorHAnsi" w:hAnsiTheme="minorHAnsi"/>
          <w:sz w:val="24"/>
          <w:szCs w:val="24"/>
        </w:rPr>
        <w:t>…..</w:t>
      </w:r>
      <w:r w:rsidR="00334B49">
        <w:rPr>
          <w:rFonts w:asciiTheme="minorHAnsi" w:hAnsiTheme="minorHAnsi"/>
          <w:sz w:val="24"/>
          <w:szCs w:val="24"/>
        </w:rPr>
        <w:t>39</w:t>
      </w:r>
    </w:p>
    <w:p w:rsidR="009B5FFF" w:rsidRDefault="009B5FFF" w:rsidP="00726AF9">
      <w:pPr>
        <w:spacing w:after="0" w:line="480" w:lineRule="auto"/>
        <w:rPr>
          <w:rFonts w:asciiTheme="minorHAnsi" w:hAnsiTheme="minorHAnsi"/>
          <w:sz w:val="24"/>
          <w:szCs w:val="24"/>
        </w:rPr>
      </w:pPr>
      <w:r>
        <w:rPr>
          <w:rFonts w:asciiTheme="minorHAnsi" w:hAnsiTheme="minorHAnsi"/>
          <w:sz w:val="24"/>
          <w:szCs w:val="24"/>
        </w:rPr>
        <w:t>11.  CONCLUSION……………………………………………………………………………………………………………….39</w:t>
      </w:r>
    </w:p>
    <w:p w:rsidR="004E7956" w:rsidRDefault="004E7956" w:rsidP="001777A2">
      <w:pPr>
        <w:spacing w:after="0" w:line="480" w:lineRule="auto"/>
        <w:outlineLvl w:val="0"/>
        <w:rPr>
          <w:rFonts w:asciiTheme="minorHAnsi" w:hAnsiTheme="minorHAnsi"/>
          <w:sz w:val="24"/>
          <w:szCs w:val="24"/>
        </w:rPr>
      </w:pPr>
      <w:r>
        <w:rPr>
          <w:rFonts w:asciiTheme="minorHAnsi" w:hAnsiTheme="minorHAnsi"/>
          <w:sz w:val="24"/>
          <w:szCs w:val="24"/>
        </w:rPr>
        <w:t>REFERENCES</w:t>
      </w:r>
      <w:r w:rsidR="00BD799C">
        <w:rPr>
          <w:rFonts w:asciiTheme="minorHAnsi" w:hAnsiTheme="minorHAnsi"/>
          <w:sz w:val="24"/>
          <w:szCs w:val="24"/>
        </w:rPr>
        <w:t>……………………………………………………………………………………………………………………</w:t>
      </w:r>
      <w:r w:rsidR="007550ED">
        <w:rPr>
          <w:rFonts w:asciiTheme="minorHAnsi" w:hAnsiTheme="minorHAnsi"/>
          <w:sz w:val="24"/>
          <w:szCs w:val="24"/>
        </w:rPr>
        <w:t>…</w:t>
      </w:r>
      <w:r w:rsidR="00BD799C">
        <w:rPr>
          <w:rFonts w:asciiTheme="minorHAnsi" w:hAnsiTheme="minorHAnsi"/>
          <w:sz w:val="24"/>
          <w:szCs w:val="24"/>
        </w:rPr>
        <w:t>.</w:t>
      </w:r>
      <w:r w:rsidR="00334B49">
        <w:rPr>
          <w:rFonts w:asciiTheme="minorHAnsi" w:hAnsiTheme="minorHAnsi"/>
          <w:sz w:val="24"/>
          <w:szCs w:val="24"/>
        </w:rPr>
        <w:t>40</w:t>
      </w:r>
    </w:p>
    <w:p w:rsidR="00334B49" w:rsidRDefault="00334B49" w:rsidP="001777A2">
      <w:pPr>
        <w:spacing w:after="0" w:line="480" w:lineRule="auto"/>
        <w:outlineLvl w:val="0"/>
        <w:rPr>
          <w:rFonts w:asciiTheme="minorHAnsi" w:hAnsiTheme="minorHAnsi"/>
          <w:sz w:val="24"/>
          <w:szCs w:val="24"/>
        </w:rPr>
      </w:pPr>
      <w:r>
        <w:rPr>
          <w:rFonts w:asciiTheme="minorHAnsi" w:hAnsiTheme="minorHAnsi"/>
          <w:sz w:val="24"/>
          <w:szCs w:val="24"/>
        </w:rPr>
        <w:t>AUTHOR NOTE…………………………………………………………………………………………………………………...48</w:t>
      </w:r>
    </w:p>
    <w:p w:rsidR="004E7956" w:rsidRDefault="004E7956" w:rsidP="00726AF9">
      <w:pPr>
        <w:spacing w:after="0" w:line="480" w:lineRule="auto"/>
        <w:rPr>
          <w:rFonts w:asciiTheme="minorHAnsi" w:hAnsiTheme="minorHAnsi"/>
          <w:sz w:val="24"/>
          <w:szCs w:val="24"/>
        </w:rPr>
      </w:pPr>
      <w:r>
        <w:rPr>
          <w:rFonts w:asciiTheme="minorHAnsi" w:hAnsiTheme="minorHAnsi"/>
          <w:sz w:val="24"/>
          <w:szCs w:val="24"/>
        </w:rPr>
        <w:t>APPENDICES</w:t>
      </w:r>
      <w:r w:rsidR="007A520F">
        <w:rPr>
          <w:rFonts w:asciiTheme="minorHAnsi" w:hAnsiTheme="minorHAnsi"/>
          <w:sz w:val="24"/>
          <w:szCs w:val="24"/>
        </w:rPr>
        <w:t>…………………………………………………………………………………………………………………</w:t>
      </w:r>
      <w:r w:rsidR="00334B49">
        <w:rPr>
          <w:rFonts w:asciiTheme="minorHAnsi" w:hAnsiTheme="minorHAnsi"/>
          <w:sz w:val="24"/>
          <w:szCs w:val="24"/>
        </w:rPr>
        <w:t>.</w:t>
      </w:r>
      <w:r w:rsidR="007A520F">
        <w:rPr>
          <w:rFonts w:asciiTheme="minorHAnsi" w:hAnsiTheme="minorHAnsi"/>
          <w:sz w:val="24"/>
          <w:szCs w:val="24"/>
        </w:rPr>
        <w:t>…</w:t>
      </w:r>
      <w:r w:rsidR="00334B49">
        <w:rPr>
          <w:rFonts w:asciiTheme="minorHAnsi" w:hAnsiTheme="minorHAnsi"/>
          <w:sz w:val="24"/>
          <w:szCs w:val="24"/>
        </w:rPr>
        <w:t>.</w:t>
      </w:r>
      <w:r w:rsidR="007550ED">
        <w:rPr>
          <w:rFonts w:asciiTheme="minorHAnsi" w:hAnsiTheme="minorHAnsi"/>
          <w:sz w:val="24"/>
          <w:szCs w:val="24"/>
        </w:rPr>
        <w:t>..4</w:t>
      </w:r>
      <w:r w:rsidR="00C87B8B">
        <w:rPr>
          <w:rFonts w:asciiTheme="minorHAnsi" w:hAnsiTheme="minorHAnsi"/>
          <w:sz w:val="24"/>
          <w:szCs w:val="24"/>
        </w:rPr>
        <w:t>9</w:t>
      </w:r>
    </w:p>
    <w:p w:rsidR="00726AF9" w:rsidRPr="004A2B45" w:rsidRDefault="00726AF9" w:rsidP="00804929">
      <w:pPr>
        <w:spacing w:after="0" w:line="480" w:lineRule="auto"/>
        <w:rPr>
          <w:rFonts w:asciiTheme="minorHAnsi" w:hAnsiTheme="minorHAnsi"/>
          <w:sz w:val="24"/>
          <w:szCs w:val="24"/>
        </w:rPr>
      </w:pPr>
      <w:r>
        <w:rPr>
          <w:rFonts w:asciiTheme="minorHAnsi" w:hAnsiTheme="minorHAnsi"/>
          <w:sz w:val="24"/>
          <w:szCs w:val="24"/>
        </w:rPr>
        <w:br w:type="page"/>
      </w:r>
    </w:p>
    <w:p w:rsidR="00F73A3C" w:rsidRDefault="00F73A3C" w:rsidP="001777A2">
      <w:pPr>
        <w:spacing w:line="480" w:lineRule="auto"/>
        <w:jc w:val="center"/>
        <w:outlineLvl w:val="0"/>
        <w:rPr>
          <w:sz w:val="24"/>
          <w:szCs w:val="24"/>
        </w:rPr>
      </w:pPr>
      <w:r>
        <w:rPr>
          <w:sz w:val="24"/>
          <w:szCs w:val="24"/>
        </w:rPr>
        <w:lastRenderedPageBreak/>
        <w:t>Identified Need at Connecticut River Internists</w:t>
      </w:r>
    </w:p>
    <w:p w:rsidR="00F73A3C" w:rsidRDefault="00F73A3C" w:rsidP="00F73A3C">
      <w:pPr>
        <w:spacing w:line="480" w:lineRule="auto"/>
        <w:rPr>
          <w:sz w:val="24"/>
          <w:szCs w:val="24"/>
        </w:rPr>
      </w:pPr>
      <w:r>
        <w:rPr>
          <w:sz w:val="24"/>
          <w:szCs w:val="24"/>
        </w:rPr>
        <w:tab/>
        <w:t xml:space="preserve">The project proposed in this paper </w:t>
      </w:r>
      <w:r w:rsidR="000C2DA9">
        <w:rPr>
          <w:sz w:val="24"/>
          <w:szCs w:val="24"/>
        </w:rPr>
        <w:t>was</w:t>
      </w:r>
      <w:r>
        <w:rPr>
          <w:sz w:val="24"/>
          <w:szCs w:val="24"/>
        </w:rPr>
        <w:t xml:space="preserve"> the result of a Phase I pilot project to identify overweight/obese patients in a primary care internal medicine practice.  Phase II of this project will focus on those identified patients who requested information about weight loss.  </w:t>
      </w:r>
      <w:r w:rsidRPr="00F16371">
        <w:rPr>
          <w:sz w:val="24"/>
          <w:szCs w:val="24"/>
        </w:rPr>
        <w:t>On October 1, 2008 I surveyed the electronic medical record (</w:t>
      </w:r>
      <w:r w:rsidR="000C2DA9">
        <w:rPr>
          <w:sz w:val="24"/>
          <w:szCs w:val="24"/>
        </w:rPr>
        <w:t>E</w:t>
      </w:r>
      <w:r w:rsidRPr="00F16371">
        <w:rPr>
          <w:sz w:val="24"/>
          <w:szCs w:val="24"/>
        </w:rPr>
        <w:t>MR) for patient statistics at Connecticut River Internists</w:t>
      </w:r>
      <w:r>
        <w:rPr>
          <w:sz w:val="24"/>
          <w:szCs w:val="24"/>
        </w:rPr>
        <w:t xml:space="preserve"> (CRI)</w:t>
      </w:r>
      <w:r w:rsidRPr="00F16371">
        <w:rPr>
          <w:sz w:val="24"/>
          <w:szCs w:val="24"/>
        </w:rPr>
        <w:t xml:space="preserve">, an Internal Medicine practice in Turners Falls, MA, with two nurse practitioners (NP), one physician assistant (PA) , and five physicians (MD).  </w:t>
      </w:r>
      <w:r>
        <w:rPr>
          <w:sz w:val="24"/>
          <w:szCs w:val="24"/>
        </w:rPr>
        <w:t>This practice is in Franklin County, Massachusetts, designated an economically depressed area.  The patient population for the county is primarily white non-Hispanic (93.4%) with a total population of 72,183 residents.  The median household income is $44,393 compared to Massachusetts household income of $53,657. Data for 2004 shows 9.2% of the county residents are below the federal poverty level (U.S. Census, 2006).</w:t>
      </w:r>
    </w:p>
    <w:p w:rsidR="00F73A3C" w:rsidRDefault="00F73A3C" w:rsidP="00F73A3C">
      <w:pPr>
        <w:spacing w:after="0" w:line="480" w:lineRule="auto"/>
        <w:rPr>
          <w:sz w:val="24"/>
          <w:szCs w:val="24"/>
        </w:rPr>
      </w:pPr>
      <w:r>
        <w:rPr>
          <w:sz w:val="24"/>
          <w:szCs w:val="24"/>
        </w:rPr>
        <w:tab/>
      </w:r>
      <w:r w:rsidRPr="00F16371">
        <w:rPr>
          <w:sz w:val="24"/>
          <w:szCs w:val="24"/>
        </w:rPr>
        <w:t xml:space="preserve">The practice began using an </w:t>
      </w:r>
      <w:r w:rsidR="005F6F5A">
        <w:rPr>
          <w:sz w:val="24"/>
          <w:szCs w:val="24"/>
        </w:rPr>
        <w:t>EMR</w:t>
      </w:r>
      <w:r w:rsidRPr="00F16371">
        <w:rPr>
          <w:sz w:val="24"/>
          <w:szCs w:val="24"/>
        </w:rPr>
        <w:t xml:space="preserve"> in October of 2006.  Using the EMR, ‘e-Clinical Works’ (eCW, undated), I accessed data for the dates 10/1/06-10/1/08, for patients male and female, aged 18-70, which totaled 8</w:t>
      </w:r>
      <w:r w:rsidR="00EF6613">
        <w:rPr>
          <w:sz w:val="24"/>
          <w:szCs w:val="24"/>
        </w:rPr>
        <w:t>,</w:t>
      </w:r>
      <w:r w:rsidRPr="00F16371">
        <w:rPr>
          <w:sz w:val="24"/>
          <w:szCs w:val="24"/>
        </w:rPr>
        <w:t xml:space="preserve">866 individuals.  I subdivided that group into those with a </w:t>
      </w:r>
      <w:r w:rsidR="00320137">
        <w:rPr>
          <w:sz w:val="24"/>
          <w:szCs w:val="24"/>
        </w:rPr>
        <w:t>basal metabolic index (</w:t>
      </w:r>
      <w:r w:rsidRPr="00F16371">
        <w:rPr>
          <w:sz w:val="24"/>
          <w:szCs w:val="24"/>
        </w:rPr>
        <w:t>BMI</w:t>
      </w:r>
      <w:r w:rsidR="00320137">
        <w:rPr>
          <w:sz w:val="24"/>
          <w:szCs w:val="24"/>
        </w:rPr>
        <w:t>)</w:t>
      </w:r>
      <w:r w:rsidRPr="00F16371">
        <w:rPr>
          <w:sz w:val="24"/>
          <w:szCs w:val="24"/>
        </w:rPr>
        <w:t xml:space="preserve"> range of 25-50 and obtained a total of 5240 patients.  </w:t>
      </w:r>
      <w:r w:rsidR="006627D7" w:rsidRPr="00FB4146">
        <w:rPr>
          <w:rFonts w:asciiTheme="minorHAnsi" w:eastAsiaTheme="minorHAnsi" w:hAnsiTheme="minorHAnsi" w:cstheme="minorBidi"/>
          <w:sz w:val="24"/>
          <w:szCs w:val="24"/>
        </w:rPr>
        <w:t>BMI is determined by taking a person’s weight in kilograms (kg) then dividing by their height in meters (m) squared (Gelber,</w:t>
      </w:r>
      <w:r w:rsidR="006627D7" w:rsidRPr="000058B6">
        <w:rPr>
          <w:sz w:val="24"/>
          <w:szCs w:val="24"/>
        </w:rPr>
        <w:t xml:space="preserve"> </w:t>
      </w:r>
      <w:r w:rsidR="006627D7" w:rsidRPr="00D77A75">
        <w:rPr>
          <w:sz w:val="24"/>
          <w:szCs w:val="24"/>
        </w:rPr>
        <w:t>Gaziano, Orav, Manson, Buring</w:t>
      </w:r>
      <w:r w:rsidR="006627D7">
        <w:rPr>
          <w:sz w:val="24"/>
          <w:szCs w:val="24"/>
        </w:rPr>
        <w:t xml:space="preserve"> </w:t>
      </w:r>
      <w:r w:rsidR="006627D7" w:rsidRPr="00D77A75">
        <w:rPr>
          <w:sz w:val="24"/>
          <w:szCs w:val="24"/>
        </w:rPr>
        <w:t>&amp; Kurth</w:t>
      </w:r>
      <w:r w:rsidR="006627D7" w:rsidRPr="00FB4146">
        <w:rPr>
          <w:rFonts w:asciiTheme="minorHAnsi" w:eastAsiaTheme="minorHAnsi" w:hAnsiTheme="minorHAnsi" w:cstheme="minorBidi"/>
          <w:sz w:val="24"/>
          <w:szCs w:val="24"/>
        </w:rPr>
        <w:t>., 2008)</w:t>
      </w:r>
      <w:r w:rsidR="006627D7">
        <w:rPr>
          <w:rFonts w:asciiTheme="minorHAnsi" w:eastAsiaTheme="minorHAnsi" w:hAnsiTheme="minorHAnsi" w:cstheme="minorBidi"/>
          <w:sz w:val="24"/>
          <w:szCs w:val="24"/>
        </w:rPr>
        <w:t xml:space="preserve">.  </w:t>
      </w:r>
      <w:r w:rsidRPr="00F16371">
        <w:rPr>
          <w:sz w:val="24"/>
          <w:szCs w:val="24"/>
        </w:rPr>
        <w:t>That group was subdivided further into those who had diagnoses of obesity (ICD9 code 278.00) or overweight (</w:t>
      </w:r>
      <w:r>
        <w:rPr>
          <w:sz w:val="24"/>
          <w:szCs w:val="24"/>
        </w:rPr>
        <w:t xml:space="preserve">ICD9 code </w:t>
      </w:r>
      <w:r w:rsidRPr="00F16371">
        <w:rPr>
          <w:sz w:val="24"/>
          <w:szCs w:val="24"/>
        </w:rPr>
        <w:t>278.02) for a total of 604 patients.  This clearly show</w:t>
      </w:r>
      <w:r w:rsidR="000C6172">
        <w:rPr>
          <w:sz w:val="24"/>
          <w:szCs w:val="24"/>
        </w:rPr>
        <w:t>ed</w:t>
      </w:r>
      <w:r w:rsidRPr="00F16371">
        <w:rPr>
          <w:sz w:val="24"/>
          <w:szCs w:val="24"/>
        </w:rPr>
        <w:t xml:space="preserve"> a gap between those with a BMI indicating </w:t>
      </w:r>
      <w:r w:rsidRPr="00F16371">
        <w:rPr>
          <w:sz w:val="24"/>
          <w:szCs w:val="24"/>
        </w:rPr>
        <w:lastRenderedPageBreak/>
        <w:t>overweight/obesity, 5240, and those with a diagnosis of overweight/obesity, 604</w:t>
      </w:r>
      <w:r>
        <w:rPr>
          <w:sz w:val="24"/>
          <w:szCs w:val="24"/>
        </w:rPr>
        <w:t>.  Only 12% of those patients who qualif</w:t>
      </w:r>
      <w:r w:rsidR="000C6172">
        <w:rPr>
          <w:sz w:val="24"/>
          <w:szCs w:val="24"/>
        </w:rPr>
        <w:t>ied</w:t>
      </w:r>
      <w:r>
        <w:rPr>
          <w:sz w:val="24"/>
          <w:szCs w:val="24"/>
        </w:rPr>
        <w:t xml:space="preserve"> for the diagnosis by BMI number ha</w:t>
      </w:r>
      <w:r w:rsidR="000C6172">
        <w:rPr>
          <w:sz w:val="24"/>
          <w:szCs w:val="24"/>
        </w:rPr>
        <w:t>d</w:t>
      </w:r>
      <w:r>
        <w:rPr>
          <w:sz w:val="24"/>
          <w:szCs w:val="24"/>
        </w:rPr>
        <w:t xml:space="preserve"> been identified as such.</w:t>
      </w:r>
    </w:p>
    <w:p w:rsidR="00F73A3C" w:rsidRDefault="00F73A3C" w:rsidP="00F73A3C">
      <w:pPr>
        <w:spacing w:after="0" w:line="480" w:lineRule="auto"/>
        <w:rPr>
          <w:sz w:val="24"/>
          <w:szCs w:val="24"/>
        </w:rPr>
      </w:pPr>
      <w:r>
        <w:rPr>
          <w:sz w:val="24"/>
          <w:szCs w:val="24"/>
        </w:rPr>
        <w:tab/>
        <w:t>The</w:t>
      </w:r>
      <w:r w:rsidRPr="00F16371">
        <w:rPr>
          <w:sz w:val="24"/>
          <w:szCs w:val="24"/>
        </w:rPr>
        <w:t xml:space="preserve"> problem st</w:t>
      </w:r>
      <w:r>
        <w:rPr>
          <w:sz w:val="24"/>
          <w:szCs w:val="24"/>
        </w:rPr>
        <w:t>atement at this practice site for Phase I was</w:t>
      </w:r>
      <w:r w:rsidRPr="00F16371">
        <w:rPr>
          <w:sz w:val="24"/>
          <w:szCs w:val="24"/>
        </w:rPr>
        <w:t xml:space="preserve"> under-diagnosis of overweight and/or obesity among patients in a primary care practice, as indicated by a greater number of documented BMIs </w:t>
      </w:r>
      <w:r w:rsidRPr="00F16371">
        <w:rPr>
          <w:sz w:val="24"/>
          <w:szCs w:val="24"/>
          <w:u w:val="single"/>
        </w:rPr>
        <w:t>&gt;</w:t>
      </w:r>
      <w:r w:rsidRPr="00F16371">
        <w:rPr>
          <w:sz w:val="24"/>
          <w:szCs w:val="24"/>
        </w:rPr>
        <w:t xml:space="preserve">25, than number of documented diagnoses of overweight and/or obesity in the electronic charts.  This </w:t>
      </w:r>
      <w:r w:rsidR="002C2D0A">
        <w:rPr>
          <w:sz w:val="24"/>
          <w:szCs w:val="24"/>
        </w:rPr>
        <w:t>is</w:t>
      </w:r>
      <w:r w:rsidRPr="00F16371">
        <w:rPr>
          <w:sz w:val="24"/>
          <w:szCs w:val="24"/>
        </w:rPr>
        <w:t xml:space="preserve"> related to provider inconsistencies in identifying the condition.  Given that primary care is the entry point for health care prevention and education, provider documentation, as influenced by inattention to BMI and ineffective </w:t>
      </w:r>
      <w:r>
        <w:rPr>
          <w:sz w:val="24"/>
          <w:szCs w:val="24"/>
        </w:rPr>
        <w:t xml:space="preserve">appropriate cues, such as subjective observation, regardless of availability of a BMI indicator in the patient electronic chart </w:t>
      </w:r>
      <w:r w:rsidR="002C2D0A">
        <w:rPr>
          <w:sz w:val="24"/>
          <w:szCs w:val="24"/>
        </w:rPr>
        <w:t>was</w:t>
      </w:r>
      <w:r>
        <w:rPr>
          <w:sz w:val="24"/>
          <w:szCs w:val="24"/>
        </w:rPr>
        <w:t xml:space="preserve"> la</w:t>
      </w:r>
      <w:r w:rsidRPr="00F16371">
        <w:rPr>
          <w:sz w:val="24"/>
          <w:szCs w:val="24"/>
        </w:rPr>
        <w:t>cking.</w:t>
      </w:r>
      <w:r>
        <w:rPr>
          <w:sz w:val="24"/>
          <w:szCs w:val="24"/>
        </w:rPr>
        <w:t xml:space="preserve">  The pilot project resulted in the identification of a total of </w:t>
      </w:r>
      <w:r w:rsidRPr="001514C1">
        <w:rPr>
          <w:sz w:val="24"/>
          <w:szCs w:val="24"/>
        </w:rPr>
        <w:t>156</w:t>
      </w:r>
      <w:r>
        <w:rPr>
          <w:sz w:val="24"/>
          <w:szCs w:val="24"/>
        </w:rPr>
        <w:t xml:space="preserve"> patients during a two month time frame with a BMI </w:t>
      </w:r>
      <w:r w:rsidRPr="009042BC">
        <w:rPr>
          <w:sz w:val="24"/>
          <w:szCs w:val="24"/>
          <w:u w:val="single"/>
        </w:rPr>
        <w:t>&gt;</w:t>
      </w:r>
      <w:r w:rsidR="00EF6613">
        <w:rPr>
          <w:sz w:val="24"/>
          <w:szCs w:val="24"/>
        </w:rPr>
        <w:t xml:space="preserve"> 25;</w:t>
      </w:r>
      <w:r>
        <w:rPr>
          <w:sz w:val="24"/>
          <w:szCs w:val="24"/>
        </w:rPr>
        <w:t xml:space="preserve"> of those</w:t>
      </w:r>
      <w:r w:rsidR="002C2D0A">
        <w:rPr>
          <w:sz w:val="24"/>
          <w:szCs w:val="24"/>
        </w:rPr>
        <w:t>,</w:t>
      </w:r>
      <w:r>
        <w:rPr>
          <w:sz w:val="24"/>
          <w:szCs w:val="24"/>
        </w:rPr>
        <w:t xml:space="preserve"> </w:t>
      </w:r>
      <w:r w:rsidRPr="001514C1">
        <w:rPr>
          <w:sz w:val="24"/>
          <w:szCs w:val="24"/>
        </w:rPr>
        <w:t xml:space="preserve">136 </w:t>
      </w:r>
      <w:r>
        <w:rPr>
          <w:sz w:val="24"/>
          <w:szCs w:val="24"/>
        </w:rPr>
        <w:t>ha</w:t>
      </w:r>
      <w:r w:rsidR="002C2D0A">
        <w:rPr>
          <w:sz w:val="24"/>
          <w:szCs w:val="24"/>
        </w:rPr>
        <w:t>d a</w:t>
      </w:r>
      <w:r>
        <w:rPr>
          <w:sz w:val="24"/>
          <w:szCs w:val="24"/>
        </w:rPr>
        <w:t xml:space="preserve"> BMI</w:t>
      </w:r>
      <w:r w:rsidRPr="009042BC">
        <w:rPr>
          <w:sz w:val="24"/>
          <w:szCs w:val="24"/>
          <w:u w:val="single"/>
        </w:rPr>
        <w:t>&gt;</w:t>
      </w:r>
      <w:r>
        <w:rPr>
          <w:sz w:val="24"/>
          <w:szCs w:val="24"/>
        </w:rPr>
        <w:t xml:space="preserve"> 27.  Overweight patients indicating a desire for weight loss information totaled </w:t>
      </w:r>
      <w:r w:rsidRPr="001514C1">
        <w:rPr>
          <w:sz w:val="24"/>
          <w:szCs w:val="24"/>
        </w:rPr>
        <w:t>77</w:t>
      </w:r>
      <w:r w:rsidR="00EF6613">
        <w:rPr>
          <w:sz w:val="24"/>
          <w:szCs w:val="24"/>
        </w:rPr>
        <w:t xml:space="preserve">. </w:t>
      </w:r>
      <w:r>
        <w:rPr>
          <w:sz w:val="24"/>
          <w:szCs w:val="24"/>
        </w:rPr>
        <w:t xml:space="preserve"> </w:t>
      </w:r>
      <w:r w:rsidR="00EF6613">
        <w:rPr>
          <w:sz w:val="24"/>
          <w:szCs w:val="24"/>
        </w:rPr>
        <w:t>T</w:t>
      </w:r>
      <w:r>
        <w:rPr>
          <w:sz w:val="24"/>
          <w:szCs w:val="24"/>
        </w:rPr>
        <w:t xml:space="preserve">hose who did not want weight loss information totaled </w:t>
      </w:r>
      <w:r w:rsidRPr="00FA071B">
        <w:rPr>
          <w:sz w:val="24"/>
          <w:szCs w:val="24"/>
        </w:rPr>
        <w:t>46</w:t>
      </w:r>
      <w:r w:rsidR="00EF6613">
        <w:rPr>
          <w:sz w:val="24"/>
          <w:szCs w:val="24"/>
        </w:rPr>
        <w:t>,</w:t>
      </w:r>
      <w:r>
        <w:rPr>
          <w:sz w:val="24"/>
          <w:szCs w:val="24"/>
        </w:rPr>
        <w:t xml:space="preserve"> for a combined total of 123 respondents</w:t>
      </w:r>
      <w:r w:rsidRPr="00D37773">
        <w:rPr>
          <w:sz w:val="24"/>
          <w:szCs w:val="24"/>
        </w:rPr>
        <w:t xml:space="preserve">.  </w:t>
      </w:r>
      <w:r>
        <w:rPr>
          <w:sz w:val="24"/>
          <w:szCs w:val="24"/>
        </w:rPr>
        <w:t xml:space="preserve">This </w:t>
      </w:r>
      <w:r w:rsidR="000C6172">
        <w:rPr>
          <w:sz w:val="24"/>
          <w:szCs w:val="24"/>
        </w:rPr>
        <w:t>demonstrated</w:t>
      </w:r>
      <w:r>
        <w:rPr>
          <w:sz w:val="24"/>
          <w:szCs w:val="24"/>
        </w:rPr>
        <w:t xml:space="preserve"> that 63% of the overweight patients identified in Phase I </w:t>
      </w:r>
      <w:r w:rsidR="00913D81">
        <w:rPr>
          <w:sz w:val="24"/>
          <w:szCs w:val="24"/>
        </w:rPr>
        <w:t>expressed a desire</w:t>
      </w:r>
      <w:r>
        <w:rPr>
          <w:sz w:val="24"/>
          <w:szCs w:val="24"/>
        </w:rPr>
        <w:t xml:space="preserve"> for weight loss information.</w:t>
      </w:r>
    </w:p>
    <w:p w:rsidR="00F73A3C" w:rsidRDefault="00F73A3C" w:rsidP="00F73A3C">
      <w:pPr>
        <w:spacing w:after="0" w:line="480" w:lineRule="auto"/>
        <w:rPr>
          <w:sz w:val="24"/>
          <w:szCs w:val="24"/>
        </w:rPr>
      </w:pPr>
      <w:r>
        <w:rPr>
          <w:sz w:val="24"/>
          <w:szCs w:val="24"/>
        </w:rPr>
        <w:tab/>
        <w:t>Phase II of the program focus</w:t>
      </w:r>
      <w:r w:rsidR="00E93C18">
        <w:rPr>
          <w:sz w:val="24"/>
          <w:szCs w:val="24"/>
        </w:rPr>
        <w:t>ed</w:t>
      </w:r>
      <w:r>
        <w:rPr>
          <w:sz w:val="24"/>
          <w:szCs w:val="24"/>
        </w:rPr>
        <w:t xml:space="preserve"> on those patients </w:t>
      </w:r>
      <w:r w:rsidR="00862300">
        <w:rPr>
          <w:sz w:val="24"/>
          <w:szCs w:val="24"/>
        </w:rPr>
        <w:t>who</w:t>
      </w:r>
      <w:r>
        <w:rPr>
          <w:sz w:val="24"/>
          <w:szCs w:val="24"/>
        </w:rPr>
        <w:t xml:space="preserve"> indicate</w:t>
      </w:r>
      <w:r w:rsidR="00254D15">
        <w:rPr>
          <w:sz w:val="24"/>
          <w:szCs w:val="24"/>
        </w:rPr>
        <w:t>d</w:t>
      </w:r>
      <w:r>
        <w:rPr>
          <w:sz w:val="24"/>
          <w:szCs w:val="24"/>
        </w:rPr>
        <w:t xml:space="preserve"> they want</w:t>
      </w:r>
      <w:r w:rsidR="00254D15">
        <w:rPr>
          <w:sz w:val="24"/>
          <w:szCs w:val="24"/>
        </w:rPr>
        <w:t>ed</w:t>
      </w:r>
      <w:r>
        <w:rPr>
          <w:sz w:val="24"/>
          <w:szCs w:val="24"/>
        </w:rPr>
        <w:t xml:space="preserve"> guidance with weight loss.  The problem statement for Phase II </w:t>
      </w:r>
      <w:r w:rsidR="00E93C18">
        <w:rPr>
          <w:sz w:val="24"/>
          <w:szCs w:val="24"/>
        </w:rPr>
        <w:t>was</w:t>
      </w:r>
      <w:r w:rsidR="003079DD">
        <w:rPr>
          <w:sz w:val="24"/>
          <w:szCs w:val="24"/>
        </w:rPr>
        <w:t xml:space="preserve">: </w:t>
      </w:r>
      <w:r w:rsidR="00E93C18">
        <w:rPr>
          <w:sz w:val="24"/>
          <w:szCs w:val="24"/>
        </w:rPr>
        <w:t xml:space="preserve"> </w:t>
      </w:r>
      <w:r>
        <w:rPr>
          <w:sz w:val="24"/>
          <w:szCs w:val="24"/>
        </w:rPr>
        <w:t xml:space="preserve">desire for meaningful weight loss guidance by overweight patients at CRI, as indicated by a </w:t>
      </w:r>
      <w:r w:rsidR="0088094B">
        <w:rPr>
          <w:sz w:val="24"/>
          <w:szCs w:val="24"/>
        </w:rPr>
        <w:t>63</w:t>
      </w:r>
      <w:r>
        <w:rPr>
          <w:sz w:val="24"/>
          <w:szCs w:val="24"/>
        </w:rPr>
        <w:t xml:space="preserve">% response for </w:t>
      </w:r>
      <w:r w:rsidR="00542391">
        <w:rPr>
          <w:sz w:val="24"/>
          <w:szCs w:val="24"/>
        </w:rPr>
        <w:t xml:space="preserve">desired </w:t>
      </w:r>
      <w:r>
        <w:rPr>
          <w:sz w:val="24"/>
          <w:szCs w:val="24"/>
        </w:rPr>
        <w:t xml:space="preserve">weight loss information, is related to difficulty losing weight and maintaining weight loss through lifestyle changes.  Incongruous healthy food choices and activity levels, as influenced by attitudes toward food and exercise, family culture/habits, </w:t>
      </w:r>
      <w:r w:rsidR="0005707C">
        <w:rPr>
          <w:sz w:val="24"/>
          <w:szCs w:val="24"/>
        </w:rPr>
        <w:t xml:space="preserve">or </w:t>
      </w:r>
      <w:r>
        <w:rPr>
          <w:sz w:val="24"/>
          <w:szCs w:val="24"/>
        </w:rPr>
        <w:t xml:space="preserve">time constraints, </w:t>
      </w:r>
      <w:r w:rsidR="0005707C">
        <w:rPr>
          <w:sz w:val="24"/>
          <w:szCs w:val="24"/>
        </w:rPr>
        <w:t>are</w:t>
      </w:r>
      <w:r>
        <w:rPr>
          <w:sz w:val="24"/>
          <w:szCs w:val="24"/>
        </w:rPr>
        <w:t xml:space="preserve"> complicated by </w:t>
      </w:r>
      <w:r w:rsidR="003079DD">
        <w:rPr>
          <w:sz w:val="24"/>
          <w:szCs w:val="24"/>
        </w:rPr>
        <w:t xml:space="preserve">a </w:t>
      </w:r>
      <w:r>
        <w:rPr>
          <w:sz w:val="24"/>
          <w:szCs w:val="24"/>
        </w:rPr>
        <w:t xml:space="preserve">provider’s assumptions that patients will make lifestyle changes once informed of the health </w:t>
      </w:r>
      <w:r>
        <w:rPr>
          <w:sz w:val="24"/>
          <w:szCs w:val="24"/>
        </w:rPr>
        <w:lastRenderedPageBreak/>
        <w:t>hazard.  The focus w</w:t>
      </w:r>
      <w:r w:rsidR="002C2D0A">
        <w:rPr>
          <w:sz w:val="24"/>
          <w:szCs w:val="24"/>
        </w:rPr>
        <w:t xml:space="preserve">as </w:t>
      </w:r>
      <w:r>
        <w:rPr>
          <w:sz w:val="24"/>
          <w:szCs w:val="24"/>
        </w:rPr>
        <w:t xml:space="preserve">to assist patients to examine a </w:t>
      </w:r>
      <w:r w:rsidR="00E93C18">
        <w:rPr>
          <w:sz w:val="24"/>
          <w:szCs w:val="24"/>
        </w:rPr>
        <w:t xml:space="preserve">personal </w:t>
      </w:r>
      <w:r>
        <w:rPr>
          <w:sz w:val="24"/>
          <w:szCs w:val="24"/>
        </w:rPr>
        <w:t xml:space="preserve">Decisional Balance of pros and cons, a construct of the Transtheoretical Model (TM) </w:t>
      </w:r>
      <w:r w:rsidR="001C08C8">
        <w:rPr>
          <w:sz w:val="24"/>
          <w:szCs w:val="24"/>
        </w:rPr>
        <w:t xml:space="preserve">of behavior change </w:t>
      </w:r>
      <w:r>
        <w:rPr>
          <w:sz w:val="24"/>
          <w:szCs w:val="24"/>
        </w:rPr>
        <w:t>(Prochaska, Norcross, DiClemente, 1994), related to the exercise component of weight loss.</w:t>
      </w:r>
    </w:p>
    <w:p w:rsidR="00953FCD" w:rsidRDefault="00953FCD" w:rsidP="001777A2">
      <w:pPr>
        <w:spacing w:line="480" w:lineRule="auto"/>
        <w:jc w:val="center"/>
        <w:outlineLvl w:val="0"/>
        <w:rPr>
          <w:sz w:val="24"/>
          <w:szCs w:val="24"/>
        </w:rPr>
      </w:pPr>
      <w:r>
        <w:rPr>
          <w:sz w:val="24"/>
          <w:szCs w:val="24"/>
        </w:rPr>
        <w:t>Current Clinical Problem</w:t>
      </w:r>
    </w:p>
    <w:p w:rsidR="00696C17" w:rsidRPr="00696C17" w:rsidRDefault="00696C17" w:rsidP="001777A2">
      <w:pPr>
        <w:spacing w:line="480" w:lineRule="auto"/>
        <w:outlineLvl w:val="0"/>
        <w:rPr>
          <w:i/>
          <w:sz w:val="24"/>
          <w:szCs w:val="24"/>
        </w:rPr>
      </w:pPr>
      <w:r w:rsidRPr="00696C17">
        <w:rPr>
          <w:i/>
          <w:sz w:val="24"/>
          <w:szCs w:val="24"/>
        </w:rPr>
        <w:t>Obesity</w:t>
      </w:r>
    </w:p>
    <w:p w:rsidR="001E38E7" w:rsidRDefault="001E38E7" w:rsidP="00FB4146">
      <w:pPr>
        <w:spacing w:line="480" w:lineRule="auto"/>
        <w:rPr>
          <w:rFonts w:asciiTheme="minorHAnsi" w:eastAsiaTheme="minorHAnsi" w:hAnsiTheme="minorHAnsi" w:cstheme="minorBidi"/>
          <w:sz w:val="24"/>
          <w:szCs w:val="24"/>
        </w:rPr>
      </w:pPr>
      <w:r>
        <w:rPr>
          <w:sz w:val="24"/>
          <w:szCs w:val="24"/>
        </w:rPr>
        <w:tab/>
      </w:r>
      <w:r w:rsidR="00FB4146" w:rsidRPr="00FB4146">
        <w:rPr>
          <w:rFonts w:asciiTheme="minorHAnsi" w:eastAsiaTheme="minorHAnsi" w:hAnsiTheme="minorHAnsi" w:cstheme="minorBidi"/>
          <w:sz w:val="24"/>
          <w:szCs w:val="24"/>
        </w:rPr>
        <w:t xml:space="preserve">There are many social, cultural, economic, and behavioral reasons for weight increase in our society; </w:t>
      </w:r>
      <w:r w:rsidR="000805AD">
        <w:rPr>
          <w:rFonts w:asciiTheme="minorHAnsi" w:eastAsiaTheme="minorHAnsi" w:hAnsiTheme="minorHAnsi" w:cstheme="minorBidi"/>
          <w:sz w:val="24"/>
          <w:szCs w:val="24"/>
        </w:rPr>
        <w:t>consequently</w:t>
      </w:r>
      <w:r w:rsidR="00FB4146" w:rsidRPr="00FB4146">
        <w:rPr>
          <w:rFonts w:asciiTheme="minorHAnsi" w:eastAsiaTheme="minorHAnsi" w:hAnsiTheme="minorHAnsi" w:cstheme="minorBidi"/>
          <w:sz w:val="24"/>
          <w:szCs w:val="24"/>
        </w:rPr>
        <w:t xml:space="preserve">, overweight and obesity are serious health problems in the world today.  Weight related issues are most often the result of ingesting too many calories or expending too few calories for the body’s baseline metabolism.  Overweight is defined as a body mass index (BMI) of 25-29.9 and obesity is defined as a BMI of 30 or greater.  It is estimated that 66.3% of adults in the United States are either overweight or obese according to National Health and Examination Survey (NHANES) data for 2003-2004.  Obesity is a factor in the development of many other chronic, preventable health problems such as diabetes, hypertension coronary artery disease, stroke, hyperlipidemia and osteoarthritis to name several (Lemay, et al., 2003).  </w:t>
      </w:r>
      <w:r w:rsidR="00FB4146" w:rsidRPr="00FB4146">
        <w:rPr>
          <w:rFonts w:asciiTheme="minorHAnsi" w:hAnsiTheme="minorHAnsi"/>
          <w:sz w:val="24"/>
          <w:szCs w:val="24"/>
        </w:rPr>
        <w:t xml:space="preserve">Obesity is the second largest behavior-related cause of death (LaViest, 2005) in the United States; it is responsible for more than 280,000 deaths per year (USDHHS, 2002).  </w:t>
      </w:r>
      <w:r w:rsidR="00FB4146" w:rsidRPr="00FB4146">
        <w:rPr>
          <w:rFonts w:asciiTheme="minorHAnsi" w:eastAsiaTheme="minorHAnsi" w:hAnsiTheme="minorHAnsi" w:cstheme="minorBidi"/>
          <w:sz w:val="24"/>
          <w:szCs w:val="24"/>
        </w:rPr>
        <w:t>The cost of obesity and its related illnesses, to insurers and eventually consumers, is estimated to be $117 billion annually (Medical News Today, 2/18/08,</w:t>
      </w:r>
      <w:r w:rsidR="00FB4146" w:rsidRPr="00FB4146">
        <w:rPr>
          <w:rFonts w:asciiTheme="minorHAnsi" w:hAnsiTheme="minorHAnsi"/>
          <w:sz w:val="24"/>
          <w:szCs w:val="24"/>
        </w:rPr>
        <w:t xml:space="preserve"> Tao &amp; Glazer, 2005).  </w:t>
      </w:r>
      <w:r w:rsidR="00FB4146" w:rsidRPr="00FB4146">
        <w:rPr>
          <w:rFonts w:asciiTheme="minorHAnsi" w:eastAsiaTheme="minorHAnsi" w:hAnsiTheme="minorHAnsi" w:cstheme="minorBidi"/>
          <w:sz w:val="24"/>
          <w:szCs w:val="24"/>
        </w:rPr>
        <w:t xml:space="preserve">Some of the goals of </w:t>
      </w:r>
      <w:r w:rsidR="00FB4146" w:rsidRPr="00FB4146">
        <w:rPr>
          <w:rFonts w:asciiTheme="minorHAnsi" w:eastAsiaTheme="minorHAnsi" w:hAnsiTheme="minorHAnsi" w:cstheme="minorBidi"/>
          <w:i/>
          <w:sz w:val="24"/>
          <w:szCs w:val="24"/>
        </w:rPr>
        <w:t>Healthy</w:t>
      </w:r>
      <w:r w:rsidR="00FB4146" w:rsidRPr="00FB4146">
        <w:rPr>
          <w:rFonts w:asciiTheme="minorHAnsi" w:eastAsiaTheme="minorHAnsi" w:hAnsiTheme="minorHAnsi" w:cstheme="minorBidi"/>
          <w:sz w:val="24"/>
          <w:szCs w:val="24"/>
        </w:rPr>
        <w:t xml:space="preserve"> </w:t>
      </w:r>
      <w:r w:rsidR="00FB4146" w:rsidRPr="00FB4146">
        <w:rPr>
          <w:rFonts w:asciiTheme="minorHAnsi" w:eastAsiaTheme="minorHAnsi" w:hAnsiTheme="minorHAnsi" w:cstheme="minorBidi"/>
          <w:i/>
          <w:sz w:val="24"/>
          <w:szCs w:val="24"/>
        </w:rPr>
        <w:t>People 2010</w:t>
      </w:r>
      <w:r w:rsidR="00FB4146" w:rsidRPr="00FB4146">
        <w:rPr>
          <w:rFonts w:asciiTheme="minorHAnsi" w:eastAsiaTheme="minorHAnsi" w:hAnsiTheme="minorHAnsi" w:cstheme="minorBidi"/>
          <w:sz w:val="24"/>
          <w:szCs w:val="24"/>
        </w:rPr>
        <w:t xml:space="preserve"> (2002) are to increase the proportion of people who are a healthy weight by 60%, to reduce the proportion of adults who are obese by 15%, and to reduce the proportion of children and adolescents who are obese by 5% by the year 2010.  </w:t>
      </w:r>
      <w:r w:rsidR="00FB4146" w:rsidRPr="00FB4146">
        <w:rPr>
          <w:rFonts w:asciiTheme="minorHAnsi" w:eastAsiaTheme="minorHAnsi" w:hAnsiTheme="minorHAnsi" w:cstheme="minorBidi"/>
          <w:sz w:val="24"/>
          <w:szCs w:val="24"/>
        </w:rPr>
        <w:lastRenderedPageBreak/>
        <w:t>Healthy People 2010 states that permanent lifestyle changes must include healthy dietary habits, decreased sedentary behavior and more physical activity in order for individuals to maintain a weight loss.</w:t>
      </w:r>
    </w:p>
    <w:p w:rsidR="00696C17" w:rsidRPr="00696C17" w:rsidRDefault="00696C17" w:rsidP="001777A2">
      <w:pPr>
        <w:spacing w:line="480" w:lineRule="auto"/>
        <w:outlineLvl w:val="0"/>
        <w:rPr>
          <w:i/>
          <w:sz w:val="24"/>
          <w:szCs w:val="24"/>
        </w:rPr>
      </w:pPr>
      <w:r w:rsidRPr="00696C17">
        <w:rPr>
          <w:rFonts w:asciiTheme="minorHAnsi" w:eastAsiaTheme="minorHAnsi" w:hAnsiTheme="minorHAnsi" w:cstheme="minorBidi"/>
          <w:i/>
          <w:sz w:val="24"/>
          <w:szCs w:val="24"/>
        </w:rPr>
        <w:t>Unhealthy Lifestyle Behaviors</w:t>
      </w:r>
    </w:p>
    <w:p w:rsidR="00382201" w:rsidRDefault="001E38E7" w:rsidP="00382201">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ab/>
      </w:r>
      <w:r w:rsidR="000D561F" w:rsidRPr="000D561F">
        <w:rPr>
          <w:rFonts w:asciiTheme="minorHAnsi" w:eastAsiaTheme="minorHAnsi" w:hAnsiTheme="minorHAnsi" w:cstheme="minorBidi"/>
          <w:sz w:val="24"/>
          <w:szCs w:val="24"/>
        </w:rPr>
        <w:t xml:space="preserve">Living with a behavior or habit that is potentially harmful to individuals </w:t>
      </w:r>
      <w:r w:rsidR="00913D81">
        <w:rPr>
          <w:rFonts w:asciiTheme="minorHAnsi" w:eastAsiaTheme="minorHAnsi" w:hAnsiTheme="minorHAnsi" w:cstheme="minorBidi"/>
          <w:sz w:val="24"/>
          <w:szCs w:val="24"/>
        </w:rPr>
        <w:t xml:space="preserve">becomes </w:t>
      </w:r>
      <w:r w:rsidR="000D561F" w:rsidRPr="000D561F">
        <w:rPr>
          <w:rFonts w:asciiTheme="minorHAnsi" w:eastAsiaTheme="minorHAnsi" w:hAnsiTheme="minorHAnsi" w:cstheme="minorBidi"/>
          <w:sz w:val="24"/>
          <w:szCs w:val="24"/>
        </w:rPr>
        <w:t>a challenge when that behavior or habit begins to cause problems.  Most of these behaviors initially begin</w:t>
      </w:r>
      <w:r w:rsidR="000805AD">
        <w:rPr>
          <w:rFonts w:asciiTheme="minorHAnsi" w:eastAsiaTheme="minorHAnsi" w:hAnsiTheme="minorHAnsi" w:cstheme="minorBidi"/>
          <w:sz w:val="24"/>
          <w:szCs w:val="24"/>
        </w:rPr>
        <w:t xml:space="preserve"> </w:t>
      </w:r>
      <w:r w:rsidR="000D561F" w:rsidRPr="000D561F">
        <w:rPr>
          <w:rFonts w:asciiTheme="minorHAnsi" w:eastAsiaTheme="minorHAnsi" w:hAnsiTheme="minorHAnsi" w:cstheme="minorBidi"/>
          <w:sz w:val="24"/>
          <w:szCs w:val="24"/>
        </w:rPr>
        <w:t xml:space="preserve">as desirable experiences </w:t>
      </w:r>
      <w:r w:rsidR="000805AD">
        <w:rPr>
          <w:rFonts w:asciiTheme="minorHAnsi" w:eastAsiaTheme="minorHAnsi" w:hAnsiTheme="minorHAnsi" w:cstheme="minorBidi"/>
          <w:sz w:val="24"/>
          <w:szCs w:val="24"/>
        </w:rPr>
        <w:t>but</w:t>
      </w:r>
      <w:r w:rsidR="000D561F" w:rsidRPr="000D561F">
        <w:rPr>
          <w:rFonts w:asciiTheme="minorHAnsi" w:eastAsiaTheme="minorHAnsi" w:hAnsiTheme="minorHAnsi" w:cstheme="minorBidi"/>
          <w:sz w:val="24"/>
          <w:szCs w:val="24"/>
        </w:rPr>
        <w:t xml:space="preserve"> eventually becom</w:t>
      </w:r>
      <w:r w:rsidR="000805AD">
        <w:rPr>
          <w:rFonts w:asciiTheme="minorHAnsi" w:eastAsiaTheme="minorHAnsi" w:hAnsiTheme="minorHAnsi" w:cstheme="minorBidi"/>
          <w:sz w:val="24"/>
          <w:szCs w:val="24"/>
        </w:rPr>
        <w:t>e habits that result in</w:t>
      </w:r>
      <w:r w:rsidR="000D561F" w:rsidRPr="000D561F">
        <w:rPr>
          <w:rFonts w:asciiTheme="minorHAnsi" w:eastAsiaTheme="minorHAnsi" w:hAnsiTheme="minorHAnsi" w:cstheme="minorBidi"/>
          <w:sz w:val="24"/>
          <w:szCs w:val="24"/>
        </w:rPr>
        <w:t xml:space="preserve"> harmful physical or psychological life choices.  Some examples are:  cigarette smoking, overeating, sedentary lifestyle, alcohol consumption, or gambling.  Many will tell you they are addicted to their behavior.  Confronted with the need to change that behavior, some will say they have no desire to change, others will say they can’t or don’t know how, yet others may begin instituting suggested changes.  Regardless, when faced with the reality that a habit forming behavior is no longer benign, individuals struggle with deciding to alter that behavior or deciding how to begin, rarely does change come easily.  Harmful health behaviors are often addressed in the Primary Care office setting.  Growing emphasis is being placed on prevention and health maintenance, and providers are often expected to identify, evaluate and treat conditions unrelated to the acute problem of the patient during the current office visit (Balaz, et al., 2000)  Nurse Practitioners (NP) are well positioned by virtue of their training to provide guidance for patients with weight related issues.   ANA’s Standards of Practice (2004) for NPs include health promotion and teaching that is appropriate to the patient’s learning needs and readiness to learn.  Providing encouragement, support, guidance or feedback to the patient is within the </w:t>
      </w:r>
      <w:r w:rsidR="000D561F" w:rsidRPr="000D561F">
        <w:rPr>
          <w:rFonts w:asciiTheme="minorHAnsi" w:eastAsiaTheme="minorHAnsi" w:hAnsiTheme="minorHAnsi" w:cstheme="minorBidi"/>
          <w:sz w:val="24"/>
          <w:szCs w:val="24"/>
        </w:rPr>
        <w:lastRenderedPageBreak/>
        <w:t xml:space="preserve">domain of the NP’s practice (Hayes &amp; Kalmakis, 2007).  The dilemma is to be able to deliver brief but effective options about lifestyle habits.  Many have studied how people change behavior resulting in many theories about behavior change.  One such theory that is being used with chronic health conditions is the </w:t>
      </w:r>
      <w:r w:rsidR="001C08C8">
        <w:rPr>
          <w:rFonts w:asciiTheme="minorHAnsi" w:eastAsiaTheme="minorHAnsi" w:hAnsiTheme="minorHAnsi" w:cstheme="minorBidi"/>
          <w:sz w:val="24"/>
          <w:szCs w:val="24"/>
        </w:rPr>
        <w:t>TM</w:t>
      </w:r>
      <w:r w:rsidR="000D561F" w:rsidRPr="000D561F">
        <w:rPr>
          <w:rFonts w:asciiTheme="minorHAnsi" w:eastAsiaTheme="minorHAnsi" w:hAnsiTheme="minorHAnsi" w:cstheme="minorBidi"/>
          <w:sz w:val="24"/>
          <w:szCs w:val="24"/>
        </w:rPr>
        <w:t xml:space="preserve"> with its </w:t>
      </w:r>
      <w:r w:rsidR="00764651">
        <w:rPr>
          <w:rFonts w:asciiTheme="minorHAnsi" w:eastAsiaTheme="minorHAnsi" w:hAnsiTheme="minorHAnsi" w:cstheme="minorBidi"/>
          <w:sz w:val="24"/>
          <w:szCs w:val="24"/>
        </w:rPr>
        <w:t>c</w:t>
      </w:r>
      <w:r w:rsidR="000D561F" w:rsidRPr="000D561F">
        <w:rPr>
          <w:rFonts w:asciiTheme="minorHAnsi" w:eastAsiaTheme="minorHAnsi" w:hAnsiTheme="minorHAnsi" w:cstheme="minorBidi"/>
          <w:sz w:val="24"/>
          <w:szCs w:val="24"/>
        </w:rPr>
        <w:t>onstructs for operation (Boudreaux, et al., 2003).</w:t>
      </w:r>
    </w:p>
    <w:p w:rsidR="00696C17" w:rsidRPr="00696C17" w:rsidRDefault="00696C17" w:rsidP="001777A2">
      <w:pPr>
        <w:spacing w:line="480" w:lineRule="auto"/>
        <w:outlineLvl w:val="0"/>
        <w:rPr>
          <w:i/>
          <w:sz w:val="24"/>
          <w:szCs w:val="24"/>
        </w:rPr>
      </w:pPr>
      <w:r w:rsidRPr="00696C17">
        <w:rPr>
          <w:rFonts w:asciiTheme="minorHAnsi" w:eastAsiaTheme="minorHAnsi" w:hAnsiTheme="minorHAnsi" w:cstheme="minorBidi"/>
          <w:i/>
          <w:sz w:val="24"/>
          <w:szCs w:val="24"/>
        </w:rPr>
        <w:t>Primary Care</w:t>
      </w:r>
    </w:p>
    <w:p w:rsidR="00961F4C" w:rsidRDefault="00382201" w:rsidP="00FB4146">
      <w:pPr>
        <w:spacing w:line="480" w:lineRule="auto"/>
        <w:rPr>
          <w:rFonts w:asciiTheme="minorHAnsi" w:eastAsiaTheme="minorHAnsi" w:hAnsiTheme="minorHAnsi" w:cstheme="minorBidi"/>
          <w:sz w:val="24"/>
          <w:szCs w:val="24"/>
        </w:rPr>
      </w:pPr>
      <w:r>
        <w:rPr>
          <w:sz w:val="24"/>
          <w:szCs w:val="24"/>
        </w:rPr>
        <w:tab/>
      </w:r>
      <w:r w:rsidRPr="00382201">
        <w:rPr>
          <w:rFonts w:asciiTheme="minorHAnsi" w:eastAsiaTheme="minorHAnsi" w:hAnsiTheme="minorHAnsi" w:cstheme="minorBidi"/>
          <w:sz w:val="24"/>
          <w:szCs w:val="24"/>
        </w:rPr>
        <w:t xml:space="preserve">In health care, it is important to meet the patient at their level of readiness when counseling about health behavior changes.  It is not helpful </w:t>
      </w:r>
      <w:r w:rsidR="008F7EE8">
        <w:rPr>
          <w:rFonts w:asciiTheme="minorHAnsi" w:eastAsiaTheme="minorHAnsi" w:hAnsiTheme="minorHAnsi" w:cstheme="minorBidi"/>
          <w:sz w:val="24"/>
          <w:szCs w:val="24"/>
        </w:rPr>
        <w:t xml:space="preserve">simply </w:t>
      </w:r>
      <w:r w:rsidRPr="00382201">
        <w:rPr>
          <w:rFonts w:asciiTheme="minorHAnsi" w:eastAsiaTheme="minorHAnsi" w:hAnsiTheme="minorHAnsi" w:cstheme="minorBidi"/>
          <w:sz w:val="24"/>
          <w:szCs w:val="24"/>
        </w:rPr>
        <w:t xml:space="preserve">to tell someone their weight is a health </w:t>
      </w:r>
      <w:r w:rsidR="008F7EE8">
        <w:rPr>
          <w:rFonts w:asciiTheme="minorHAnsi" w:eastAsiaTheme="minorHAnsi" w:hAnsiTheme="minorHAnsi" w:cstheme="minorBidi"/>
          <w:sz w:val="24"/>
          <w:szCs w:val="24"/>
        </w:rPr>
        <w:t xml:space="preserve">risk </w:t>
      </w:r>
      <w:r w:rsidRPr="00382201">
        <w:rPr>
          <w:rFonts w:asciiTheme="minorHAnsi" w:eastAsiaTheme="minorHAnsi" w:hAnsiTheme="minorHAnsi" w:cstheme="minorBidi"/>
          <w:sz w:val="24"/>
          <w:szCs w:val="24"/>
        </w:rPr>
        <w:t>problem and they should lose weight. Overweight, barring a physical condition, is usually the result of two common addictive habits</w:t>
      </w:r>
      <w:r w:rsidR="00764651">
        <w:rPr>
          <w:rFonts w:asciiTheme="minorHAnsi" w:eastAsiaTheme="minorHAnsi" w:hAnsiTheme="minorHAnsi" w:cstheme="minorBidi"/>
          <w:sz w:val="24"/>
          <w:szCs w:val="24"/>
        </w:rPr>
        <w:t xml:space="preserve">: </w:t>
      </w:r>
      <w:r w:rsidRPr="00382201">
        <w:rPr>
          <w:rFonts w:asciiTheme="minorHAnsi" w:eastAsiaTheme="minorHAnsi" w:hAnsiTheme="minorHAnsi" w:cstheme="minorBidi"/>
          <w:sz w:val="24"/>
          <w:szCs w:val="24"/>
        </w:rPr>
        <w:t xml:space="preserve"> overeating and sedentary lifestyle.  Diet and exercise, the mainstays of weight management education, are not useful information if the patient is content with the status quo despite the health consequences or are currently fighting an up and down battle with weight.  Studies have shown that using the TM for weight management is beneficial in primary care as interventions can be tailored to the patient’s level of readiness to change and accept information (Wee, Davis, &amp; Phillips, 2004, Johnson,et al., 2008)  This includes behaviors for healthy eating/improving diet, exercise, managing emotional distress, and weight loss interventions.</w:t>
      </w:r>
    </w:p>
    <w:p w:rsidR="000E0B0E" w:rsidRDefault="000E0B0E" w:rsidP="000E0B0E">
      <w:pPr>
        <w:spacing w:line="480" w:lineRule="auto"/>
        <w:rPr>
          <w:rFonts w:asciiTheme="minorHAnsi" w:eastAsiaTheme="minorHAnsi" w:hAnsiTheme="minorHAnsi" w:cstheme="minorBidi"/>
          <w:sz w:val="24"/>
          <w:szCs w:val="24"/>
        </w:rPr>
      </w:pPr>
      <w:r>
        <w:rPr>
          <w:sz w:val="24"/>
          <w:szCs w:val="24"/>
        </w:rPr>
        <w:tab/>
      </w:r>
      <w:r w:rsidRPr="00761D7E">
        <w:rPr>
          <w:sz w:val="24"/>
          <w:szCs w:val="24"/>
        </w:rPr>
        <w:t xml:space="preserve">The National Heart, Lung and Blood Institute (NHLBI, 2000) recommends </w:t>
      </w:r>
      <w:r w:rsidR="00791776">
        <w:rPr>
          <w:sz w:val="24"/>
          <w:szCs w:val="24"/>
        </w:rPr>
        <w:t xml:space="preserve">that </w:t>
      </w:r>
      <w:r w:rsidRPr="00761D7E">
        <w:rPr>
          <w:sz w:val="24"/>
          <w:szCs w:val="24"/>
        </w:rPr>
        <w:t xml:space="preserve">providers assess patients’ motivational readiness to change weight related behaviors, and calls it central to any weight management treatment.  Some patients however, may not be ready to examine or confront specific problems concerning their lifestyle choices that require modification, and </w:t>
      </w:r>
      <w:r w:rsidRPr="00761D7E">
        <w:rPr>
          <w:sz w:val="24"/>
          <w:szCs w:val="24"/>
        </w:rPr>
        <w:lastRenderedPageBreak/>
        <w:t>therefore, providers need to be able to offer more tailored information and/or counseling than what is typically o</w:t>
      </w:r>
      <w:r>
        <w:rPr>
          <w:sz w:val="24"/>
          <w:szCs w:val="24"/>
        </w:rPr>
        <w:t xml:space="preserve">ffered: </w:t>
      </w:r>
      <w:r w:rsidRPr="00761D7E">
        <w:rPr>
          <w:sz w:val="24"/>
          <w:szCs w:val="24"/>
        </w:rPr>
        <w:t xml:space="preserve"> “eat less and exercise more”.</w:t>
      </w:r>
      <w:r w:rsidRPr="00761D7E">
        <w:rPr>
          <w:rFonts w:asciiTheme="minorHAnsi" w:eastAsiaTheme="minorHAnsi" w:hAnsiTheme="minorHAnsi" w:cstheme="minorBidi"/>
          <w:sz w:val="24"/>
          <w:szCs w:val="24"/>
        </w:rPr>
        <w:t xml:space="preserve">  Weight management is not a quick fix and office visits are usually brief; however, using the TM and Decisional Balance to determine a patient’s readiness as well as motivation and </w:t>
      </w:r>
      <w:r w:rsidR="00C36185">
        <w:rPr>
          <w:rFonts w:asciiTheme="minorHAnsi" w:eastAsiaTheme="minorHAnsi" w:hAnsiTheme="minorHAnsi" w:cstheme="minorBidi"/>
          <w:sz w:val="24"/>
          <w:szCs w:val="24"/>
        </w:rPr>
        <w:t>barriers</w:t>
      </w:r>
      <w:r w:rsidRPr="00761D7E">
        <w:rPr>
          <w:rFonts w:asciiTheme="minorHAnsi" w:eastAsiaTheme="minorHAnsi" w:hAnsiTheme="minorHAnsi" w:cstheme="minorBidi"/>
          <w:sz w:val="24"/>
          <w:szCs w:val="24"/>
        </w:rPr>
        <w:t xml:space="preserve"> to change, over a period of time, the NP can assist with that change process.</w:t>
      </w:r>
    </w:p>
    <w:p w:rsidR="000E0B0E" w:rsidRDefault="00961F4C" w:rsidP="00FB4146">
      <w:pPr>
        <w:spacing w:line="480" w:lineRule="auto"/>
        <w:rPr>
          <w:sz w:val="24"/>
          <w:szCs w:val="24"/>
        </w:rPr>
      </w:pPr>
      <w:r>
        <w:rPr>
          <w:rFonts w:asciiTheme="minorHAnsi" w:eastAsiaTheme="minorHAnsi" w:hAnsiTheme="minorHAnsi" w:cstheme="minorBidi"/>
          <w:sz w:val="24"/>
          <w:szCs w:val="24"/>
        </w:rPr>
        <w:tab/>
      </w:r>
      <w:r w:rsidRPr="00761D7E">
        <w:rPr>
          <w:sz w:val="24"/>
          <w:szCs w:val="24"/>
        </w:rPr>
        <w:t>Research by Potter, Vu, and Croughan-Minihane (2001) showed that patients want more help from their providers with weight management issues and that weight loss is important to them.  According to the results, the most common weight loss approach used by physicians was simply telling patients to lose weight (48%), followed second by not bringing up the subject of weight (33%) during a visit.  Despite those findings, a great number of patients are eager and want to discuss weight loss with their providers.  The Primary Care Obesity Project at the Mayo Clinic, Rochester (Bardia, Holton, Slezsak, &amp; Thompson, 2007) showed that some of the potential barriers to diagnosis and therefore treatment by providers were found to be:  lack of knowledge or confidence in treating obesity, lack of time, forgetfulness, lack of patient motivation and pessimism about obesity management.  Other reasons cited include lack of resources, lack of insurance reimbursement, lack of knowledge of effective interventions (Bowerman, et al., 2001).  Foster, Wadden, Makris, Davison, Sanderson, Allison, and Kessler’s (2003) study indicated that primary care physicians viewed obesity as primarily a behavioral problem caused by physical inactivity.  They suggest that physicians may not feel qualified to provide behavioral training due to their focused medical education.</w:t>
      </w:r>
      <w:r w:rsidR="000E0B0E">
        <w:rPr>
          <w:sz w:val="24"/>
          <w:szCs w:val="24"/>
        </w:rPr>
        <w:t xml:space="preserve">  </w:t>
      </w:r>
      <w:r w:rsidR="000E0B0E" w:rsidRPr="00761D7E">
        <w:rPr>
          <w:sz w:val="24"/>
          <w:szCs w:val="24"/>
        </w:rPr>
        <w:t xml:space="preserve">NPs on the other hand, are trained to coach, teach, </w:t>
      </w:r>
      <w:r w:rsidR="000E0B0E">
        <w:rPr>
          <w:sz w:val="24"/>
          <w:szCs w:val="24"/>
        </w:rPr>
        <w:t>and</w:t>
      </w:r>
      <w:r w:rsidR="000E0B0E" w:rsidRPr="00761D7E">
        <w:rPr>
          <w:sz w:val="24"/>
          <w:szCs w:val="24"/>
        </w:rPr>
        <w:t xml:space="preserve"> support pati</w:t>
      </w:r>
      <w:r w:rsidR="000E0B0E">
        <w:rPr>
          <w:sz w:val="24"/>
          <w:szCs w:val="24"/>
        </w:rPr>
        <w:t>ents (Hayes &amp; Kalmakis, 2007).</w:t>
      </w:r>
    </w:p>
    <w:p w:rsidR="000E0B0E" w:rsidRDefault="000E0B0E" w:rsidP="00FB4146">
      <w:pPr>
        <w:spacing w:line="480" w:lineRule="auto"/>
        <w:rPr>
          <w:sz w:val="24"/>
          <w:szCs w:val="24"/>
        </w:rPr>
      </w:pPr>
    </w:p>
    <w:p w:rsidR="00171D02" w:rsidRDefault="00171D02" w:rsidP="001777A2">
      <w:pPr>
        <w:spacing w:line="480" w:lineRule="auto"/>
        <w:outlineLvl w:val="0"/>
        <w:rPr>
          <w:rFonts w:asciiTheme="minorHAnsi" w:eastAsiaTheme="minorHAnsi" w:hAnsiTheme="minorHAnsi" w:cstheme="minorBidi"/>
          <w:i/>
          <w:sz w:val="24"/>
          <w:szCs w:val="24"/>
        </w:rPr>
      </w:pPr>
      <w:r w:rsidRPr="00171D02">
        <w:rPr>
          <w:rFonts w:asciiTheme="minorHAnsi" w:eastAsiaTheme="minorHAnsi" w:hAnsiTheme="minorHAnsi" w:cstheme="minorBidi"/>
          <w:i/>
          <w:sz w:val="24"/>
          <w:szCs w:val="24"/>
        </w:rPr>
        <w:t>Coaching</w:t>
      </w:r>
      <w:r w:rsidR="007C1A39">
        <w:rPr>
          <w:rFonts w:asciiTheme="minorHAnsi" w:eastAsiaTheme="minorHAnsi" w:hAnsiTheme="minorHAnsi" w:cstheme="minorBidi"/>
          <w:i/>
          <w:sz w:val="24"/>
          <w:szCs w:val="24"/>
        </w:rPr>
        <w:t xml:space="preserve"> as a Technique</w:t>
      </w:r>
    </w:p>
    <w:p w:rsidR="000E0B0E" w:rsidRPr="000E0B0E" w:rsidRDefault="000E0B0E" w:rsidP="00FB4146">
      <w:pPr>
        <w:spacing w:line="480" w:lineRule="auto"/>
        <w:rPr>
          <w:sz w:val="24"/>
          <w:szCs w:val="24"/>
        </w:rPr>
      </w:pPr>
      <w:r>
        <w:rPr>
          <w:sz w:val="24"/>
          <w:szCs w:val="24"/>
        </w:rPr>
        <w:tab/>
      </w:r>
      <w:r w:rsidRPr="00761D7E">
        <w:rPr>
          <w:sz w:val="24"/>
          <w:szCs w:val="24"/>
        </w:rPr>
        <w:t xml:space="preserve">Coaching as a NP strategy has been used successfully with other health related issues.  Coaching as described by Hayes and Kalmakis (2007) allows the patient to take responsibility for </w:t>
      </w:r>
      <w:r w:rsidR="000209CD">
        <w:rPr>
          <w:sz w:val="24"/>
          <w:szCs w:val="24"/>
        </w:rPr>
        <w:t>his/her</w:t>
      </w:r>
      <w:r w:rsidRPr="00761D7E">
        <w:rPr>
          <w:sz w:val="24"/>
          <w:szCs w:val="24"/>
        </w:rPr>
        <w:t xml:space="preserve"> actions, while providing nursing s</w:t>
      </w:r>
      <w:r w:rsidR="007C1A39">
        <w:rPr>
          <w:sz w:val="24"/>
          <w:szCs w:val="24"/>
        </w:rPr>
        <w:t xml:space="preserve">upport, guidance and feedback as they move toward attaining a personal goal.  The NP coach can assess a patient’s stage of readiness to change, </w:t>
      </w:r>
      <w:r w:rsidR="004A2D36">
        <w:rPr>
          <w:sz w:val="24"/>
          <w:szCs w:val="24"/>
        </w:rPr>
        <w:t xml:space="preserve">assess </w:t>
      </w:r>
      <w:r w:rsidR="007C1A39">
        <w:rPr>
          <w:sz w:val="24"/>
          <w:szCs w:val="24"/>
        </w:rPr>
        <w:t xml:space="preserve">their confidence, </w:t>
      </w:r>
      <w:r w:rsidR="00BA1CFC">
        <w:rPr>
          <w:sz w:val="24"/>
          <w:szCs w:val="24"/>
        </w:rPr>
        <w:t xml:space="preserve">and tailor information and support accordingly (Hayes, McCahon, Panahi, Hamre, &amp; Pohlman, 2008).  </w:t>
      </w:r>
      <w:r w:rsidR="00EB67E2">
        <w:rPr>
          <w:sz w:val="24"/>
          <w:szCs w:val="24"/>
        </w:rPr>
        <w:t>Whittmore, Chase</w:t>
      </w:r>
      <w:r w:rsidR="00210772">
        <w:rPr>
          <w:sz w:val="24"/>
          <w:szCs w:val="24"/>
        </w:rPr>
        <w:t>,</w:t>
      </w:r>
      <w:r w:rsidR="00EB67E2">
        <w:rPr>
          <w:sz w:val="24"/>
          <w:szCs w:val="24"/>
        </w:rPr>
        <w:t xml:space="preserve"> Mandle </w:t>
      </w:r>
      <w:r w:rsidR="00CB5AC6">
        <w:rPr>
          <w:sz w:val="24"/>
          <w:szCs w:val="24"/>
        </w:rPr>
        <w:t xml:space="preserve">and Roy </w:t>
      </w:r>
      <w:r w:rsidR="00EB67E2">
        <w:rPr>
          <w:sz w:val="24"/>
          <w:szCs w:val="24"/>
        </w:rPr>
        <w:t xml:space="preserve">(2001) described the goal of nurse coaching to assist the patient with a decisional balance between </w:t>
      </w:r>
      <w:r w:rsidR="00210772">
        <w:rPr>
          <w:sz w:val="24"/>
          <w:szCs w:val="24"/>
        </w:rPr>
        <w:t>a needed</w:t>
      </w:r>
      <w:r w:rsidR="00EB67E2">
        <w:rPr>
          <w:sz w:val="24"/>
          <w:szCs w:val="24"/>
        </w:rPr>
        <w:t xml:space="preserve"> lifestyle change and their current lifestyle.  </w:t>
      </w:r>
      <w:r w:rsidR="00CB5AC6">
        <w:rPr>
          <w:sz w:val="24"/>
          <w:szCs w:val="24"/>
        </w:rPr>
        <w:t xml:space="preserve">They continue to describe the highlights of a coaching intervention, </w:t>
      </w:r>
      <w:r w:rsidR="00210772">
        <w:rPr>
          <w:sz w:val="24"/>
          <w:szCs w:val="24"/>
        </w:rPr>
        <w:t>in which</w:t>
      </w:r>
      <w:r w:rsidR="00CB5AC6">
        <w:rPr>
          <w:sz w:val="24"/>
          <w:szCs w:val="24"/>
        </w:rPr>
        <w:t xml:space="preserve"> t</w:t>
      </w:r>
      <w:r w:rsidR="00A40F7D" w:rsidRPr="00A40F7D">
        <w:rPr>
          <w:rFonts w:asciiTheme="minorHAnsi" w:eastAsiaTheme="minorHAnsi" w:hAnsiTheme="minorHAnsi" w:cstheme="minorBidi"/>
          <w:sz w:val="24"/>
          <w:szCs w:val="24"/>
        </w:rPr>
        <w:t xml:space="preserve">he health coach:  provides accurate information on the condition based on </w:t>
      </w:r>
      <w:r w:rsidR="009A778E">
        <w:rPr>
          <w:rFonts w:asciiTheme="minorHAnsi" w:eastAsiaTheme="minorHAnsi" w:hAnsiTheme="minorHAnsi" w:cstheme="minorBidi"/>
          <w:sz w:val="24"/>
          <w:szCs w:val="24"/>
        </w:rPr>
        <w:t>the objective facts of the condition</w:t>
      </w:r>
      <w:r w:rsidR="00A40F7D" w:rsidRPr="00A40F7D">
        <w:rPr>
          <w:rFonts w:asciiTheme="minorHAnsi" w:eastAsiaTheme="minorHAnsi" w:hAnsiTheme="minorHAnsi" w:cstheme="minorBidi"/>
          <w:sz w:val="24"/>
          <w:szCs w:val="24"/>
        </w:rPr>
        <w:t xml:space="preserve">, patient status, and patient lifestyle, assists </w:t>
      </w:r>
      <w:r w:rsidR="00A578B7">
        <w:rPr>
          <w:rFonts w:asciiTheme="minorHAnsi" w:eastAsiaTheme="minorHAnsi" w:hAnsiTheme="minorHAnsi" w:cstheme="minorBidi"/>
          <w:sz w:val="24"/>
          <w:szCs w:val="24"/>
        </w:rPr>
        <w:t xml:space="preserve">the </w:t>
      </w:r>
      <w:r w:rsidR="00A40F7D" w:rsidRPr="00A40F7D">
        <w:rPr>
          <w:rFonts w:asciiTheme="minorHAnsi" w:eastAsiaTheme="minorHAnsi" w:hAnsiTheme="minorHAnsi" w:cstheme="minorBidi"/>
          <w:sz w:val="24"/>
          <w:szCs w:val="24"/>
        </w:rPr>
        <w:t>p</w:t>
      </w:r>
      <w:r w:rsidR="00CB5AC6">
        <w:rPr>
          <w:rFonts w:asciiTheme="minorHAnsi" w:eastAsiaTheme="minorHAnsi" w:hAnsiTheme="minorHAnsi" w:cstheme="minorBidi"/>
          <w:sz w:val="24"/>
          <w:szCs w:val="24"/>
        </w:rPr>
        <w:t>atien</w:t>
      </w:r>
      <w:r w:rsidR="00A40F7D" w:rsidRPr="00A40F7D">
        <w:rPr>
          <w:rFonts w:asciiTheme="minorHAnsi" w:eastAsiaTheme="minorHAnsi" w:hAnsiTheme="minorHAnsi" w:cstheme="minorBidi"/>
          <w:sz w:val="24"/>
          <w:szCs w:val="24"/>
        </w:rPr>
        <w:t xml:space="preserve">t in identifying barriers and facilitators to integrating lifestyle change, provides motivational guidance to identify individualized and realistic integrative strategies, provides feedback and reinforcement through praise, positive encouragement, and guidance with </w:t>
      </w:r>
      <w:r w:rsidR="00CB5AC6">
        <w:rPr>
          <w:rFonts w:asciiTheme="minorHAnsi" w:eastAsiaTheme="minorHAnsi" w:hAnsiTheme="minorHAnsi" w:cstheme="minorBidi"/>
          <w:sz w:val="24"/>
          <w:szCs w:val="24"/>
        </w:rPr>
        <w:t xml:space="preserve">the </w:t>
      </w:r>
      <w:r w:rsidR="00A40F7D" w:rsidRPr="00A40F7D">
        <w:rPr>
          <w:rFonts w:asciiTheme="minorHAnsi" w:eastAsiaTheme="minorHAnsi" w:hAnsiTheme="minorHAnsi" w:cstheme="minorBidi"/>
          <w:sz w:val="24"/>
          <w:szCs w:val="24"/>
        </w:rPr>
        <w:t xml:space="preserve">problem, assists in identifying body and symptom monitoring to self-evaluate the efficacy of personal strategies and decisions, and </w:t>
      </w:r>
      <w:r w:rsidR="00CB5AC6">
        <w:rPr>
          <w:rFonts w:asciiTheme="minorHAnsi" w:eastAsiaTheme="minorHAnsi" w:hAnsiTheme="minorHAnsi" w:cstheme="minorBidi"/>
          <w:sz w:val="24"/>
          <w:szCs w:val="24"/>
        </w:rPr>
        <w:t>i</w:t>
      </w:r>
      <w:r w:rsidR="00A40F7D" w:rsidRPr="00A40F7D">
        <w:rPr>
          <w:rFonts w:asciiTheme="minorHAnsi" w:eastAsiaTheme="minorHAnsi" w:hAnsiTheme="minorHAnsi" w:cstheme="minorBidi"/>
          <w:sz w:val="24"/>
          <w:szCs w:val="24"/>
        </w:rPr>
        <w:t xml:space="preserve">ndividualizes an approach based on </w:t>
      </w:r>
      <w:r w:rsidR="00A578B7">
        <w:rPr>
          <w:rFonts w:asciiTheme="minorHAnsi" w:eastAsiaTheme="minorHAnsi" w:hAnsiTheme="minorHAnsi" w:cstheme="minorBidi"/>
          <w:sz w:val="24"/>
          <w:szCs w:val="24"/>
        </w:rPr>
        <w:t xml:space="preserve">the </w:t>
      </w:r>
      <w:r w:rsidR="00A40F7D" w:rsidRPr="00A40F7D">
        <w:rPr>
          <w:rFonts w:asciiTheme="minorHAnsi" w:eastAsiaTheme="minorHAnsi" w:hAnsiTheme="minorHAnsi" w:cstheme="minorBidi"/>
          <w:sz w:val="24"/>
          <w:szCs w:val="24"/>
        </w:rPr>
        <w:t xml:space="preserve">lifestyle, needs, and </w:t>
      </w:r>
      <w:r w:rsidR="00CB5AC6">
        <w:rPr>
          <w:rFonts w:asciiTheme="minorHAnsi" w:eastAsiaTheme="minorHAnsi" w:hAnsiTheme="minorHAnsi" w:cstheme="minorBidi"/>
          <w:sz w:val="24"/>
          <w:szCs w:val="24"/>
        </w:rPr>
        <w:t>the</w:t>
      </w:r>
      <w:r w:rsidR="00E9029A">
        <w:rPr>
          <w:rFonts w:asciiTheme="minorHAnsi" w:eastAsiaTheme="minorHAnsi" w:hAnsiTheme="minorHAnsi" w:cstheme="minorBidi"/>
          <w:sz w:val="24"/>
          <w:szCs w:val="24"/>
        </w:rPr>
        <w:t xml:space="preserve"> </w:t>
      </w:r>
      <w:r w:rsidR="00A40F7D" w:rsidRPr="00A40F7D">
        <w:rPr>
          <w:rFonts w:asciiTheme="minorHAnsi" w:eastAsiaTheme="minorHAnsi" w:hAnsiTheme="minorHAnsi" w:cstheme="minorBidi"/>
          <w:sz w:val="24"/>
          <w:szCs w:val="24"/>
        </w:rPr>
        <w:t xml:space="preserve">personal goals of </w:t>
      </w:r>
      <w:r w:rsidR="00CB5AC6">
        <w:rPr>
          <w:rFonts w:asciiTheme="minorHAnsi" w:eastAsiaTheme="minorHAnsi" w:hAnsiTheme="minorHAnsi" w:cstheme="minorBidi"/>
          <w:sz w:val="24"/>
          <w:szCs w:val="24"/>
        </w:rPr>
        <w:t xml:space="preserve">the patient.  </w:t>
      </w:r>
      <w:r w:rsidR="00EB67E2">
        <w:rPr>
          <w:sz w:val="24"/>
          <w:szCs w:val="24"/>
        </w:rPr>
        <w:t>In a later study with Melkus, Sullivan and Grey (2004) Whittmore describes the intent of nurse coaching for diabetes:  to provide education, to assist the patient into integrating treatmen</w:t>
      </w:r>
      <w:r w:rsidR="0033086F">
        <w:rPr>
          <w:sz w:val="24"/>
          <w:szCs w:val="24"/>
        </w:rPr>
        <w:t>t recommendations into daily life</w:t>
      </w:r>
      <w:r w:rsidR="00EB67E2">
        <w:rPr>
          <w:sz w:val="24"/>
          <w:szCs w:val="24"/>
        </w:rPr>
        <w:t xml:space="preserve"> and to provide psychosocial support for change in roles, relationships and emotions.</w:t>
      </w:r>
      <w:r w:rsidR="00A40F7D">
        <w:rPr>
          <w:sz w:val="24"/>
          <w:szCs w:val="24"/>
        </w:rPr>
        <w:t xml:space="preserve">  </w:t>
      </w:r>
      <w:r w:rsidR="005B7D40">
        <w:rPr>
          <w:sz w:val="24"/>
          <w:szCs w:val="24"/>
        </w:rPr>
        <w:t xml:space="preserve">Clearly, </w:t>
      </w:r>
      <w:r w:rsidR="008162C0">
        <w:rPr>
          <w:sz w:val="24"/>
          <w:szCs w:val="24"/>
        </w:rPr>
        <w:t xml:space="preserve">this technique involves patient </w:t>
      </w:r>
      <w:r w:rsidR="008162C0">
        <w:rPr>
          <w:sz w:val="24"/>
          <w:szCs w:val="24"/>
        </w:rPr>
        <w:lastRenderedPageBreak/>
        <w:t>generated goals and directions for change.  The NP</w:t>
      </w:r>
      <w:r w:rsidR="00210772">
        <w:rPr>
          <w:sz w:val="24"/>
          <w:szCs w:val="24"/>
        </w:rPr>
        <w:t>, as a partner in the process,</w:t>
      </w:r>
      <w:r w:rsidR="008162C0">
        <w:rPr>
          <w:sz w:val="24"/>
          <w:szCs w:val="24"/>
        </w:rPr>
        <w:t xml:space="preserve"> provides assistance, reframing when necessary, and support to the patient during the process.</w:t>
      </w:r>
      <w:r w:rsidR="00FC258A">
        <w:rPr>
          <w:sz w:val="24"/>
          <w:szCs w:val="24"/>
        </w:rPr>
        <w:t xml:space="preserve">  Edelson (2009) clarifies what coaching is:  strength based, focused on the present and future, concrete and practical, pragmatic problem-solving, and collegial.</w:t>
      </w:r>
    </w:p>
    <w:p w:rsidR="00001026" w:rsidRDefault="00001026" w:rsidP="001777A2">
      <w:pPr>
        <w:spacing w:after="0" w:line="480" w:lineRule="auto"/>
        <w:jc w:val="center"/>
        <w:outlineLvl w:val="0"/>
        <w:rPr>
          <w:sz w:val="24"/>
          <w:szCs w:val="24"/>
        </w:rPr>
      </w:pPr>
      <w:r>
        <w:rPr>
          <w:sz w:val="24"/>
          <w:szCs w:val="24"/>
        </w:rPr>
        <w:t>Transtheoretical Model</w:t>
      </w:r>
    </w:p>
    <w:p w:rsidR="00A316DB" w:rsidRPr="00A316DB" w:rsidRDefault="00A316DB" w:rsidP="00A316DB">
      <w:pPr>
        <w:spacing w:line="480" w:lineRule="auto"/>
        <w:rPr>
          <w:rFonts w:asciiTheme="minorHAnsi" w:eastAsiaTheme="minorHAnsi" w:hAnsiTheme="minorHAnsi" w:cstheme="minorBidi"/>
          <w:sz w:val="24"/>
          <w:szCs w:val="24"/>
        </w:rPr>
      </w:pPr>
      <w:r>
        <w:rPr>
          <w:sz w:val="24"/>
          <w:szCs w:val="24"/>
        </w:rPr>
        <w:tab/>
      </w:r>
      <w:r w:rsidRPr="00A316DB">
        <w:rPr>
          <w:rFonts w:asciiTheme="minorHAnsi" w:eastAsiaTheme="minorHAnsi" w:hAnsiTheme="minorHAnsi" w:cstheme="minorBidi"/>
          <w:sz w:val="24"/>
          <w:szCs w:val="24"/>
        </w:rPr>
        <w:t xml:space="preserve">The Transtheoretical Model (Prochaska, </w:t>
      </w:r>
      <w:r w:rsidR="00761D7E">
        <w:rPr>
          <w:rFonts w:asciiTheme="minorHAnsi" w:eastAsiaTheme="minorHAnsi" w:hAnsiTheme="minorHAnsi" w:cstheme="minorBidi"/>
          <w:sz w:val="24"/>
          <w:szCs w:val="24"/>
        </w:rPr>
        <w:t>et al.</w:t>
      </w:r>
      <w:r w:rsidRPr="00A316DB">
        <w:rPr>
          <w:rFonts w:asciiTheme="minorHAnsi" w:eastAsiaTheme="minorHAnsi" w:hAnsiTheme="minorHAnsi" w:cstheme="minorBidi"/>
          <w:sz w:val="24"/>
          <w:szCs w:val="24"/>
        </w:rPr>
        <w:t>, 1994, Redding, Rossi, Rossi, Velicer, &amp; Prochaska, 2000) is a paradigm for behavior change in individuals</w:t>
      </w:r>
      <w:r w:rsidR="009A7ECD">
        <w:rPr>
          <w:rFonts w:asciiTheme="minorHAnsi" w:eastAsiaTheme="minorHAnsi" w:hAnsiTheme="minorHAnsi" w:cstheme="minorBidi"/>
          <w:sz w:val="24"/>
          <w:szCs w:val="24"/>
        </w:rPr>
        <w:t xml:space="preserve"> </w:t>
      </w:r>
      <w:r w:rsidR="00C106E6">
        <w:rPr>
          <w:rFonts w:asciiTheme="minorHAnsi" w:eastAsiaTheme="minorHAnsi" w:hAnsiTheme="minorHAnsi" w:cstheme="minorBidi"/>
          <w:sz w:val="24"/>
          <w:szCs w:val="24"/>
        </w:rPr>
        <w:t>and is the theory that guide</w:t>
      </w:r>
      <w:r w:rsidR="00CF4EC2">
        <w:rPr>
          <w:rFonts w:asciiTheme="minorHAnsi" w:eastAsiaTheme="minorHAnsi" w:hAnsiTheme="minorHAnsi" w:cstheme="minorBidi"/>
          <w:sz w:val="24"/>
          <w:szCs w:val="24"/>
        </w:rPr>
        <w:t xml:space="preserve">d </w:t>
      </w:r>
      <w:r w:rsidR="00C106E6">
        <w:rPr>
          <w:rFonts w:asciiTheme="minorHAnsi" w:eastAsiaTheme="minorHAnsi" w:hAnsiTheme="minorHAnsi" w:cstheme="minorBidi"/>
          <w:sz w:val="24"/>
          <w:szCs w:val="24"/>
        </w:rPr>
        <w:t>this project</w:t>
      </w:r>
      <w:r w:rsidRPr="00A316DB">
        <w:rPr>
          <w:rFonts w:asciiTheme="minorHAnsi" w:eastAsiaTheme="minorHAnsi" w:hAnsiTheme="minorHAnsi" w:cstheme="minorBidi"/>
          <w:sz w:val="24"/>
          <w:szCs w:val="24"/>
        </w:rPr>
        <w:t>.  It has been used as a method to determine individuals’ readiness to change behaviors.  Originally developed as a self-change model in conjunction with smoking cessation in a white male population, it has been used for decades with a broad range of conditions and individuals leading to behavior changes.  According to the authors, the TM builds upon a compilation of the strengths of psychoanalysis, behaviorism, cognitive therapies, existential analysis and humanism.  The constructs or framework of the TM include:  the Stages of Change, Self-efficacy, Decisional Balance, and Processes of Change.</w:t>
      </w:r>
      <w:r w:rsidR="00834379">
        <w:rPr>
          <w:rFonts w:asciiTheme="minorHAnsi" w:eastAsiaTheme="minorHAnsi" w:hAnsiTheme="minorHAnsi" w:cstheme="minorBidi"/>
          <w:sz w:val="24"/>
          <w:szCs w:val="24"/>
        </w:rPr>
        <w:t xml:space="preserve">  The focus of this pr</w:t>
      </w:r>
      <w:r w:rsidR="00CF4EC2">
        <w:rPr>
          <w:rFonts w:asciiTheme="minorHAnsi" w:eastAsiaTheme="minorHAnsi" w:hAnsiTheme="minorHAnsi" w:cstheme="minorBidi"/>
          <w:sz w:val="24"/>
          <w:szCs w:val="24"/>
        </w:rPr>
        <w:t>ogram</w:t>
      </w:r>
      <w:r w:rsidR="00834379">
        <w:rPr>
          <w:rFonts w:asciiTheme="minorHAnsi" w:eastAsiaTheme="minorHAnsi" w:hAnsiTheme="minorHAnsi" w:cstheme="minorBidi"/>
          <w:sz w:val="24"/>
          <w:szCs w:val="24"/>
        </w:rPr>
        <w:t xml:space="preserve"> </w:t>
      </w:r>
      <w:r w:rsidR="00F612A7">
        <w:rPr>
          <w:rFonts w:asciiTheme="minorHAnsi" w:eastAsiaTheme="minorHAnsi" w:hAnsiTheme="minorHAnsi" w:cstheme="minorBidi"/>
          <w:sz w:val="24"/>
          <w:szCs w:val="24"/>
        </w:rPr>
        <w:t>was</w:t>
      </w:r>
      <w:r w:rsidR="00834379">
        <w:rPr>
          <w:rFonts w:asciiTheme="minorHAnsi" w:eastAsiaTheme="minorHAnsi" w:hAnsiTheme="minorHAnsi" w:cstheme="minorBidi"/>
          <w:sz w:val="24"/>
          <w:szCs w:val="24"/>
        </w:rPr>
        <w:t xml:space="preserve"> on the Stages of Change and the Decisional Balance, but the role of Self-efficacy cannot be ignored.</w:t>
      </w:r>
    </w:p>
    <w:p w:rsidR="00001026" w:rsidRPr="00001026" w:rsidRDefault="00001026" w:rsidP="001777A2">
      <w:pPr>
        <w:spacing w:line="480" w:lineRule="auto"/>
        <w:outlineLvl w:val="0"/>
        <w:rPr>
          <w:rFonts w:asciiTheme="minorHAnsi" w:eastAsiaTheme="minorHAnsi" w:hAnsiTheme="minorHAnsi" w:cstheme="minorBidi"/>
          <w:i/>
          <w:sz w:val="24"/>
          <w:szCs w:val="24"/>
        </w:rPr>
      </w:pPr>
      <w:r w:rsidRPr="00001026">
        <w:rPr>
          <w:rFonts w:asciiTheme="minorHAnsi" w:eastAsiaTheme="minorHAnsi" w:hAnsiTheme="minorHAnsi" w:cstheme="minorBidi"/>
          <w:i/>
          <w:sz w:val="24"/>
          <w:szCs w:val="24"/>
        </w:rPr>
        <w:t>Stages of Change</w:t>
      </w:r>
    </w:p>
    <w:p w:rsidR="00126263" w:rsidRPr="00001026" w:rsidRDefault="00001026" w:rsidP="00001026">
      <w:pPr>
        <w:spacing w:line="480" w:lineRule="auto"/>
        <w:rPr>
          <w:rFonts w:asciiTheme="minorHAnsi" w:eastAsiaTheme="minorHAnsi" w:hAnsiTheme="minorHAnsi" w:cstheme="minorBidi"/>
          <w:sz w:val="24"/>
          <w:szCs w:val="24"/>
        </w:rPr>
      </w:pPr>
      <w:r w:rsidRPr="00001026">
        <w:rPr>
          <w:rFonts w:asciiTheme="minorHAnsi" w:eastAsiaTheme="minorHAnsi" w:hAnsiTheme="minorHAnsi" w:cstheme="minorBidi"/>
          <w:sz w:val="24"/>
          <w:szCs w:val="24"/>
        </w:rPr>
        <w:tab/>
        <w:t xml:space="preserve">The cornerstones of the model are the six Stages of Change, the steps individuals use to progress through an intended behavior change (Figure 1).  In order to successfully change a behavior one must progress, in order, through each stage.  Relapse is a reality and can occur at any stage.  The stages include:  Precontemplation, Contemplation, Preparation, Action, </w:t>
      </w:r>
      <w:r w:rsidRPr="00001026">
        <w:rPr>
          <w:rFonts w:asciiTheme="minorHAnsi" w:eastAsiaTheme="minorHAnsi" w:hAnsiTheme="minorHAnsi" w:cstheme="minorBidi"/>
          <w:sz w:val="24"/>
          <w:szCs w:val="24"/>
        </w:rPr>
        <w:lastRenderedPageBreak/>
        <w:t>Maintenance and Termination, though Preparation was a later addition to the earlier model (Prochaska</w:t>
      </w:r>
      <w:r w:rsidR="00761D7E">
        <w:rPr>
          <w:rFonts w:asciiTheme="minorHAnsi" w:eastAsiaTheme="minorHAnsi" w:hAnsiTheme="minorHAnsi" w:cstheme="minorBidi"/>
          <w:sz w:val="24"/>
          <w:szCs w:val="24"/>
        </w:rPr>
        <w:t>, et al.,</w:t>
      </w:r>
      <w:r w:rsidRPr="00001026">
        <w:rPr>
          <w:rFonts w:asciiTheme="minorHAnsi" w:eastAsiaTheme="minorHAnsi" w:hAnsiTheme="minorHAnsi" w:cstheme="minorBidi"/>
          <w:sz w:val="24"/>
          <w:szCs w:val="24"/>
        </w:rPr>
        <w:t xml:space="preserve"> 1994, Redding</w:t>
      </w:r>
      <w:r w:rsidR="00761D7E">
        <w:rPr>
          <w:rFonts w:asciiTheme="minorHAnsi" w:eastAsiaTheme="minorHAnsi" w:hAnsiTheme="minorHAnsi" w:cstheme="minorBidi"/>
          <w:sz w:val="24"/>
          <w:szCs w:val="24"/>
        </w:rPr>
        <w:t xml:space="preserve"> et al.</w:t>
      </w:r>
      <w:r w:rsidRPr="00001026">
        <w:rPr>
          <w:rFonts w:asciiTheme="minorHAnsi" w:eastAsiaTheme="minorHAnsi" w:hAnsiTheme="minorHAnsi" w:cstheme="minorBidi"/>
          <w:sz w:val="24"/>
          <w:szCs w:val="24"/>
        </w:rPr>
        <w:t xml:space="preserve">, 2000).  The first stage, Precontemplation, depicts individuals who are not ready to consider a behavior needs changing, may not think there is a problem with the behavior, or have no desire to change it within the next six months.  At this juncture there are more rewards to keeping the behavior alive than there are to changing it.  The second stage is Contemplation; individuals in this phase are considering changing their behavior within the next six months.  Those in the Contemplation stage may still be ambivalent about change; a part of them wants to change but may be waiting for the ideal time to make a commitment to it, or they may be fearful of the unknown changes to come.  Those in the next step, Preparation, are ready to make a behavior change within one month; they acknowledge that change is necessary.  Many times the individuals in this stage have made past attempts to change the problematic behavior and are taking small steps toward their goal.  The fourth stage is Action, it </w:t>
      </w:r>
      <w:r w:rsidR="00761D7E" w:rsidRPr="00001026">
        <w:rPr>
          <w:rFonts w:asciiTheme="minorHAnsi" w:eastAsiaTheme="minorHAnsi" w:hAnsiTheme="minorHAnsi" w:cstheme="minorBidi"/>
          <w:sz w:val="24"/>
          <w:szCs w:val="24"/>
        </w:rPr>
        <w:t>encompasses</w:t>
      </w:r>
      <w:r w:rsidRPr="00001026">
        <w:rPr>
          <w:rFonts w:asciiTheme="minorHAnsi" w:eastAsiaTheme="minorHAnsi" w:hAnsiTheme="minorHAnsi" w:cstheme="minorBidi"/>
          <w:sz w:val="24"/>
          <w:szCs w:val="24"/>
        </w:rPr>
        <w:t xml:space="preserve"> active behavior change of one day to six months time.  Because the behavior is new, risk for relapse is high at this stage.  The Maintenance stage is a continuation of the Action stage for six or more months.  The new behavior becomes more routine and relapse potential is lower than in the previous stage.  The final stage, Termination, occurs when the problem behavior is no longer a temptation or a threat.  Some individuals never reach this stage, as temptations of old behavior or its cravings may exist a lifetime, hence they remain in the Maintenance phase.  Not being able to terminate an old behavior can depend on the behavior being changed</w:t>
      </w:r>
      <w:r w:rsidR="00DC74FB">
        <w:rPr>
          <w:rFonts w:asciiTheme="minorHAnsi" w:eastAsiaTheme="minorHAnsi" w:hAnsiTheme="minorHAnsi" w:cstheme="minorBidi"/>
          <w:sz w:val="24"/>
          <w:szCs w:val="24"/>
        </w:rPr>
        <w:t xml:space="preserve"> and whether it involves</w:t>
      </w:r>
      <w:r w:rsidRPr="00001026">
        <w:rPr>
          <w:rFonts w:asciiTheme="minorHAnsi" w:eastAsiaTheme="minorHAnsi" w:hAnsiTheme="minorHAnsi" w:cstheme="minorBidi"/>
          <w:sz w:val="24"/>
          <w:szCs w:val="24"/>
        </w:rPr>
        <w:t xml:space="preserve"> complete abstinence, such as smoking cessation, or simply modification, such as dietary </w:t>
      </w:r>
      <w:r w:rsidR="00966C0A">
        <w:rPr>
          <w:rFonts w:asciiTheme="minorHAnsi" w:eastAsiaTheme="minorHAnsi" w:hAnsiTheme="minorHAnsi" w:cstheme="minorBidi"/>
          <w:sz w:val="24"/>
          <w:szCs w:val="24"/>
        </w:rPr>
        <w:t xml:space="preserve">or activity </w:t>
      </w:r>
      <w:r w:rsidRPr="00001026">
        <w:rPr>
          <w:rFonts w:asciiTheme="minorHAnsi" w:eastAsiaTheme="minorHAnsi" w:hAnsiTheme="minorHAnsi" w:cstheme="minorBidi"/>
          <w:sz w:val="24"/>
          <w:szCs w:val="24"/>
        </w:rPr>
        <w:t xml:space="preserve">changes.  It is often easier to eliminate something completely rather than just to alter it.  Some individuals Relapse or Recycle </w:t>
      </w:r>
      <w:r w:rsidRPr="00001026">
        <w:rPr>
          <w:rFonts w:asciiTheme="minorHAnsi" w:eastAsiaTheme="minorHAnsi" w:hAnsiTheme="minorHAnsi" w:cstheme="minorBidi"/>
          <w:sz w:val="24"/>
          <w:szCs w:val="24"/>
        </w:rPr>
        <w:lastRenderedPageBreak/>
        <w:t>through previous steps and may even return to Precontemplation.  The nature of this cycle is its fluidity, allowing for progression and regression while changing behavior.  In order for the cycle of change to progress, individuals must have a belief in their ability to succeed</w:t>
      </w:r>
      <w:r w:rsidR="00966C0A">
        <w:rPr>
          <w:rFonts w:asciiTheme="minorHAnsi" w:eastAsiaTheme="minorHAnsi" w:hAnsiTheme="minorHAnsi" w:cstheme="minorBidi"/>
          <w:sz w:val="24"/>
          <w:szCs w:val="24"/>
        </w:rPr>
        <w:t>, also known as self-efficacy.</w:t>
      </w:r>
    </w:p>
    <w:p w:rsidR="00001026" w:rsidRPr="00001026" w:rsidRDefault="00001026" w:rsidP="001777A2">
      <w:pPr>
        <w:spacing w:line="480" w:lineRule="auto"/>
        <w:outlineLvl w:val="0"/>
        <w:rPr>
          <w:rFonts w:asciiTheme="minorHAnsi" w:eastAsiaTheme="minorHAnsi" w:hAnsiTheme="minorHAnsi" w:cstheme="minorBidi"/>
          <w:i/>
          <w:sz w:val="24"/>
          <w:szCs w:val="24"/>
        </w:rPr>
      </w:pPr>
      <w:r w:rsidRPr="00001026">
        <w:rPr>
          <w:rFonts w:asciiTheme="minorHAnsi" w:eastAsiaTheme="minorHAnsi" w:hAnsiTheme="minorHAnsi" w:cstheme="minorBidi"/>
          <w:i/>
          <w:sz w:val="24"/>
          <w:szCs w:val="24"/>
        </w:rPr>
        <w:t>Self-efficacy</w:t>
      </w:r>
    </w:p>
    <w:p w:rsidR="00001026" w:rsidRPr="00001026" w:rsidRDefault="00001026" w:rsidP="00001026">
      <w:pPr>
        <w:spacing w:line="480" w:lineRule="auto"/>
        <w:rPr>
          <w:rFonts w:asciiTheme="minorHAnsi" w:eastAsiaTheme="minorHAnsi" w:hAnsiTheme="minorHAnsi" w:cstheme="minorBidi"/>
          <w:sz w:val="24"/>
          <w:szCs w:val="24"/>
        </w:rPr>
      </w:pPr>
      <w:r w:rsidRPr="00001026">
        <w:rPr>
          <w:rFonts w:asciiTheme="minorHAnsi" w:eastAsiaTheme="minorHAnsi" w:hAnsiTheme="minorHAnsi" w:cstheme="minorBidi"/>
          <w:sz w:val="24"/>
          <w:szCs w:val="24"/>
        </w:rPr>
        <w:tab/>
        <w:t>Self-efficacy, originally introduced by Bandura (1977), as part of his Social Cognitive or Social Learning Theory, and another construct of the TM, describes the self-confidence individuals must have in order to change behaviors.  Bandura believed that behavior change through various therapies was rooted in the strengthening of self-efficacy.  He defined it as the strength of an individual’s expectation.  He hypothesized that the strength of a person’s self-efficacy determined his or her coping ability and that this depended,</w:t>
      </w:r>
      <w:r w:rsidR="008653D6">
        <w:rPr>
          <w:rFonts w:asciiTheme="minorHAnsi" w:eastAsiaTheme="minorHAnsi" w:hAnsiTheme="minorHAnsi" w:cstheme="minorBidi"/>
          <w:sz w:val="24"/>
          <w:szCs w:val="24"/>
        </w:rPr>
        <w:t xml:space="preserve"> in part, on prior experience.</w:t>
      </w:r>
    </w:p>
    <w:p w:rsidR="00126263" w:rsidRPr="00001026" w:rsidRDefault="00001026" w:rsidP="00001026">
      <w:pPr>
        <w:spacing w:line="480" w:lineRule="auto"/>
        <w:rPr>
          <w:rFonts w:asciiTheme="minorHAnsi" w:eastAsiaTheme="minorHAnsi" w:hAnsiTheme="minorHAnsi" w:cstheme="minorBidi"/>
          <w:sz w:val="24"/>
          <w:szCs w:val="24"/>
        </w:rPr>
      </w:pPr>
      <w:r w:rsidRPr="00001026">
        <w:rPr>
          <w:rFonts w:asciiTheme="minorHAnsi" w:eastAsiaTheme="minorHAnsi" w:hAnsiTheme="minorHAnsi" w:cstheme="minorBidi"/>
          <w:sz w:val="24"/>
          <w:szCs w:val="24"/>
        </w:rPr>
        <w:tab/>
        <w:t xml:space="preserve">Self-efficacy as used in the TM means:  capability, strength, competence, power, or ability (Kipfer, 2005) with the emphasis on self-change.  Redding et al. (2000), discussing behavior change models, indicated Self-efficacy was a very strong influence on behavior change and that confidence was a stronger predictor of future behavior than past experience was.  This reinforces repeated efforts to change, tenacity, not giving up, that success is determined by confidence rather than past success or failure.  Prochaska and colleagues’ (1994) adaptation of Self-efficacy to the TM shows that as individuals gain mastery of one Stage of Change to another, confidence grows and self-efficacy rises.  The concept of success must be defined by each individual making the attempt. Confidence to change is not necessarily all encompassing, </w:t>
      </w:r>
      <w:r w:rsidRPr="00001026">
        <w:rPr>
          <w:rFonts w:asciiTheme="minorHAnsi" w:eastAsiaTheme="minorHAnsi" w:hAnsiTheme="minorHAnsi" w:cstheme="minorBidi"/>
          <w:sz w:val="24"/>
          <w:szCs w:val="24"/>
        </w:rPr>
        <w:lastRenderedPageBreak/>
        <w:t xml:space="preserve">it may be stronger for certain aspects or conditions of change and weaker for others.  Motivation to change </w:t>
      </w:r>
      <w:r w:rsidR="00126263">
        <w:rPr>
          <w:rFonts w:asciiTheme="minorHAnsi" w:eastAsiaTheme="minorHAnsi" w:hAnsiTheme="minorHAnsi" w:cstheme="minorBidi"/>
          <w:sz w:val="24"/>
          <w:szCs w:val="24"/>
        </w:rPr>
        <w:t>comes from</w:t>
      </w:r>
      <w:r w:rsidRPr="00001026">
        <w:rPr>
          <w:rFonts w:asciiTheme="minorHAnsi" w:eastAsiaTheme="minorHAnsi" w:hAnsiTheme="minorHAnsi" w:cstheme="minorBidi"/>
          <w:sz w:val="24"/>
          <w:szCs w:val="24"/>
        </w:rPr>
        <w:t xml:space="preserve"> a balance between self-confidence and </w:t>
      </w:r>
      <w:r w:rsidR="00126263">
        <w:rPr>
          <w:rFonts w:asciiTheme="minorHAnsi" w:eastAsiaTheme="minorHAnsi" w:hAnsiTheme="minorHAnsi" w:cstheme="minorBidi"/>
          <w:sz w:val="24"/>
          <w:szCs w:val="24"/>
        </w:rPr>
        <w:t xml:space="preserve">a personal </w:t>
      </w:r>
      <w:r w:rsidRPr="00001026">
        <w:rPr>
          <w:rFonts w:asciiTheme="minorHAnsi" w:eastAsiaTheme="minorHAnsi" w:hAnsiTheme="minorHAnsi" w:cstheme="minorBidi"/>
          <w:sz w:val="24"/>
          <w:szCs w:val="24"/>
        </w:rPr>
        <w:t>perception of the positive and negative aspects of changing</w:t>
      </w:r>
      <w:r>
        <w:rPr>
          <w:rFonts w:asciiTheme="minorHAnsi" w:eastAsiaTheme="minorHAnsi" w:hAnsiTheme="minorHAnsi" w:cstheme="minorBidi"/>
          <w:sz w:val="24"/>
          <w:szCs w:val="24"/>
        </w:rPr>
        <w:t>.</w:t>
      </w:r>
    </w:p>
    <w:p w:rsidR="001777A2" w:rsidRDefault="00001026" w:rsidP="001777A2">
      <w:pPr>
        <w:spacing w:line="480" w:lineRule="auto"/>
        <w:outlineLvl w:val="0"/>
        <w:rPr>
          <w:rFonts w:asciiTheme="minorHAnsi" w:eastAsiaTheme="minorHAnsi" w:hAnsiTheme="minorHAnsi" w:cstheme="minorBidi"/>
          <w:i/>
          <w:sz w:val="24"/>
          <w:szCs w:val="24"/>
        </w:rPr>
      </w:pPr>
      <w:r w:rsidRPr="00001026">
        <w:rPr>
          <w:rFonts w:asciiTheme="minorHAnsi" w:eastAsiaTheme="minorHAnsi" w:hAnsiTheme="minorHAnsi" w:cstheme="minorBidi"/>
          <w:i/>
          <w:sz w:val="24"/>
          <w:szCs w:val="24"/>
        </w:rPr>
        <w:t>Decisional Balance</w:t>
      </w:r>
    </w:p>
    <w:p w:rsidR="00CC36F3" w:rsidRDefault="00001026" w:rsidP="001777A2">
      <w:pPr>
        <w:spacing w:line="480" w:lineRule="auto"/>
        <w:outlineLvl w:val="0"/>
        <w:rPr>
          <w:rFonts w:asciiTheme="minorHAnsi" w:eastAsiaTheme="minorHAnsi" w:hAnsiTheme="minorHAnsi" w:cstheme="minorBidi"/>
          <w:sz w:val="24"/>
          <w:szCs w:val="24"/>
        </w:rPr>
      </w:pPr>
      <w:r w:rsidRPr="00001026">
        <w:rPr>
          <w:rFonts w:asciiTheme="minorHAnsi" w:eastAsiaTheme="minorHAnsi" w:hAnsiTheme="minorHAnsi" w:cstheme="minorBidi"/>
          <w:sz w:val="24"/>
          <w:szCs w:val="24"/>
        </w:rPr>
        <w:tab/>
        <w:t>Another construct of the TM is Decisional Balance</w:t>
      </w:r>
      <w:r w:rsidR="004774FE">
        <w:rPr>
          <w:rFonts w:asciiTheme="minorHAnsi" w:eastAsiaTheme="minorHAnsi" w:hAnsiTheme="minorHAnsi" w:cstheme="minorBidi"/>
          <w:sz w:val="24"/>
          <w:szCs w:val="24"/>
        </w:rPr>
        <w:t xml:space="preserve"> (DB)</w:t>
      </w:r>
      <w:r w:rsidR="003208A1">
        <w:rPr>
          <w:rFonts w:asciiTheme="minorHAnsi" w:eastAsiaTheme="minorHAnsi" w:hAnsiTheme="minorHAnsi" w:cstheme="minorBidi"/>
          <w:sz w:val="24"/>
          <w:szCs w:val="24"/>
        </w:rPr>
        <w:t>,</w:t>
      </w:r>
      <w:r w:rsidR="00385965">
        <w:rPr>
          <w:rFonts w:asciiTheme="minorHAnsi" w:eastAsiaTheme="minorHAnsi" w:hAnsiTheme="minorHAnsi" w:cstheme="minorBidi"/>
          <w:sz w:val="24"/>
          <w:szCs w:val="24"/>
        </w:rPr>
        <w:t xml:space="preserve"> a focus of this project.  It describes </w:t>
      </w:r>
      <w:r w:rsidRPr="00001026">
        <w:rPr>
          <w:rFonts w:asciiTheme="minorHAnsi" w:eastAsiaTheme="minorHAnsi" w:hAnsiTheme="minorHAnsi" w:cstheme="minorBidi"/>
          <w:sz w:val="24"/>
          <w:szCs w:val="24"/>
        </w:rPr>
        <w:t xml:space="preserve">the positive and negative reasons to change a behavior.  Decisional Balance as a concept was originally discussed by Janis and Mann (1977) as a conflict model and included eight factors rather than the two, pros and cons, which are used in the TM (Prochaska, Velicer, et al., 1994).  In a study by Velicer, DiClemente, Prochaska and Brandenburg (1985) principle components analysis was performed on twenty-four factors for smoking cessation, resulting in the two decisional balance measures currently used in the TM, the Pros and the Cons.  These constructs are similar to those found in other Health Theories, </w:t>
      </w:r>
      <w:r w:rsidR="00425A70">
        <w:rPr>
          <w:rFonts w:asciiTheme="minorHAnsi" w:eastAsiaTheme="minorHAnsi" w:hAnsiTheme="minorHAnsi" w:cstheme="minorBidi"/>
          <w:sz w:val="24"/>
          <w:szCs w:val="24"/>
        </w:rPr>
        <w:t>such as</w:t>
      </w:r>
      <w:r w:rsidRPr="00001026">
        <w:rPr>
          <w:rFonts w:asciiTheme="minorHAnsi" w:eastAsiaTheme="minorHAnsi" w:hAnsiTheme="minorHAnsi" w:cstheme="minorBidi"/>
          <w:sz w:val="24"/>
          <w:szCs w:val="24"/>
        </w:rPr>
        <w:t xml:space="preserve"> the benefits and barriers of the Health Belief Mode</w:t>
      </w:r>
      <w:r w:rsidR="00600185">
        <w:rPr>
          <w:rFonts w:asciiTheme="minorHAnsi" w:eastAsiaTheme="minorHAnsi" w:hAnsiTheme="minorHAnsi" w:cstheme="minorBidi"/>
          <w:sz w:val="24"/>
          <w:szCs w:val="24"/>
        </w:rPr>
        <w:t>l,</w:t>
      </w:r>
      <w:r w:rsidRPr="00001026">
        <w:rPr>
          <w:rFonts w:asciiTheme="minorHAnsi" w:eastAsiaTheme="minorHAnsi" w:hAnsiTheme="minorHAnsi" w:cstheme="minorBidi"/>
          <w:sz w:val="24"/>
          <w:szCs w:val="24"/>
        </w:rPr>
        <w:t xml:space="preserve"> the benefits</w:t>
      </w:r>
      <w:r w:rsidR="00600185">
        <w:rPr>
          <w:rFonts w:asciiTheme="minorHAnsi" w:eastAsiaTheme="minorHAnsi" w:hAnsiTheme="minorHAnsi" w:cstheme="minorBidi"/>
          <w:sz w:val="24"/>
          <w:szCs w:val="24"/>
        </w:rPr>
        <w:t xml:space="preserve"> and</w:t>
      </w:r>
      <w:r w:rsidRPr="00001026">
        <w:rPr>
          <w:rFonts w:asciiTheme="minorHAnsi" w:eastAsiaTheme="minorHAnsi" w:hAnsiTheme="minorHAnsi" w:cstheme="minorBidi"/>
          <w:sz w:val="24"/>
          <w:szCs w:val="24"/>
        </w:rPr>
        <w:t xml:space="preserve"> costs of the Theory of Reasoned Action/Planned Behavior</w:t>
      </w:r>
      <w:r w:rsidR="00600185">
        <w:rPr>
          <w:rFonts w:asciiTheme="minorHAnsi" w:eastAsiaTheme="minorHAnsi" w:hAnsiTheme="minorHAnsi" w:cstheme="minorBidi"/>
          <w:sz w:val="24"/>
          <w:szCs w:val="24"/>
        </w:rPr>
        <w:t xml:space="preserve"> and the </w:t>
      </w:r>
      <w:r w:rsidR="000A4030">
        <w:rPr>
          <w:rFonts w:asciiTheme="minorHAnsi" w:eastAsiaTheme="minorHAnsi" w:hAnsiTheme="minorHAnsi" w:cstheme="minorBidi"/>
          <w:sz w:val="24"/>
          <w:szCs w:val="24"/>
        </w:rPr>
        <w:t xml:space="preserve">motivation and resistance of the </w:t>
      </w:r>
      <w:r w:rsidR="00600185">
        <w:rPr>
          <w:rFonts w:asciiTheme="minorHAnsi" w:eastAsiaTheme="minorHAnsi" w:hAnsiTheme="minorHAnsi" w:cstheme="minorBidi"/>
          <w:sz w:val="24"/>
          <w:szCs w:val="24"/>
        </w:rPr>
        <w:t>Pressure System Model</w:t>
      </w:r>
      <w:r w:rsidRPr="00001026">
        <w:rPr>
          <w:rFonts w:asciiTheme="minorHAnsi" w:eastAsiaTheme="minorHAnsi" w:hAnsiTheme="minorHAnsi" w:cstheme="minorBidi"/>
          <w:sz w:val="24"/>
          <w:szCs w:val="24"/>
        </w:rPr>
        <w:t xml:space="preserve"> (Redding, </w:t>
      </w:r>
      <w:r w:rsidR="00761D7E">
        <w:rPr>
          <w:rFonts w:asciiTheme="minorHAnsi" w:eastAsiaTheme="minorHAnsi" w:hAnsiTheme="minorHAnsi" w:cstheme="minorBidi"/>
          <w:sz w:val="24"/>
          <w:szCs w:val="24"/>
        </w:rPr>
        <w:t>et al.</w:t>
      </w:r>
      <w:r w:rsidRPr="00001026">
        <w:rPr>
          <w:rFonts w:asciiTheme="minorHAnsi" w:eastAsiaTheme="minorHAnsi" w:hAnsiTheme="minorHAnsi" w:cstheme="minorBidi"/>
          <w:sz w:val="24"/>
          <w:szCs w:val="24"/>
        </w:rPr>
        <w:t>,</w:t>
      </w:r>
      <w:r w:rsidR="00761D7E">
        <w:rPr>
          <w:rFonts w:asciiTheme="minorHAnsi" w:eastAsiaTheme="minorHAnsi" w:hAnsiTheme="minorHAnsi" w:cstheme="minorBidi"/>
          <w:sz w:val="24"/>
          <w:szCs w:val="24"/>
        </w:rPr>
        <w:t xml:space="preserve"> </w:t>
      </w:r>
      <w:r w:rsidRPr="00001026">
        <w:rPr>
          <w:rFonts w:asciiTheme="minorHAnsi" w:eastAsiaTheme="minorHAnsi" w:hAnsiTheme="minorHAnsi" w:cstheme="minorBidi"/>
          <w:sz w:val="24"/>
          <w:szCs w:val="24"/>
        </w:rPr>
        <w:t>2000</w:t>
      </w:r>
      <w:r w:rsidR="00600185">
        <w:rPr>
          <w:rFonts w:asciiTheme="minorHAnsi" w:eastAsiaTheme="minorHAnsi" w:hAnsiTheme="minorHAnsi" w:cstheme="minorBidi"/>
          <w:sz w:val="24"/>
          <w:szCs w:val="24"/>
        </w:rPr>
        <w:t xml:space="preserve">, Katz, 2001, </w:t>
      </w:r>
      <w:r w:rsidR="00114164">
        <w:rPr>
          <w:rFonts w:asciiTheme="minorHAnsi" w:eastAsiaTheme="minorHAnsi" w:hAnsiTheme="minorHAnsi" w:cstheme="minorBidi"/>
          <w:sz w:val="24"/>
          <w:szCs w:val="24"/>
        </w:rPr>
        <w:t>Katz, Shuval, Comerford, Faridi, &amp; Nijike,</w:t>
      </w:r>
      <w:r w:rsidR="00600185">
        <w:rPr>
          <w:rFonts w:asciiTheme="minorHAnsi" w:eastAsiaTheme="minorHAnsi" w:hAnsiTheme="minorHAnsi" w:cstheme="minorBidi"/>
          <w:sz w:val="24"/>
          <w:szCs w:val="24"/>
        </w:rPr>
        <w:t>2008)</w:t>
      </w:r>
      <w:r w:rsidRPr="00001026">
        <w:rPr>
          <w:rFonts w:asciiTheme="minorHAnsi" w:eastAsiaTheme="minorHAnsi" w:hAnsiTheme="minorHAnsi" w:cstheme="minorBidi"/>
          <w:sz w:val="24"/>
          <w:szCs w:val="24"/>
        </w:rPr>
        <w:t>.</w:t>
      </w:r>
    </w:p>
    <w:p w:rsidR="00A316DB" w:rsidRDefault="00CC36F3" w:rsidP="00001026">
      <w:pPr>
        <w:spacing w:after="0"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ab/>
      </w:r>
      <w:r w:rsidR="00001026" w:rsidRPr="00001026">
        <w:rPr>
          <w:rFonts w:asciiTheme="minorHAnsi" w:eastAsiaTheme="minorHAnsi" w:hAnsiTheme="minorHAnsi" w:cstheme="minorBidi"/>
          <w:sz w:val="24"/>
          <w:szCs w:val="24"/>
        </w:rPr>
        <w:t xml:space="preserve">The strength of either of the two factors of the TM varies according to the Stage of Change.  The Strong and Weak Principles, originally discovered by James Prochaska, states that when progressing from Precontemplation to Action, the Pros increase by one standard deviation while the Cons decrease by one half of a standard deviation (Redding, </w:t>
      </w:r>
      <w:r w:rsidR="00761D7E">
        <w:rPr>
          <w:rFonts w:asciiTheme="minorHAnsi" w:eastAsiaTheme="minorHAnsi" w:hAnsiTheme="minorHAnsi" w:cstheme="minorBidi"/>
          <w:sz w:val="24"/>
          <w:szCs w:val="24"/>
        </w:rPr>
        <w:t>et al.,</w:t>
      </w:r>
      <w:r w:rsidR="00001026" w:rsidRPr="00001026">
        <w:rPr>
          <w:rFonts w:asciiTheme="minorHAnsi" w:eastAsiaTheme="minorHAnsi" w:hAnsiTheme="minorHAnsi" w:cstheme="minorBidi"/>
          <w:sz w:val="24"/>
          <w:szCs w:val="24"/>
        </w:rPr>
        <w:t xml:space="preserve"> 2007, Prochaska, 1994</w:t>
      </w:r>
      <w:r w:rsidR="00AB3D0D">
        <w:rPr>
          <w:rFonts w:asciiTheme="minorHAnsi" w:eastAsiaTheme="minorHAnsi" w:hAnsiTheme="minorHAnsi" w:cstheme="minorBidi"/>
          <w:sz w:val="24"/>
          <w:szCs w:val="24"/>
        </w:rPr>
        <w:t>, Sarkin, Johnson, Prochaska &amp; Prochaska, 2001</w:t>
      </w:r>
      <w:r w:rsidR="00695111">
        <w:rPr>
          <w:rFonts w:asciiTheme="minorHAnsi" w:eastAsiaTheme="minorHAnsi" w:hAnsiTheme="minorHAnsi" w:cstheme="minorBidi"/>
          <w:sz w:val="24"/>
          <w:szCs w:val="24"/>
        </w:rPr>
        <w:t>, Hall &amp; Rossi, 2008</w:t>
      </w:r>
      <w:r w:rsidR="00AB3D0D">
        <w:rPr>
          <w:rFonts w:asciiTheme="minorHAnsi" w:eastAsiaTheme="minorHAnsi" w:hAnsiTheme="minorHAnsi" w:cstheme="minorBidi"/>
          <w:sz w:val="24"/>
          <w:szCs w:val="24"/>
        </w:rPr>
        <w:t>)</w:t>
      </w:r>
      <w:r w:rsidR="00001026" w:rsidRPr="00001026">
        <w:rPr>
          <w:rFonts w:asciiTheme="minorHAnsi" w:eastAsiaTheme="minorHAnsi" w:hAnsiTheme="minorHAnsi" w:cstheme="minorBidi"/>
          <w:sz w:val="24"/>
          <w:szCs w:val="24"/>
        </w:rPr>
        <w:t xml:space="preserve">.  Individuals in the earlier stage, Precontemplation, have more reasons against change and fewer reasons </w:t>
      </w:r>
      <w:r w:rsidR="00001026" w:rsidRPr="00001026">
        <w:rPr>
          <w:rFonts w:asciiTheme="minorHAnsi" w:eastAsiaTheme="minorHAnsi" w:hAnsiTheme="minorHAnsi" w:cstheme="minorBidi"/>
          <w:sz w:val="24"/>
          <w:szCs w:val="24"/>
        </w:rPr>
        <w:lastRenderedPageBreak/>
        <w:t xml:space="preserve">for </w:t>
      </w:r>
      <w:r w:rsidR="00425A70">
        <w:rPr>
          <w:rFonts w:asciiTheme="minorHAnsi" w:eastAsiaTheme="minorHAnsi" w:hAnsiTheme="minorHAnsi" w:cstheme="minorBidi"/>
          <w:sz w:val="24"/>
          <w:szCs w:val="24"/>
        </w:rPr>
        <w:t>change.  Those in Contemplation</w:t>
      </w:r>
      <w:r w:rsidR="00001026" w:rsidRPr="00001026">
        <w:rPr>
          <w:rFonts w:asciiTheme="minorHAnsi" w:eastAsiaTheme="minorHAnsi" w:hAnsiTheme="minorHAnsi" w:cstheme="minorBidi"/>
          <w:sz w:val="24"/>
          <w:szCs w:val="24"/>
        </w:rPr>
        <w:t xml:space="preserve"> have an even number of Pros and Cons for changing, </w:t>
      </w:r>
      <w:r w:rsidR="00425A70">
        <w:rPr>
          <w:rFonts w:asciiTheme="minorHAnsi" w:eastAsiaTheme="minorHAnsi" w:hAnsiTheme="minorHAnsi" w:cstheme="minorBidi"/>
          <w:sz w:val="24"/>
          <w:szCs w:val="24"/>
        </w:rPr>
        <w:t>leading to</w:t>
      </w:r>
      <w:r w:rsidR="00001026" w:rsidRPr="00001026">
        <w:rPr>
          <w:rFonts w:asciiTheme="minorHAnsi" w:eastAsiaTheme="minorHAnsi" w:hAnsiTheme="minorHAnsi" w:cstheme="minorBidi"/>
          <w:sz w:val="24"/>
          <w:szCs w:val="24"/>
        </w:rPr>
        <w:t xml:space="preserve"> the ambivalence often felt in this stage.  As individuals approach the Action stage</w:t>
      </w:r>
      <w:r w:rsidR="004E12A2">
        <w:rPr>
          <w:rFonts w:asciiTheme="minorHAnsi" w:eastAsiaTheme="minorHAnsi" w:hAnsiTheme="minorHAnsi" w:cstheme="minorBidi"/>
          <w:sz w:val="24"/>
          <w:szCs w:val="24"/>
        </w:rPr>
        <w:t>,</w:t>
      </w:r>
      <w:r w:rsidR="00001026" w:rsidRPr="00001026">
        <w:rPr>
          <w:rFonts w:asciiTheme="minorHAnsi" w:eastAsiaTheme="minorHAnsi" w:hAnsiTheme="minorHAnsi" w:cstheme="minorBidi"/>
          <w:sz w:val="24"/>
          <w:szCs w:val="24"/>
        </w:rPr>
        <w:t xml:space="preserve"> the Pros begin to outnumber the Cons.  Redding and cohorts (2000) state that making a decision to move to the next stage depends on the importance given to the positive and negative reasons by the person making the change.  Individuals have unique sets of perceived benefits to move them foreword and perceived barriers that keep them </w:t>
      </w:r>
      <w:r w:rsidR="00C106E6">
        <w:rPr>
          <w:rFonts w:asciiTheme="minorHAnsi" w:eastAsiaTheme="minorHAnsi" w:hAnsiTheme="minorHAnsi" w:cstheme="minorBidi"/>
          <w:sz w:val="24"/>
          <w:szCs w:val="24"/>
        </w:rPr>
        <w:t>where they are</w:t>
      </w:r>
      <w:r w:rsidR="00001026" w:rsidRPr="00001026">
        <w:rPr>
          <w:rFonts w:asciiTheme="minorHAnsi" w:eastAsiaTheme="minorHAnsi" w:hAnsiTheme="minorHAnsi" w:cstheme="minorBidi"/>
          <w:sz w:val="24"/>
          <w:szCs w:val="24"/>
        </w:rPr>
        <w:t>.  Decisional Balance is only one aspect of the TM that assists individuals through the change process, the Processes of Change, activities that “help modify your thinking, feeling, or behavior (</w:t>
      </w:r>
      <w:r w:rsidR="008653D6">
        <w:rPr>
          <w:rFonts w:asciiTheme="minorHAnsi" w:eastAsiaTheme="minorHAnsi" w:hAnsiTheme="minorHAnsi" w:cstheme="minorBidi"/>
          <w:sz w:val="24"/>
          <w:szCs w:val="24"/>
        </w:rPr>
        <w:t xml:space="preserve">Redding et al., 2000, </w:t>
      </w:r>
      <w:r w:rsidR="00001026" w:rsidRPr="00001026">
        <w:rPr>
          <w:rFonts w:asciiTheme="minorHAnsi" w:eastAsiaTheme="minorHAnsi" w:hAnsiTheme="minorHAnsi" w:cstheme="minorBidi"/>
          <w:sz w:val="24"/>
          <w:szCs w:val="24"/>
        </w:rPr>
        <w:t>p. 25)” are important comp</w:t>
      </w:r>
      <w:r w:rsidR="00001026">
        <w:rPr>
          <w:rFonts w:asciiTheme="minorHAnsi" w:eastAsiaTheme="minorHAnsi" w:hAnsiTheme="minorHAnsi" w:cstheme="minorBidi"/>
          <w:sz w:val="24"/>
          <w:szCs w:val="24"/>
        </w:rPr>
        <w:t>onents</w:t>
      </w:r>
      <w:r w:rsidR="00C106E6">
        <w:rPr>
          <w:rFonts w:asciiTheme="minorHAnsi" w:eastAsiaTheme="minorHAnsi" w:hAnsiTheme="minorHAnsi" w:cstheme="minorBidi"/>
          <w:sz w:val="24"/>
          <w:szCs w:val="24"/>
        </w:rPr>
        <w:t xml:space="preserve"> also</w:t>
      </w:r>
      <w:r w:rsidR="00001026">
        <w:rPr>
          <w:rFonts w:asciiTheme="minorHAnsi" w:eastAsiaTheme="minorHAnsi" w:hAnsiTheme="minorHAnsi" w:cstheme="minorBidi"/>
          <w:sz w:val="24"/>
          <w:szCs w:val="24"/>
        </w:rPr>
        <w:t>.</w:t>
      </w:r>
    </w:p>
    <w:p w:rsidR="00273DF0" w:rsidRPr="00273DF0" w:rsidRDefault="00273DF0" w:rsidP="001777A2">
      <w:pPr>
        <w:spacing w:line="480" w:lineRule="auto"/>
        <w:outlineLvl w:val="0"/>
        <w:rPr>
          <w:rFonts w:asciiTheme="minorHAnsi" w:eastAsiaTheme="minorHAnsi" w:hAnsiTheme="minorHAnsi" w:cstheme="minorBidi"/>
          <w:i/>
          <w:sz w:val="24"/>
          <w:szCs w:val="24"/>
        </w:rPr>
      </w:pPr>
      <w:r w:rsidRPr="00273DF0">
        <w:rPr>
          <w:rFonts w:asciiTheme="minorHAnsi" w:eastAsiaTheme="minorHAnsi" w:hAnsiTheme="minorHAnsi" w:cstheme="minorBidi"/>
          <w:i/>
          <w:sz w:val="24"/>
          <w:szCs w:val="24"/>
        </w:rPr>
        <w:t>Processes of Change</w:t>
      </w:r>
    </w:p>
    <w:p w:rsidR="00862300" w:rsidRDefault="00273DF0" w:rsidP="00273DF0">
      <w:pPr>
        <w:spacing w:line="480" w:lineRule="auto"/>
        <w:rPr>
          <w:rFonts w:asciiTheme="minorHAnsi" w:eastAsiaTheme="minorHAnsi" w:hAnsiTheme="minorHAnsi" w:cstheme="minorBidi"/>
          <w:sz w:val="24"/>
          <w:szCs w:val="24"/>
        </w:rPr>
      </w:pPr>
      <w:r w:rsidRPr="00273DF0">
        <w:rPr>
          <w:rFonts w:asciiTheme="minorHAnsi" w:eastAsiaTheme="minorHAnsi" w:hAnsiTheme="minorHAnsi" w:cstheme="minorBidi"/>
          <w:sz w:val="24"/>
          <w:szCs w:val="24"/>
        </w:rPr>
        <w:tab/>
        <w:t xml:space="preserve">Within the Stages are the nine Processes of Change, another construct that describes the specifics of how the Stages occur.  Concepts incorporated from other models and theories of psychology can be found in this construct (CPRC, undated, Prochaska, </w:t>
      </w:r>
      <w:r w:rsidR="000058B6">
        <w:rPr>
          <w:rFonts w:asciiTheme="minorHAnsi" w:eastAsiaTheme="minorHAnsi" w:hAnsiTheme="minorHAnsi" w:cstheme="minorBidi"/>
          <w:sz w:val="24"/>
          <w:szCs w:val="24"/>
        </w:rPr>
        <w:t>et al.</w:t>
      </w:r>
      <w:r w:rsidRPr="00273DF0">
        <w:rPr>
          <w:rFonts w:asciiTheme="minorHAnsi" w:eastAsiaTheme="minorHAnsi" w:hAnsiTheme="minorHAnsi" w:cstheme="minorBidi"/>
          <w:sz w:val="24"/>
          <w:szCs w:val="24"/>
        </w:rPr>
        <w:t xml:space="preserve">, 1994).   The Processes of Change show how behavior change actually occurs, using behavioral and experiential activities.  Individual Processes can be found in several Stages but with different focuses.  The first Process, consciousness-raising, is taken from the psychoanalytical model.  It involves seeking new information about, developing understanding of, and gaining insight or feedback about a particular problem.  The second Process, Social Liberation, a concept taken from humanistic psychology, is a focus on the external environment and the situations available to assist with reinforcing the new behavior.  Examples can include:  no smoking areas, support groups or low-fat menus.  Emotional Arousal, the third Process of Change, also described as dramatic release or catharsis, is taken from the psychoanalytic field.  It is similar to </w:t>
      </w:r>
      <w:r w:rsidRPr="00273DF0">
        <w:rPr>
          <w:rFonts w:asciiTheme="minorHAnsi" w:eastAsiaTheme="minorHAnsi" w:hAnsiTheme="minorHAnsi" w:cstheme="minorBidi"/>
          <w:sz w:val="24"/>
          <w:szCs w:val="24"/>
        </w:rPr>
        <w:lastRenderedPageBreak/>
        <w:t xml:space="preserve">Consciousness Raising but </w:t>
      </w:r>
      <w:r w:rsidR="00C106E6">
        <w:rPr>
          <w:rFonts w:asciiTheme="minorHAnsi" w:eastAsiaTheme="minorHAnsi" w:hAnsiTheme="minorHAnsi" w:cstheme="minorBidi"/>
          <w:sz w:val="24"/>
          <w:szCs w:val="24"/>
        </w:rPr>
        <w:t>i</w:t>
      </w:r>
      <w:r w:rsidRPr="00273DF0">
        <w:rPr>
          <w:rFonts w:asciiTheme="minorHAnsi" w:eastAsiaTheme="minorHAnsi" w:hAnsiTheme="minorHAnsi" w:cstheme="minorBidi"/>
          <w:sz w:val="24"/>
          <w:szCs w:val="24"/>
        </w:rPr>
        <w:t xml:space="preserve">t allows for </w:t>
      </w:r>
      <w:r w:rsidR="00C106E6">
        <w:rPr>
          <w:rFonts w:asciiTheme="minorHAnsi" w:eastAsiaTheme="minorHAnsi" w:hAnsiTheme="minorHAnsi" w:cstheme="minorBidi"/>
          <w:sz w:val="24"/>
          <w:szCs w:val="24"/>
        </w:rPr>
        <w:t>expressions of loss and feelings related to behavior change.</w:t>
      </w:r>
      <w:r w:rsidRPr="00273DF0">
        <w:rPr>
          <w:rFonts w:asciiTheme="minorHAnsi" w:eastAsiaTheme="minorHAnsi" w:hAnsiTheme="minorHAnsi" w:cstheme="minorBidi"/>
          <w:sz w:val="24"/>
          <w:szCs w:val="24"/>
        </w:rPr>
        <w:t xml:space="preserve">  A fourth Process, Self-reevaluation, is taken from experiential psychology.  Self-reevaluation is an honest reassessment of the current situation and envisioning the future with the changed behavior.  Often this is where the Decisional Balance or assessment of the Pros and Cons of the current situation take place.  Commitment, also known as self-liberation, is the fifth Process of Change and is taken from the humanistic field.  It acknowledges the responsibility of the choice made to change a behavior, the personal ownership of a behavior change.  Commitment encompasses the belief that one can make the change; Self-efficacy is a strong component of this Process.  Prochaska and associates (1994) clarify that this process is first a private and then a public announcement of intentions.  Public commitment strengthens the desire to move foreword.  The sixth Process is Countering, originally found in behavioral psychology.  This is the use of substitution or </w:t>
      </w:r>
      <w:r w:rsidR="00B70D17">
        <w:rPr>
          <w:rFonts w:asciiTheme="minorHAnsi" w:eastAsiaTheme="minorHAnsi" w:hAnsiTheme="minorHAnsi" w:cstheme="minorBidi"/>
          <w:sz w:val="24"/>
          <w:szCs w:val="24"/>
        </w:rPr>
        <w:t xml:space="preserve">meaningful </w:t>
      </w:r>
      <w:r w:rsidRPr="00273DF0">
        <w:rPr>
          <w:rFonts w:asciiTheme="minorHAnsi" w:eastAsiaTheme="minorHAnsi" w:hAnsiTheme="minorHAnsi" w:cstheme="minorBidi"/>
          <w:sz w:val="24"/>
          <w:szCs w:val="24"/>
        </w:rPr>
        <w:t xml:space="preserve">alternatives for the problem behavior.  </w:t>
      </w:r>
      <w:r w:rsidR="00B70D17">
        <w:rPr>
          <w:rFonts w:asciiTheme="minorHAnsi" w:eastAsiaTheme="minorHAnsi" w:hAnsiTheme="minorHAnsi" w:cstheme="minorBidi"/>
          <w:sz w:val="24"/>
          <w:szCs w:val="24"/>
        </w:rPr>
        <w:t>S</w:t>
      </w:r>
      <w:r w:rsidRPr="00273DF0">
        <w:rPr>
          <w:rFonts w:asciiTheme="minorHAnsi" w:eastAsiaTheme="minorHAnsi" w:hAnsiTheme="minorHAnsi" w:cstheme="minorBidi"/>
          <w:sz w:val="24"/>
          <w:szCs w:val="24"/>
        </w:rPr>
        <w:t xml:space="preserve">eventh, Environmental Control, is also a concept of </w:t>
      </w:r>
      <w:r w:rsidR="00B70D17">
        <w:rPr>
          <w:rFonts w:asciiTheme="minorHAnsi" w:eastAsiaTheme="minorHAnsi" w:hAnsiTheme="minorHAnsi" w:cstheme="minorBidi"/>
          <w:sz w:val="24"/>
          <w:szCs w:val="24"/>
        </w:rPr>
        <w:t>b</w:t>
      </w:r>
      <w:r w:rsidRPr="00273DF0">
        <w:rPr>
          <w:rFonts w:asciiTheme="minorHAnsi" w:eastAsiaTheme="minorHAnsi" w:hAnsiTheme="minorHAnsi" w:cstheme="minorBidi"/>
          <w:sz w:val="24"/>
          <w:szCs w:val="24"/>
        </w:rPr>
        <w:t>ehaviorism.  It involves self-generated restructuring of the environment to avoid triggers that might lead to relapse</w:t>
      </w:r>
      <w:r w:rsidR="00B70D17">
        <w:rPr>
          <w:rFonts w:asciiTheme="minorHAnsi" w:eastAsiaTheme="minorHAnsi" w:hAnsiTheme="minorHAnsi" w:cstheme="minorBidi"/>
          <w:sz w:val="24"/>
          <w:szCs w:val="24"/>
        </w:rPr>
        <w:t>, such as</w:t>
      </w:r>
      <w:r w:rsidRPr="00273DF0">
        <w:rPr>
          <w:rFonts w:asciiTheme="minorHAnsi" w:eastAsiaTheme="minorHAnsi" w:hAnsiTheme="minorHAnsi" w:cstheme="minorBidi"/>
          <w:sz w:val="24"/>
          <w:szCs w:val="24"/>
        </w:rPr>
        <w:t xml:space="preserve"> changing </w:t>
      </w:r>
      <w:r w:rsidR="00B70D17" w:rsidRPr="00273DF0">
        <w:rPr>
          <w:rFonts w:asciiTheme="minorHAnsi" w:eastAsiaTheme="minorHAnsi" w:hAnsiTheme="minorHAnsi" w:cstheme="minorBidi"/>
          <w:sz w:val="24"/>
          <w:szCs w:val="24"/>
        </w:rPr>
        <w:t>routine, removing temptations</w:t>
      </w:r>
      <w:r w:rsidRPr="00273DF0">
        <w:rPr>
          <w:rFonts w:asciiTheme="minorHAnsi" w:eastAsiaTheme="minorHAnsi" w:hAnsiTheme="minorHAnsi" w:cstheme="minorBidi"/>
          <w:sz w:val="24"/>
          <w:szCs w:val="24"/>
        </w:rPr>
        <w:t>, or posting reminders</w:t>
      </w:r>
      <w:r w:rsidR="00B70D17">
        <w:rPr>
          <w:rFonts w:asciiTheme="minorHAnsi" w:eastAsiaTheme="minorHAnsi" w:hAnsiTheme="minorHAnsi" w:cstheme="minorBidi"/>
          <w:sz w:val="24"/>
          <w:szCs w:val="24"/>
        </w:rPr>
        <w:t>.</w:t>
      </w:r>
      <w:r w:rsidRPr="00273DF0">
        <w:rPr>
          <w:rFonts w:asciiTheme="minorHAnsi" w:eastAsiaTheme="minorHAnsi" w:hAnsiTheme="minorHAnsi" w:cstheme="minorBidi"/>
          <w:sz w:val="24"/>
          <w:szCs w:val="24"/>
        </w:rPr>
        <w:t xml:space="preserve">  Rewards or reinforcement management, also from behavioral psychology, is the eighth Process.  It is positive encouragement either by others or by self that sustains the </w:t>
      </w:r>
      <w:r w:rsidR="00B70D17">
        <w:rPr>
          <w:rFonts w:asciiTheme="minorHAnsi" w:eastAsiaTheme="minorHAnsi" w:hAnsiTheme="minorHAnsi" w:cstheme="minorBidi"/>
          <w:sz w:val="24"/>
          <w:szCs w:val="24"/>
        </w:rPr>
        <w:t>changed</w:t>
      </w:r>
      <w:r w:rsidRPr="00273DF0">
        <w:rPr>
          <w:rFonts w:asciiTheme="minorHAnsi" w:eastAsiaTheme="minorHAnsi" w:hAnsiTheme="minorHAnsi" w:cstheme="minorBidi"/>
          <w:sz w:val="24"/>
          <w:szCs w:val="24"/>
        </w:rPr>
        <w:t xml:space="preserve"> behavior.  The last, Helping Relationships, a humanistic perspective, is a process used at all </w:t>
      </w:r>
      <w:r w:rsidR="00B70D17">
        <w:rPr>
          <w:rFonts w:asciiTheme="minorHAnsi" w:eastAsiaTheme="minorHAnsi" w:hAnsiTheme="minorHAnsi" w:cstheme="minorBidi"/>
          <w:sz w:val="24"/>
          <w:szCs w:val="24"/>
        </w:rPr>
        <w:t>s</w:t>
      </w:r>
      <w:r w:rsidRPr="00273DF0">
        <w:rPr>
          <w:rFonts w:asciiTheme="minorHAnsi" w:eastAsiaTheme="minorHAnsi" w:hAnsiTheme="minorHAnsi" w:cstheme="minorBidi"/>
          <w:sz w:val="24"/>
          <w:szCs w:val="24"/>
        </w:rPr>
        <w:t>tages</w:t>
      </w:r>
      <w:r w:rsidR="00B70D17">
        <w:rPr>
          <w:rFonts w:asciiTheme="minorHAnsi" w:eastAsiaTheme="minorHAnsi" w:hAnsiTheme="minorHAnsi" w:cstheme="minorBidi"/>
          <w:sz w:val="24"/>
          <w:szCs w:val="24"/>
        </w:rPr>
        <w:t>.</w:t>
      </w:r>
      <w:r w:rsidRPr="00273DF0">
        <w:rPr>
          <w:rFonts w:asciiTheme="minorHAnsi" w:eastAsiaTheme="minorHAnsi" w:hAnsiTheme="minorHAnsi" w:cstheme="minorBidi"/>
          <w:sz w:val="24"/>
          <w:szCs w:val="24"/>
        </w:rPr>
        <w:t xml:space="preserve">  It involves using the support of significant others while attempting to change and maintaining the change.  Self-change does not mean doing it alone.  Though the behavior and the change must come from within, asking for help and encouragement is part of this </w:t>
      </w:r>
      <w:r w:rsidR="00B70D17">
        <w:rPr>
          <w:rFonts w:asciiTheme="minorHAnsi" w:eastAsiaTheme="minorHAnsi" w:hAnsiTheme="minorHAnsi" w:cstheme="minorBidi"/>
          <w:sz w:val="24"/>
          <w:szCs w:val="24"/>
        </w:rPr>
        <w:t>p</w:t>
      </w:r>
      <w:r w:rsidRPr="00273DF0">
        <w:rPr>
          <w:rFonts w:asciiTheme="minorHAnsi" w:eastAsiaTheme="minorHAnsi" w:hAnsiTheme="minorHAnsi" w:cstheme="minorBidi"/>
          <w:sz w:val="24"/>
          <w:szCs w:val="24"/>
        </w:rPr>
        <w:t>rocess.</w:t>
      </w:r>
    </w:p>
    <w:p w:rsidR="00E7485C" w:rsidRDefault="00E7485C" w:rsidP="00273DF0">
      <w:pPr>
        <w:spacing w:line="480" w:lineRule="auto"/>
        <w:rPr>
          <w:rFonts w:asciiTheme="minorHAnsi" w:eastAsiaTheme="minorHAnsi" w:hAnsiTheme="minorHAnsi" w:cstheme="minorBidi"/>
          <w:sz w:val="24"/>
          <w:szCs w:val="24"/>
        </w:rPr>
      </w:pPr>
    </w:p>
    <w:p w:rsidR="00001026" w:rsidRDefault="003D6495" w:rsidP="001777A2">
      <w:pPr>
        <w:spacing w:line="480" w:lineRule="auto"/>
        <w:jc w:val="center"/>
        <w:outlineLvl w:val="0"/>
        <w:rPr>
          <w:sz w:val="24"/>
          <w:szCs w:val="24"/>
        </w:rPr>
      </w:pPr>
      <w:r>
        <w:rPr>
          <w:sz w:val="24"/>
          <w:szCs w:val="24"/>
        </w:rPr>
        <w:lastRenderedPageBreak/>
        <w:t>Program Intervention</w:t>
      </w:r>
      <w:r w:rsidR="00204F8D">
        <w:rPr>
          <w:sz w:val="24"/>
          <w:szCs w:val="24"/>
        </w:rPr>
        <w:t xml:space="preserve"> Research</w:t>
      </w:r>
    </w:p>
    <w:p w:rsidR="00235A98" w:rsidRDefault="00001026" w:rsidP="00235A98">
      <w:pPr>
        <w:spacing w:line="480" w:lineRule="auto"/>
        <w:rPr>
          <w:sz w:val="24"/>
          <w:szCs w:val="24"/>
        </w:rPr>
      </w:pPr>
      <w:r>
        <w:rPr>
          <w:sz w:val="24"/>
          <w:szCs w:val="24"/>
        </w:rPr>
        <w:tab/>
        <w:t>A review of the current scientific literature was performed using CINHAL, PubMed, and Google Scholar Beta databases</w:t>
      </w:r>
      <w:r w:rsidR="003920D7">
        <w:rPr>
          <w:sz w:val="24"/>
          <w:szCs w:val="24"/>
        </w:rPr>
        <w:t xml:space="preserve"> for research from 2000 to present</w:t>
      </w:r>
      <w:r>
        <w:rPr>
          <w:sz w:val="24"/>
          <w:szCs w:val="24"/>
        </w:rPr>
        <w:t xml:space="preserve">.  </w:t>
      </w:r>
      <w:r w:rsidR="003920D7">
        <w:rPr>
          <w:sz w:val="24"/>
          <w:szCs w:val="24"/>
        </w:rPr>
        <w:t xml:space="preserve">Key words included:  decisional balance, transtheoretical model, motivation, </w:t>
      </w:r>
      <w:r w:rsidR="0008379A">
        <w:rPr>
          <w:sz w:val="24"/>
          <w:szCs w:val="24"/>
        </w:rPr>
        <w:t xml:space="preserve">health </w:t>
      </w:r>
      <w:r w:rsidR="003920D7">
        <w:rPr>
          <w:sz w:val="24"/>
          <w:szCs w:val="24"/>
        </w:rPr>
        <w:t xml:space="preserve">behavior change, weight, </w:t>
      </w:r>
      <w:r w:rsidR="00B46DC1">
        <w:rPr>
          <w:sz w:val="24"/>
          <w:szCs w:val="24"/>
        </w:rPr>
        <w:t xml:space="preserve">nurse coaching, </w:t>
      </w:r>
      <w:r w:rsidR="003920D7">
        <w:rPr>
          <w:sz w:val="24"/>
          <w:szCs w:val="24"/>
        </w:rPr>
        <w:t xml:space="preserve">and primary care.  </w:t>
      </w:r>
      <w:r w:rsidR="005B7AAC">
        <w:rPr>
          <w:sz w:val="24"/>
          <w:szCs w:val="24"/>
        </w:rPr>
        <w:t xml:space="preserve">Research shows that the </w:t>
      </w:r>
      <w:r w:rsidR="002F4C68">
        <w:rPr>
          <w:sz w:val="24"/>
          <w:szCs w:val="24"/>
        </w:rPr>
        <w:t>decisional balance of pros and cons v</w:t>
      </w:r>
      <w:r w:rsidR="005B7AAC">
        <w:rPr>
          <w:sz w:val="24"/>
          <w:szCs w:val="24"/>
        </w:rPr>
        <w:t xml:space="preserve">ary according to the TM stage of change one is in.  In the earlier stage the </w:t>
      </w:r>
      <w:r w:rsidR="002F4C68">
        <w:rPr>
          <w:sz w:val="24"/>
          <w:szCs w:val="24"/>
        </w:rPr>
        <w:t xml:space="preserve">importance one places on the </w:t>
      </w:r>
      <w:r w:rsidR="005B7AAC">
        <w:rPr>
          <w:sz w:val="24"/>
          <w:szCs w:val="24"/>
        </w:rPr>
        <w:t xml:space="preserve">cons </w:t>
      </w:r>
      <w:r w:rsidR="002F4C68">
        <w:rPr>
          <w:sz w:val="24"/>
          <w:szCs w:val="24"/>
        </w:rPr>
        <w:t xml:space="preserve">of changing </w:t>
      </w:r>
      <w:r w:rsidR="005B7AAC">
        <w:rPr>
          <w:sz w:val="24"/>
          <w:szCs w:val="24"/>
        </w:rPr>
        <w:t>outweigh</w:t>
      </w:r>
      <w:r w:rsidR="002F4C68">
        <w:rPr>
          <w:sz w:val="24"/>
          <w:szCs w:val="24"/>
        </w:rPr>
        <w:t>s</w:t>
      </w:r>
      <w:r w:rsidR="005B7AAC">
        <w:rPr>
          <w:sz w:val="24"/>
          <w:szCs w:val="24"/>
        </w:rPr>
        <w:t xml:space="preserve"> </w:t>
      </w:r>
      <w:r w:rsidR="002F4C68">
        <w:rPr>
          <w:sz w:val="24"/>
          <w:szCs w:val="24"/>
        </w:rPr>
        <w:t xml:space="preserve">that of </w:t>
      </w:r>
      <w:r w:rsidR="005B7AAC">
        <w:rPr>
          <w:sz w:val="24"/>
          <w:szCs w:val="24"/>
        </w:rPr>
        <w:t>the pros</w:t>
      </w:r>
      <w:r w:rsidR="002F4C68">
        <w:rPr>
          <w:sz w:val="24"/>
          <w:szCs w:val="24"/>
        </w:rPr>
        <w:t xml:space="preserve">.  As one </w:t>
      </w:r>
      <w:r w:rsidR="00CC0698">
        <w:rPr>
          <w:sz w:val="24"/>
          <w:szCs w:val="24"/>
        </w:rPr>
        <w:t>progresses toward action</w:t>
      </w:r>
      <w:r w:rsidR="002F4C68">
        <w:rPr>
          <w:sz w:val="24"/>
          <w:szCs w:val="24"/>
        </w:rPr>
        <w:t xml:space="preserve"> </w:t>
      </w:r>
      <w:r w:rsidR="00CC0698">
        <w:rPr>
          <w:sz w:val="24"/>
          <w:szCs w:val="24"/>
        </w:rPr>
        <w:t>the pros increase by one standard deviation and the cons decrease by on half of a standard deviation accordin</w:t>
      </w:r>
      <w:r w:rsidR="008C4F79">
        <w:rPr>
          <w:sz w:val="24"/>
          <w:szCs w:val="24"/>
        </w:rPr>
        <w:t xml:space="preserve">g to the Strong and Weak Principles </w:t>
      </w:r>
      <w:r w:rsidR="00CA7D9F">
        <w:rPr>
          <w:sz w:val="24"/>
          <w:szCs w:val="24"/>
        </w:rPr>
        <w:t xml:space="preserve">(Prochaska, 1994) </w:t>
      </w:r>
      <w:r w:rsidR="008C4F79">
        <w:rPr>
          <w:sz w:val="24"/>
          <w:szCs w:val="24"/>
        </w:rPr>
        <w:t>discussed earlier</w:t>
      </w:r>
      <w:r w:rsidR="00CC0698">
        <w:rPr>
          <w:sz w:val="24"/>
          <w:szCs w:val="24"/>
        </w:rPr>
        <w:t>,</w:t>
      </w:r>
      <w:r w:rsidR="005B7AAC" w:rsidRPr="007F41C4">
        <w:rPr>
          <w:sz w:val="24"/>
          <w:szCs w:val="24"/>
        </w:rPr>
        <w:t xml:space="preserve"> </w:t>
      </w:r>
      <w:r w:rsidR="00CC0698">
        <w:rPr>
          <w:sz w:val="24"/>
          <w:szCs w:val="24"/>
        </w:rPr>
        <w:t xml:space="preserve">a concept that has been reproduced </w:t>
      </w:r>
      <w:r w:rsidR="007B6694">
        <w:rPr>
          <w:sz w:val="24"/>
          <w:szCs w:val="24"/>
        </w:rPr>
        <w:t xml:space="preserve">over time </w:t>
      </w:r>
      <w:r w:rsidR="005B7AAC">
        <w:rPr>
          <w:sz w:val="24"/>
          <w:szCs w:val="24"/>
        </w:rPr>
        <w:t>(</w:t>
      </w:r>
      <w:r w:rsidR="005B7AAC" w:rsidRPr="00344707">
        <w:rPr>
          <w:sz w:val="24"/>
          <w:szCs w:val="24"/>
        </w:rPr>
        <w:t xml:space="preserve">Prochaska, Velicer, </w:t>
      </w:r>
      <w:r w:rsidR="00F41643">
        <w:rPr>
          <w:sz w:val="24"/>
          <w:szCs w:val="24"/>
        </w:rPr>
        <w:t>et al.</w:t>
      </w:r>
      <w:r w:rsidR="005B7AAC">
        <w:rPr>
          <w:sz w:val="24"/>
          <w:szCs w:val="24"/>
        </w:rPr>
        <w:t>,</w:t>
      </w:r>
      <w:r w:rsidR="005B7AAC" w:rsidRPr="00344707">
        <w:rPr>
          <w:sz w:val="24"/>
          <w:szCs w:val="24"/>
        </w:rPr>
        <w:t xml:space="preserve"> 1994</w:t>
      </w:r>
      <w:r w:rsidR="003137CD">
        <w:rPr>
          <w:sz w:val="24"/>
          <w:szCs w:val="24"/>
        </w:rPr>
        <w:t>).</w:t>
      </w:r>
      <w:r w:rsidR="00B46DC1">
        <w:rPr>
          <w:sz w:val="24"/>
          <w:szCs w:val="24"/>
        </w:rPr>
        <w:t xml:space="preserve">  </w:t>
      </w:r>
      <w:r w:rsidR="00214208">
        <w:rPr>
          <w:sz w:val="24"/>
          <w:szCs w:val="24"/>
        </w:rPr>
        <w:t>The following studies discussed include previous research used to support my pro</w:t>
      </w:r>
      <w:r w:rsidR="00B16CD2">
        <w:rPr>
          <w:sz w:val="24"/>
          <w:szCs w:val="24"/>
        </w:rPr>
        <w:t>gram</w:t>
      </w:r>
      <w:r w:rsidR="00214208">
        <w:rPr>
          <w:sz w:val="24"/>
          <w:szCs w:val="24"/>
        </w:rPr>
        <w:t xml:space="preserve"> in the primary care arena.</w:t>
      </w:r>
    </w:p>
    <w:p w:rsidR="00FE7F31" w:rsidRDefault="00235A98" w:rsidP="00235A98">
      <w:pPr>
        <w:spacing w:line="480" w:lineRule="auto"/>
        <w:rPr>
          <w:sz w:val="24"/>
          <w:szCs w:val="24"/>
        </w:rPr>
      </w:pPr>
      <w:r>
        <w:rPr>
          <w:sz w:val="24"/>
          <w:szCs w:val="24"/>
        </w:rPr>
        <w:tab/>
      </w:r>
      <w:r w:rsidR="004774FE">
        <w:rPr>
          <w:sz w:val="24"/>
          <w:szCs w:val="24"/>
        </w:rPr>
        <w:t xml:space="preserve">Current literature supports the concepts of the TM and DB for use in </w:t>
      </w:r>
      <w:r w:rsidR="00A54A6E">
        <w:rPr>
          <w:sz w:val="24"/>
          <w:szCs w:val="24"/>
        </w:rPr>
        <w:t xml:space="preserve">a variety of </w:t>
      </w:r>
      <w:r w:rsidR="00E54154">
        <w:rPr>
          <w:sz w:val="24"/>
          <w:szCs w:val="24"/>
        </w:rPr>
        <w:t xml:space="preserve">health </w:t>
      </w:r>
      <w:r w:rsidR="004774FE">
        <w:rPr>
          <w:sz w:val="24"/>
          <w:szCs w:val="24"/>
        </w:rPr>
        <w:t>behavior change programs (Sarkin</w:t>
      </w:r>
      <w:r w:rsidR="00D1419D">
        <w:rPr>
          <w:sz w:val="24"/>
          <w:szCs w:val="24"/>
        </w:rPr>
        <w:t xml:space="preserve"> et al.</w:t>
      </w:r>
      <w:r w:rsidR="004774FE">
        <w:rPr>
          <w:sz w:val="24"/>
          <w:szCs w:val="24"/>
        </w:rPr>
        <w:t xml:space="preserve">, 2001, Pinto, Lynn, Marcus, DePue, &amp; Goldstein, 2001, </w:t>
      </w:r>
      <w:r w:rsidR="003D7C40">
        <w:rPr>
          <w:sz w:val="24"/>
          <w:szCs w:val="24"/>
        </w:rPr>
        <w:t>Boudreau</w:t>
      </w:r>
      <w:r w:rsidR="00C971B7">
        <w:rPr>
          <w:sz w:val="24"/>
          <w:szCs w:val="24"/>
        </w:rPr>
        <w:t>x</w:t>
      </w:r>
      <w:r w:rsidR="003D7C40">
        <w:rPr>
          <w:sz w:val="24"/>
          <w:szCs w:val="24"/>
        </w:rPr>
        <w:t xml:space="preserve">, </w:t>
      </w:r>
      <w:r w:rsidR="00D1419D">
        <w:rPr>
          <w:sz w:val="24"/>
          <w:szCs w:val="24"/>
        </w:rPr>
        <w:t>et al.</w:t>
      </w:r>
      <w:r w:rsidR="003D7C40">
        <w:rPr>
          <w:sz w:val="24"/>
          <w:szCs w:val="24"/>
        </w:rPr>
        <w:t>, 2003,</w:t>
      </w:r>
      <w:r w:rsidR="008B2038">
        <w:rPr>
          <w:sz w:val="24"/>
          <w:szCs w:val="24"/>
        </w:rPr>
        <w:t xml:space="preserve"> </w:t>
      </w:r>
      <w:r w:rsidR="003D7C40">
        <w:rPr>
          <w:sz w:val="24"/>
          <w:szCs w:val="24"/>
        </w:rPr>
        <w:t xml:space="preserve">LaBrie, Pedersen, Thompson, &amp; Earleywine, 2006, Katz, </w:t>
      </w:r>
      <w:r w:rsidR="00D1419D">
        <w:rPr>
          <w:sz w:val="24"/>
          <w:szCs w:val="24"/>
        </w:rPr>
        <w:t>et al.</w:t>
      </w:r>
      <w:r w:rsidR="003D7C40">
        <w:rPr>
          <w:sz w:val="24"/>
          <w:szCs w:val="24"/>
        </w:rPr>
        <w:t>, 2008</w:t>
      </w:r>
      <w:r w:rsidR="00FD5627">
        <w:rPr>
          <w:sz w:val="24"/>
          <w:szCs w:val="24"/>
        </w:rPr>
        <w:t>, Whittemore, Chase, Mandle, and Roy, 2001</w:t>
      </w:r>
      <w:r w:rsidR="003D7C40">
        <w:rPr>
          <w:sz w:val="24"/>
          <w:szCs w:val="24"/>
        </w:rPr>
        <w:t>).</w:t>
      </w:r>
      <w:r w:rsidR="00E54154">
        <w:rPr>
          <w:sz w:val="24"/>
          <w:szCs w:val="24"/>
        </w:rPr>
        <w:t xml:space="preserve">  </w:t>
      </w:r>
      <w:r w:rsidR="000F5D9E">
        <w:rPr>
          <w:sz w:val="24"/>
          <w:szCs w:val="24"/>
        </w:rPr>
        <w:t xml:space="preserve">In the </w:t>
      </w:r>
      <w:r w:rsidR="00B16CD2">
        <w:rPr>
          <w:sz w:val="24"/>
          <w:szCs w:val="24"/>
        </w:rPr>
        <w:t>six</w:t>
      </w:r>
      <w:r w:rsidR="000F5D9E">
        <w:rPr>
          <w:sz w:val="24"/>
          <w:szCs w:val="24"/>
        </w:rPr>
        <w:t xml:space="preserve"> research papers </w:t>
      </w:r>
      <w:r w:rsidR="009E474E">
        <w:rPr>
          <w:sz w:val="24"/>
          <w:szCs w:val="24"/>
        </w:rPr>
        <w:t>chosen for this project,</w:t>
      </w:r>
      <w:r w:rsidR="00807474">
        <w:rPr>
          <w:sz w:val="24"/>
          <w:szCs w:val="24"/>
        </w:rPr>
        <w:t xml:space="preserve"> the </w:t>
      </w:r>
      <w:r w:rsidR="000F5D9E">
        <w:rPr>
          <w:sz w:val="24"/>
          <w:szCs w:val="24"/>
        </w:rPr>
        <w:t xml:space="preserve">health behaviors </w:t>
      </w:r>
      <w:r w:rsidR="00807474">
        <w:rPr>
          <w:sz w:val="24"/>
          <w:szCs w:val="24"/>
        </w:rPr>
        <w:t xml:space="preserve">for </w:t>
      </w:r>
      <w:r w:rsidR="000F5D9E">
        <w:rPr>
          <w:sz w:val="24"/>
          <w:szCs w:val="24"/>
        </w:rPr>
        <w:t>four were focused on physical activity/exercise</w:t>
      </w:r>
      <w:r w:rsidR="00C971B7">
        <w:rPr>
          <w:sz w:val="24"/>
          <w:szCs w:val="24"/>
        </w:rPr>
        <w:t xml:space="preserve"> (Sarkin, </w:t>
      </w:r>
      <w:r w:rsidR="00C8087D">
        <w:rPr>
          <w:sz w:val="24"/>
          <w:szCs w:val="24"/>
        </w:rPr>
        <w:t>et al.</w:t>
      </w:r>
      <w:r w:rsidR="00C971B7">
        <w:rPr>
          <w:sz w:val="24"/>
          <w:szCs w:val="24"/>
        </w:rPr>
        <w:t xml:space="preserve">, 2001, Pinto, </w:t>
      </w:r>
      <w:r w:rsidR="00C8087D">
        <w:rPr>
          <w:sz w:val="24"/>
          <w:szCs w:val="24"/>
        </w:rPr>
        <w:t>et al.,</w:t>
      </w:r>
      <w:r w:rsidR="00C971B7">
        <w:rPr>
          <w:sz w:val="24"/>
          <w:szCs w:val="24"/>
        </w:rPr>
        <w:t xml:space="preserve"> 2001, LaBrie, </w:t>
      </w:r>
      <w:r w:rsidR="00C8087D">
        <w:rPr>
          <w:sz w:val="24"/>
          <w:szCs w:val="24"/>
        </w:rPr>
        <w:t>et al.,</w:t>
      </w:r>
      <w:r w:rsidR="00C971B7">
        <w:rPr>
          <w:sz w:val="24"/>
          <w:szCs w:val="24"/>
        </w:rPr>
        <w:t xml:space="preserve"> 2006, Katz, </w:t>
      </w:r>
      <w:r w:rsidR="00C8087D">
        <w:rPr>
          <w:sz w:val="24"/>
          <w:szCs w:val="24"/>
        </w:rPr>
        <w:t xml:space="preserve">et al., </w:t>
      </w:r>
      <w:r w:rsidR="00C971B7">
        <w:rPr>
          <w:sz w:val="24"/>
          <w:szCs w:val="24"/>
        </w:rPr>
        <w:t>2008)</w:t>
      </w:r>
      <w:r w:rsidR="005152AD">
        <w:rPr>
          <w:sz w:val="24"/>
          <w:szCs w:val="24"/>
        </w:rPr>
        <w:t xml:space="preserve"> </w:t>
      </w:r>
      <w:r w:rsidR="00862300">
        <w:rPr>
          <w:sz w:val="24"/>
          <w:szCs w:val="24"/>
        </w:rPr>
        <w:t xml:space="preserve">and </w:t>
      </w:r>
      <w:r w:rsidR="005152AD">
        <w:rPr>
          <w:sz w:val="24"/>
          <w:szCs w:val="24"/>
        </w:rPr>
        <w:t xml:space="preserve">one also </w:t>
      </w:r>
      <w:r w:rsidR="00C971B7">
        <w:rPr>
          <w:sz w:val="24"/>
          <w:szCs w:val="24"/>
        </w:rPr>
        <w:t xml:space="preserve">included </w:t>
      </w:r>
      <w:r w:rsidR="005152AD">
        <w:rPr>
          <w:sz w:val="24"/>
          <w:szCs w:val="24"/>
        </w:rPr>
        <w:t>avoiding dietary fat,</w:t>
      </w:r>
      <w:r w:rsidR="00C971B7" w:rsidRPr="00C971B7">
        <w:rPr>
          <w:sz w:val="24"/>
          <w:szCs w:val="24"/>
        </w:rPr>
        <w:t xml:space="preserve"> </w:t>
      </w:r>
      <w:r w:rsidR="00C971B7">
        <w:rPr>
          <w:sz w:val="24"/>
          <w:szCs w:val="24"/>
        </w:rPr>
        <w:t>(Boudreaux, et al., 2003),</w:t>
      </w:r>
      <w:r w:rsidR="005152AD">
        <w:rPr>
          <w:sz w:val="24"/>
          <w:szCs w:val="24"/>
        </w:rPr>
        <w:t xml:space="preserve"> </w:t>
      </w:r>
      <w:r w:rsidR="000F5D9E">
        <w:rPr>
          <w:sz w:val="24"/>
          <w:szCs w:val="24"/>
        </w:rPr>
        <w:t>one on condom and alcohol use</w:t>
      </w:r>
      <w:r w:rsidR="00C971B7">
        <w:rPr>
          <w:sz w:val="24"/>
          <w:szCs w:val="24"/>
        </w:rPr>
        <w:t xml:space="preserve"> (LaBrie, </w:t>
      </w:r>
      <w:r w:rsidR="00C8087D">
        <w:rPr>
          <w:sz w:val="24"/>
          <w:szCs w:val="24"/>
        </w:rPr>
        <w:t>et al.</w:t>
      </w:r>
      <w:r w:rsidR="00C971B7">
        <w:rPr>
          <w:sz w:val="24"/>
          <w:szCs w:val="24"/>
        </w:rPr>
        <w:t>, 2006)</w:t>
      </w:r>
      <w:r w:rsidR="00CD6895">
        <w:rPr>
          <w:sz w:val="24"/>
          <w:szCs w:val="24"/>
        </w:rPr>
        <w:t>, and one involving coaching type ll diabetic patients</w:t>
      </w:r>
      <w:r w:rsidR="00CD6895" w:rsidRPr="00CD6895">
        <w:rPr>
          <w:sz w:val="24"/>
          <w:szCs w:val="24"/>
        </w:rPr>
        <w:t xml:space="preserve"> </w:t>
      </w:r>
      <w:r w:rsidR="00CD6895">
        <w:rPr>
          <w:sz w:val="24"/>
          <w:szCs w:val="24"/>
        </w:rPr>
        <w:t>(Whittemore, Chase, Mandle, and Roy, 2001)</w:t>
      </w:r>
      <w:r w:rsidR="000F5D9E">
        <w:rPr>
          <w:sz w:val="24"/>
          <w:szCs w:val="24"/>
        </w:rPr>
        <w:t xml:space="preserve">.  </w:t>
      </w:r>
      <w:r w:rsidR="003A2655">
        <w:rPr>
          <w:sz w:val="24"/>
          <w:szCs w:val="24"/>
        </w:rPr>
        <w:t>Five</w:t>
      </w:r>
      <w:r w:rsidR="000F5D9E">
        <w:rPr>
          <w:sz w:val="24"/>
          <w:szCs w:val="24"/>
        </w:rPr>
        <w:t xml:space="preserve"> employed the use of the TM in determining stages of readiness to change behavior and </w:t>
      </w:r>
      <w:r w:rsidR="003A2655">
        <w:rPr>
          <w:sz w:val="24"/>
          <w:szCs w:val="24"/>
        </w:rPr>
        <w:t>all used the</w:t>
      </w:r>
      <w:r w:rsidR="000F5D9E">
        <w:rPr>
          <w:sz w:val="24"/>
          <w:szCs w:val="24"/>
        </w:rPr>
        <w:t xml:space="preserve"> construct of </w:t>
      </w:r>
      <w:r w:rsidR="00807474">
        <w:rPr>
          <w:sz w:val="24"/>
          <w:szCs w:val="24"/>
        </w:rPr>
        <w:t>DB.</w:t>
      </w:r>
      <w:r w:rsidR="008B2038">
        <w:rPr>
          <w:sz w:val="24"/>
          <w:szCs w:val="24"/>
        </w:rPr>
        <w:t xml:space="preserve">  Four studies used an appropriate sample size ranging from 316-515 </w:t>
      </w:r>
      <w:r w:rsidR="008B2038">
        <w:rPr>
          <w:sz w:val="24"/>
          <w:szCs w:val="24"/>
        </w:rPr>
        <w:lastRenderedPageBreak/>
        <w:t xml:space="preserve">participants; </w:t>
      </w:r>
      <w:r w:rsidR="003A2655">
        <w:rPr>
          <w:sz w:val="24"/>
          <w:szCs w:val="24"/>
        </w:rPr>
        <w:t>two</w:t>
      </w:r>
      <w:r w:rsidR="008B2038">
        <w:rPr>
          <w:sz w:val="24"/>
          <w:szCs w:val="24"/>
        </w:rPr>
        <w:t xml:space="preserve"> had a smaller sample of 41 students</w:t>
      </w:r>
      <w:r w:rsidR="008B2038" w:rsidRPr="008B2038">
        <w:rPr>
          <w:sz w:val="24"/>
          <w:szCs w:val="24"/>
        </w:rPr>
        <w:t xml:space="preserve"> </w:t>
      </w:r>
      <w:r w:rsidR="008B2038">
        <w:rPr>
          <w:sz w:val="24"/>
          <w:szCs w:val="24"/>
        </w:rPr>
        <w:t xml:space="preserve">(LaBrie, </w:t>
      </w:r>
      <w:r w:rsidR="00C8087D">
        <w:rPr>
          <w:sz w:val="24"/>
          <w:szCs w:val="24"/>
        </w:rPr>
        <w:t>et al.,</w:t>
      </w:r>
      <w:r w:rsidR="008B2038">
        <w:rPr>
          <w:sz w:val="24"/>
          <w:szCs w:val="24"/>
        </w:rPr>
        <w:t xml:space="preserve"> 2006)</w:t>
      </w:r>
      <w:r w:rsidR="00B16CD2">
        <w:rPr>
          <w:sz w:val="24"/>
          <w:szCs w:val="24"/>
        </w:rPr>
        <w:t xml:space="preserve"> </w:t>
      </w:r>
      <w:r w:rsidR="003A2655">
        <w:rPr>
          <w:sz w:val="24"/>
          <w:szCs w:val="24"/>
        </w:rPr>
        <w:t xml:space="preserve">and </w:t>
      </w:r>
      <w:r w:rsidR="006661E7">
        <w:rPr>
          <w:sz w:val="24"/>
          <w:szCs w:val="24"/>
        </w:rPr>
        <w:t xml:space="preserve">one with </w:t>
      </w:r>
      <w:r w:rsidR="003A2655">
        <w:rPr>
          <w:sz w:val="24"/>
          <w:szCs w:val="24"/>
        </w:rPr>
        <w:t>nine patients</w:t>
      </w:r>
      <w:r w:rsidR="006661E7">
        <w:rPr>
          <w:sz w:val="24"/>
          <w:szCs w:val="24"/>
        </w:rPr>
        <w:t xml:space="preserve"> </w:t>
      </w:r>
      <w:r w:rsidR="003A2655">
        <w:rPr>
          <w:sz w:val="24"/>
          <w:szCs w:val="24"/>
        </w:rPr>
        <w:t>(Whittemore, Chase, Mandle, and Roy, 2001).</w:t>
      </w:r>
      <w:r w:rsidR="009C4813">
        <w:rPr>
          <w:sz w:val="24"/>
          <w:szCs w:val="24"/>
        </w:rPr>
        <w:t xml:space="preserve">  </w:t>
      </w:r>
      <w:r w:rsidR="009C62EA">
        <w:rPr>
          <w:sz w:val="24"/>
          <w:szCs w:val="24"/>
        </w:rPr>
        <w:t>T</w:t>
      </w:r>
      <w:r w:rsidR="00536316">
        <w:rPr>
          <w:sz w:val="24"/>
          <w:szCs w:val="24"/>
        </w:rPr>
        <w:t>hree</w:t>
      </w:r>
      <w:r w:rsidR="009C62EA">
        <w:rPr>
          <w:sz w:val="24"/>
          <w:szCs w:val="24"/>
        </w:rPr>
        <w:t xml:space="preserve"> research articles used a randomized control test </w:t>
      </w:r>
      <w:r w:rsidR="00433C45">
        <w:rPr>
          <w:sz w:val="24"/>
          <w:szCs w:val="24"/>
        </w:rPr>
        <w:t xml:space="preserve">(RCT) </w:t>
      </w:r>
      <w:r w:rsidR="009C62EA">
        <w:rPr>
          <w:sz w:val="24"/>
          <w:szCs w:val="24"/>
        </w:rPr>
        <w:t>design (Pinto et al., 2001,</w:t>
      </w:r>
      <w:r w:rsidR="00536316">
        <w:rPr>
          <w:sz w:val="24"/>
          <w:szCs w:val="24"/>
        </w:rPr>
        <w:t xml:space="preserve"> LaBrie, et al., 2006, &amp; </w:t>
      </w:r>
      <w:r w:rsidR="009C62EA">
        <w:rPr>
          <w:sz w:val="24"/>
          <w:szCs w:val="24"/>
        </w:rPr>
        <w:t>Katz, et al., 2008)</w:t>
      </w:r>
      <w:r w:rsidR="00B17631">
        <w:rPr>
          <w:sz w:val="24"/>
          <w:szCs w:val="24"/>
        </w:rPr>
        <w:t>,</w:t>
      </w:r>
      <w:r w:rsidR="009C62EA">
        <w:rPr>
          <w:sz w:val="24"/>
          <w:szCs w:val="24"/>
        </w:rPr>
        <w:t xml:space="preserve"> t</w:t>
      </w:r>
      <w:r w:rsidR="00536316">
        <w:rPr>
          <w:sz w:val="24"/>
          <w:szCs w:val="24"/>
        </w:rPr>
        <w:t>wo</w:t>
      </w:r>
      <w:r w:rsidR="009C62EA">
        <w:rPr>
          <w:sz w:val="24"/>
          <w:szCs w:val="24"/>
        </w:rPr>
        <w:t xml:space="preserve"> used a cross-sectional design (Boudreax, et al., 2003, &amp; Sarkin, et al., 2001)</w:t>
      </w:r>
      <w:r w:rsidR="00B17631">
        <w:rPr>
          <w:sz w:val="24"/>
          <w:szCs w:val="24"/>
        </w:rPr>
        <w:t>, and one used a multimethod design incorporating an interpretive approach (Whittemore, Chase, Mandle, and Roy, 2001)</w:t>
      </w:r>
      <w:r w:rsidR="009C62EA">
        <w:rPr>
          <w:sz w:val="24"/>
          <w:szCs w:val="24"/>
        </w:rPr>
        <w:t>.</w:t>
      </w:r>
    </w:p>
    <w:p w:rsidR="00B91F6A" w:rsidRDefault="00807474" w:rsidP="00001026">
      <w:pPr>
        <w:spacing w:line="480" w:lineRule="auto"/>
        <w:rPr>
          <w:sz w:val="24"/>
          <w:szCs w:val="24"/>
        </w:rPr>
      </w:pPr>
      <w:r>
        <w:rPr>
          <w:sz w:val="24"/>
          <w:szCs w:val="24"/>
        </w:rPr>
        <w:tab/>
        <w:t>One study</w:t>
      </w:r>
      <w:r w:rsidR="005152AD">
        <w:rPr>
          <w:sz w:val="24"/>
          <w:szCs w:val="24"/>
        </w:rPr>
        <w:t xml:space="preserve"> (Sarkin, </w:t>
      </w:r>
      <w:r w:rsidR="00761D7E">
        <w:rPr>
          <w:sz w:val="24"/>
          <w:szCs w:val="24"/>
        </w:rPr>
        <w:t>et al.</w:t>
      </w:r>
      <w:r w:rsidR="005152AD">
        <w:rPr>
          <w:sz w:val="24"/>
          <w:szCs w:val="24"/>
        </w:rPr>
        <w:t>, 2001</w:t>
      </w:r>
      <w:r w:rsidR="008B2038">
        <w:rPr>
          <w:sz w:val="24"/>
          <w:szCs w:val="24"/>
        </w:rPr>
        <w:t>)</w:t>
      </w:r>
      <w:r w:rsidR="005152AD">
        <w:rPr>
          <w:sz w:val="24"/>
          <w:szCs w:val="24"/>
        </w:rPr>
        <w:t xml:space="preserve"> </w:t>
      </w:r>
      <w:r w:rsidR="004052ED">
        <w:rPr>
          <w:sz w:val="24"/>
          <w:szCs w:val="24"/>
        </w:rPr>
        <w:t>focused on</w:t>
      </w:r>
      <w:r w:rsidR="005152AD">
        <w:rPr>
          <w:sz w:val="24"/>
          <w:szCs w:val="24"/>
        </w:rPr>
        <w:t xml:space="preserve"> validat</w:t>
      </w:r>
      <w:r w:rsidR="004052ED">
        <w:rPr>
          <w:sz w:val="24"/>
          <w:szCs w:val="24"/>
        </w:rPr>
        <w:t>ing</w:t>
      </w:r>
      <w:r w:rsidR="005152AD">
        <w:rPr>
          <w:sz w:val="24"/>
          <w:szCs w:val="24"/>
        </w:rPr>
        <w:t xml:space="preserve"> a staging algorithm for moderate exercise</w:t>
      </w:r>
      <w:r w:rsidR="008B2038">
        <w:rPr>
          <w:sz w:val="24"/>
          <w:szCs w:val="24"/>
        </w:rPr>
        <w:t xml:space="preserve">, using a questionnaire </w:t>
      </w:r>
      <w:r w:rsidR="004052ED">
        <w:rPr>
          <w:sz w:val="24"/>
          <w:szCs w:val="24"/>
        </w:rPr>
        <w:t xml:space="preserve">format </w:t>
      </w:r>
      <w:r w:rsidR="002617A6">
        <w:rPr>
          <w:sz w:val="24"/>
          <w:szCs w:val="24"/>
        </w:rPr>
        <w:t xml:space="preserve">for several constructs </w:t>
      </w:r>
      <w:r w:rsidR="008B2038">
        <w:rPr>
          <w:sz w:val="24"/>
          <w:szCs w:val="24"/>
        </w:rPr>
        <w:t>to determine consistency with the stages</w:t>
      </w:r>
      <w:r w:rsidR="002617A6">
        <w:rPr>
          <w:sz w:val="24"/>
          <w:szCs w:val="24"/>
        </w:rPr>
        <w:t>,</w:t>
      </w:r>
      <w:r w:rsidR="008B2038">
        <w:rPr>
          <w:sz w:val="24"/>
          <w:szCs w:val="24"/>
        </w:rPr>
        <w:t xml:space="preserve"> DB</w:t>
      </w:r>
      <w:r w:rsidR="004052ED">
        <w:rPr>
          <w:sz w:val="24"/>
          <w:szCs w:val="24"/>
        </w:rPr>
        <w:t xml:space="preserve"> </w:t>
      </w:r>
      <w:r w:rsidR="002617A6">
        <w:rPr>
          <w:sz w:val="24"/>
          <w:szCs w:val="24"/>
        </w:rPr>
        <w:t>and physical activity</w:t>
      </w:r>
      <w:r w:rsidR="00870F04">
        <w:rPr>
          <w:sz w:val="24"/>
          <w:szCs w:val="24"/>
        </w:rPr>
        <w:t xml:space="preserve"> (PA)</w:t>
      </w:r>
      <w:r w:rsidR="002617A6">
        <w:rPr>
          <w:sz w:val="24"/>
          <w:szCs w:val="24"/>
        </w:rPr>
        <w:t xml:space="preserve"> </w:t>
      </w:r>
      <w:r w:rsidR="004052ED">
        <w:rPr>
          <w:sz w:val="24"/>
          <w:szCs w:val="24"/>
        </w:rPr>
        <w:t>in an overweight population</w:t>
      </w:r>
      <w:r w:rsidR="005152AD">
        <w:rPr>
          <w:sz w:val="24"/>
          <w:szCs w:val="24"/>
        </w:rPr>
        <w:t>.</w:t>
      </w:r>
      <w:r w:rsidR="00B91F6A">
        <w:rPr>
          <w:sz w:val="24"/>
          <w:szCs w:val="24"/>
        </w:rPr>
        <w:t xml:space="preserve">  The findings indicate support for the Strong and Weak principles across the stages of change.  </w:t>
      </w:r>
      <w:r w:rsidR="002617A6">
        <w:rPr>
          <w:sz w:val="24"/>
          <w:szCs w:val="24"/>
        </w:rPr>
        <w:t xml:space="preserve">Participants recounted more activity in the action and maintenance stages coinciding with more pros and </w:t>
      </w:r>
      <w:r w:rsidR="00862300">
        <w:rPr>
          <w:sz w:val="24"/>
          <w:szCs w:val="24"/>
        </w:rPr>
        <w:t>fewer</w:t>
      </w:r>
      <w:r w:rsidR="002617A6">
        <w:rPr>
          <w:sz w:val="24"/>
          <w:szCs w:val="24"/>
        </w:rPr>
        <w:t xml:space="preserve"> cons in those stages, as compared to the earlier ones.</w:t>
      </w:r>
      <w:r w:rsidR="00F36213">
        <w:rPr>
          <w:sz w:val="24"/>
          <w:szCs w:val="24"/>
        </w:rPr>
        <w:t xml:space="preserve">  </w:t>
      </w:r>
      <w:r w:rsidR="00B91F6A">
        <w:rPr>
          <w:sz w:val="24"/>
          <w:szCs w:val="24"/>
        </w:rPr>
        <w:t xml:space="preserve">The study </w:t>
      </w:r>
      <w:r w:rsidR="00B56111">
        <w:rPr>
          <w:sz w:val="24"/>
          <w:szCs w:val="24"/>
        </w:rPr>
        <w:t xml:space="preserve">may have been </w:t>
      </w:r>
      <w:r w:rsidR="00B91F6A">
        <w:rPr>
          <w:sz w:val="24"/>
          <w:szCs w:val="24"/>
        </w:rPr>
        <w:t xml:space="preserve">limited by its design and a more accurate assessment of outcomes and relapse might be better </w:t>
      </w:r>
      <w:r w:rsidR="002617A6">
        <w:rPr>
          <w:sz w:val="24"/>
          <w:szCs w:val="24"/>
        </w:rPr>
        <w:t xml:space="preserve">be </w:t>
      </w:r>
      <w:r w:rsidR="00B91F6A">
        <w:rPr>
          <w:sz w:val="24"/>
          <w:szCs w:val="24"/>
        </w:rPr>
        <w:t>served by a prospective study</w:t>
      </w:r>
      <w:r w:rsidR="002617A6">
        <w:rPr>
          <w:sz w:val="24"/>
          <w:szCs w:val="24"/>
        </w:rPr>
        <w:t>,</w:t>
      </w:r>
      <w:r w:rsidR="00B91F6A">
        <w:rPr>
          <w:sz w:val="24"/>
          <w:szCs w:val="24"/>
        </w:rPr>
        <w:t xml:space="preserve"> according to the authors.</w:t>
      </w:r>
      <w:r w:rsidR="008F0F1E">
        <w:rPr>
          <w:sz w:val="24"/>
          <w:szCs w:val="24"/>
        </w:rPr>
        <w:t xml:space="preserve">  This study supports my use of the TM and DB as tools for use with an overweight population regarding PA.</w:t>
      </w:r>
    </w:p>
    <w:p w:rsidR="00B91F6A" w:rsidRDefault="00B91F6A" w:rsidP="00001026">
      <w:pPr>
        <w:spacing w:line="480" w:lineRule="auto"/>
        <w:rPr>
          <w:sz w:val="24"/>
          <w:szCs w:val="24"/>
        </w:rPr>
      </w:pPr>
      <w:r>
        <w:rPr>
          <w:sz w:val="24"/>
          <w:szCs w:val="24"/>
        </w:rPr>
        <w:tab/>
      </w:r>
      <w:r w:rsidR="000D728F">
        <w:rPr>
          <w:sz w:val="24"/>
          <w:szCs w:val="24"/>
        </w:rPr>
        <w:t>Four</w:t>
      </w:r>
      <w:r w:rsidR="000B127D">
        <w:rPr>
          <w:sz w:val="24"/>
          <w:szCs w:val="24"/>
        </w:rPr>
        <w:t xml:space="preserve"> </w:t>
      </w:r>
      <w:r w:rsidR="004052ED">
        <w:rPr>
          <w:sz w:val="24"/>
          <w:szCs w:val="24"/>
        </w:rPr>
        <w:t xml:space="preserve">others </w:t>
      </w:r>
      <w:r>
        <w:rPr>
          <w:sz w:val="24"/>
          <w:szCs w:val="24"/>
        </w:rPr>
        <w:t>(Pinto et al., 2001, Katz et al., 2001</w:t>
      </w:r>
      <w:r w:rsidR="000B127D">
        <w:rPr>
          <w:sz w:val="24"/>
          <w:szCs w:val="24"/>
        </w:rPr>
        <w:t>,</w:t>
      </w:r>
      <w:r w:rsidR="009E474E" w:rsidRPr="009E474E">
        <w:rPr>
          <w:sz w:val="24"/>
          <w:szCs w:val="24"/>
        </w:rPr>
        <w:t xml:space="preserve"> </w:t>
      </w:r>
      <w:r w:rsidR="009E474E">
        <w:rPr>
          <w:sz w:val="24"/>
          <w:szCs w:val="24"/>
        </w:rPr>
        <w:t>Boudreax, et al., 2003,</w:t>
      </w:r>
      <w:r w:rsidR="000B127D">
        <w:rPr>
          <w:sz w:val="24"/>
          <w:szCs w:val="24"/>
        </w:rPr>
        <w:t xml:space="preserve"> Labrie et al., 2006</w:t>
      </w:r>
      <w:r>
        <w:rPr>
          <w:sz w:val="24"/>
          <w:szCs w:val="24"/>
        </w:rPr>
        <w:t xml:space="preserve">) </w:t>
      </w:r>
      <w:r w:rsidR="002E28A4">
        <w:rPr>
          <w:sz w:val="24"/>
          <w:szCs w:val="24"/>
        </w:rPr>
        <w:t>examined the effects of an intervention or counseling</w:t>
      </w:r>
      <w:r w:rsidR="004052ED">
        <w:rPr>
          <w:sz w:val="24"/>
          <w:szCs w:val="24"/>
        </w:rPr>
        <w:t xml:space="preserve"> using the TM staging</w:t>
      </w:r>
      <w:r w:rsidR="00862300">
        <w:rPr>
          <w:sz w:val="24"/>
          <w:szCs w:val="24"/>
        </w:rPr>
        <w:t>;</w:t>
      </w:r>
      <w:r w:rsidR="004052ED">
        <w:rPr>
          <w:sz w:val="24"/>
          <w:szCs w:val="24"/>
        </w:rPr>
        <w:t xml:space="preserve"> </w:t>
      </w:r>
      <w:r w:rsidR="000B127D">
        <w:rPr>
          <w:sz w:val="24"/>
          <w:szCs w:val="24"/>
        </w:rPr>
        <w:t xml:space="preserve">two were </w:t>
      </w:r>
      <w:r w:rsidR="004052ED">
        <w:rPr>
          <w:sz w:val="24"/>
          <w:szCs w:val="24"/>
        </w:rPr>
        <w:t>related to physical activity</w:t>
      </w:r>
      <w:r w:rsidR="006A0C8D">
        <w:rPr>
          <w:sz w:val="24"/>
          <w:szCs w:val="24"/>
        </w:rPr>
        <w:t xml:space="preserve">, </w:t>
      </w:r>
      <w:r w:rsidR="009E474E">
        <w:rPr>
          <w:sz w:val="24"/>
          <w:szCs w:val="24"/>
        </w:rPr>
        <w:t xml:space="preserve">one to dietary fat and exercise, and </w:t>
      </w:r>
      <w:r w:rsidR="006A0C8D">
        <w:rPr>
          <w:sz w:val="24"/>
          <w:szCs w:val="24"/>
        </w:rPr>
        <w:t>one to risky sexual behavior</w:t>
      </w:r>
      <w:r w:rsidR="00D54F7F">
        <w:rPr>
          <w:sz w:val="24"/>
          <w:szCs w:val="24"/>
        </w:rPr>
        <w:t xml:space="preserve">. </w:t>
      </w:r>
      <w:r w:rsidR="002E28A4">
        <w:rPr>
          <w:sz w:val="24"/>
          <w:szCs w:val="24"/>
        </w:rPr>
        <w:t xml:space="preserve"> </w:t>
      </w:r>
      <w:r w:rsidR="0020555A">
        <w:rPr>
          <w:sz w:val="24"/>
          <w:szCs w:val="24"/>
        </w:rPr>
        <w:t>One study (Whittemore, Chase, Mandle, and Roy, 2001) used the DB concepts of motivational strategies and barrier elimination to individualize a nurse coaching approach with diabetes</w:t>
      </w:r>
      <w:r w:rsidR="000B1AFA">
        <w:rPr>
          <w:sz w:val="24"/>
          <w:szCs w:val="24"/>
        </w:rPr>
        <w:t xml:space="preserve"> (DM)</w:t>
      </w:r>
      <w:r w:rsidR="0020555A">
        <w:rPr>
          <w:sz w:val="24"/>
          <w:szCs w:val="24"/>
        </w:rPr>
        <w:t xml:space="preserve"> treatment.  </w:t>
      </w:r>
      <w:r w:rsidR="00D54F7F">
        <w:rPr>
          <w:sz w:val="24"/>
          <w:szCs w:val="24"/>
        </w:rPr>
        <w:t>Pinto et al. (2001)</w:t>
      </w:r>
      <w:r w:rsidR="002E28A4">
        <w:rPr>
          <w:sz w:val="24"/>
          <w:szCs w:val="24"/>
        </w:rPr>
        <w:t xml:space="preserve"> related the effects </w:t>
      </w:r>
      <w:r w:rsidR="00D54F7F">
        <w:rPr>
          <w:sz w:val="24"/>
          <w:szCs w:val="24"/>
        </w:rPr>
        <w:t xml:space="preserve">of </w:t>
      </w:r>
      <w:r w:rsidR="002E28A4">
        <w:rPr>
          <w:sz w:val="24"/>
          <w:szCs w:val="24"/>
        </w:rPr>
        <w:t>the</w:t>
      </w:r>
      <w:r w:rsidR="00D54F7F">
        <w:rPr>
          <w:sz w:val="24"/>
          <w:szCs w:val="24"/>
        </w:rPr>
        <w:t xml:space="preserve"> constructs of the model</w:t>
      </w:r>
      <w:r w:rsidR="00E12B2F">
        <w:rPr>
          <w:sz w:val="24"/>
          <w:szCs w:val="24"/>
        </w:rPr>
        <w:t xml:space="preserve"> on </w:t>
      </w:r>
      <w:r w:rsidR="00E12B2F">
        <w:rPr>
          <w:sz w:val="24"/>
          <w:szCs w:val="24"/>
        </w:rPr>
        <w:lastRenderedPageBreak/>
        <w:t>physical activity levels with patients</w:t>
      </w:r>
      <w:r w:rsidR="00D54F7F">
        <w:rPr>
          <w:sz w:val="24"/>
          <w:szCs w:val="24"/>
        </w:rPr>
        <w:t>.</w:t>
      </w:r>
      <w:r w:rsidR="00C15F59">
        <w:rPr>
          <w:sz w:val="24"/>
          <w:szCs w:val="24"/>
        </w:rPr>
        <w:t xml:space="preserve">  Their program consisted of the Physically Active for Life (PAL) counseling intervention </w:t>
      </w:r>
      <w:r w:rsidR="00810159">
        <w:rPr>
          <w:sz w:val="24"/>
          <w:szCs w:val="24"/>
        </w:rPr>
        <w:t>incorporating</w:t>
      </w:r>
      <w:r w:rsidR="00C15F59">
        <w:rPr>
          <w:sz w:val="24"/>
          <w:szCs w:val="24"/>
        </w:rPr>
        <w:t xml:space="preserve"> the principles of the TM</w:t>
      </w:r>
      <w:r w:rsidR="00810159">
        <w:rPr>
          <w:sz w:val="24"/>
          <w:szCs w:val="24"/>
        </w:rPr>
        <w:t xml:space="preserve"> and a patient</w:t>
      </w:r>
      <w:r w:rsidR="00C15F59">
        <w:rPr>
          <w:sz w:val="24"/>
          <w:szCs w:val="24"/>
        </w:rPr>
        <w:t>–centered approach that is also doable for physicians.</w:t>
      </w:r>
      <w:r w:rsidR="00D54F7F">
        <w:rPr>
          <w:sz w:val="24"/>
          <w:szCs w:val="24"/>
        </w:rPr>
        <w:t xml:space="preserve">  The</w:t>
      </w:r>
      <w:r w:rsidR="00C15F59">
        <w:rPr>
          <w:sz w:val="24"/>
          <w:szCs w:val="24"/>
        </w:rPr>
        <w:t>ir</w:t>
      </w:r>
      <w:r w:rsidR="00D54F7F">
        <w:rPr>
          <w:sz w:val="24"/>
          <w:szCs w:val="24"/>
        </w:rPr>
        <w:t xml:space="preserve"> two hypotheses were:  </w:t>
      </w:r>
      <w:r w:rsidR="00862300">
        <w:rPr>
          <w:sz w:val="24"/>
          <w:szCs w:val="24"/>
        </w:rPr>
        <w:t>to determine if</w:t>
      </w:r>
      <w:r w:rsidR="00D54F7F">
        <w:rPr>
          <w:sz w:val="24"/>
          <w:szCs w:val="24"/>
        </w:rPr>
        <w:t xml:space="preserve"> the intervention would produce significant increases in self-efficacy and decisional balance and to determine if those constructs </w:t>
      </w:r>
      <w:r w:rsidR="00E12B2F">
        <w:rPr>
          <w:sz w:val="24"/>
          <w:szCs w:val="24"/>
        </w:rPr>
        <w:t>worked as mediators for</w:t>
      </w:r>
      <w:r w:rsidR="00D54F7F">
        <w:rPr>
          <w:sz w:val="24"/>
          <w:szCs w:val="24"/>
        </w:rPr>
        <w:t xml:space="preserve"> readiness to change</w:t>
      </w:r>
      <w:r w:rsidR="00615F08">
        <w:rPr>
          <w:sz w:val="24"/>
          <w:szCs w:val="24"/>
        </w:rPr>
        <w:t xml:space="preserve"> behaviors</w:t>
      </w:r>
      <w:r w:rsidR="00D54F7F">
        <w:rPr>
          <w:sz w:val="24"/>
          <w:szCs w:val="24"/>
        </w:rPr>
        <w:t>.  The intervention consisted of assessing patients</w:t>
      </w:r>
      <w:r w:rsidR="00810159">
        <w:rPr>
          <w:sz w:val="24"/>
          <w:szCs w:val="24"/>
        </w:rPr>
        <w:t>’</w:t>
      </w:r>
      <w:r w:rsidR="00D54F7F">
        <w:rPr>
          <w:sz w:val="24"/>
          <w:szCs w:val="24"/>
        </w:rPr>
        <w:t xml:space="preserve"> readiness to change physical activity b</w:t>
      </w:r>
      <w:r w:rsidR="00221031">
        <w:rPr>
          <w:sz w:val="24"/>
          <w:szCs w:val="24"/>
        </w:rPr>
        <w:t xml:space="preserve">ehavior and counseling </w:t>
      </w:r>
      <w:r w:rsidR="00870F04">
        <w:rPr>
          <w:sz w:val="24"/>
          <w:szCs w:val="24"/>
        </w:rPr>
        <w:t>patients about the DB.  Physicians helped patients with identifying personal benefits, overcoming barriers and determining goals for PA.</w:t>
      </w:r>
      <w:r w:rsidR="0087033A">
        <w:rPr>
          <w:sz w:val="24"/>
          <w:szCs w:val="24"/>
        </w:rPr>
        <w:t xml:space="preserve"> </w:t>
      </w:r>
      <w:r w:rsidR="00BB12B9">
        <w:rPr>
          <w:sz w:val="24"/>
          <w:szCs w:val="24"/>
        </w:rPr>
        <w:t>T</w:t>
      </w:r>
      <w:r w:rsidR="00737129">
        <w:rPr>
          <w:sz w:val="24"/>
          <w:szCs w:val="24"/>
        </w:rPr>
        <w:t xml:space="preserve">he </w:t>
      </w:r>
      <w:r w:rsidR="00BB12B9">
        <w:rPr>
          <w:sz w:val="24"/>
          <w:szCs w:val="24"/>
        </w:rPr>
        <w:t xml:space="preserve">results for the DB tool </w:t>
      </w:r>
      <w:r w:rsidR="00737129">
        <w:rPr>
          <w:sz w:val="24"/>
          <w:szCs w:val="24"/>
        </w:rPr>
        <w:t xml:space="preserve">showed that a higher number, indicated by more pros, correlated with a higher motivational readiness to exercise.  </w:t>
      </w:r>
      <w:r w:rsidR="009B4A86">
        <w:rPr>
          <w:sz w:val="24"/>
          <w:szCs w:val="24"/>
        </w:rPr>
        <w:t>The authors concluded that “the positive effects on the decisional balance were largely due to significant increases in the pros of exercise” (Pinto et al., 2001, p. 5)</w:t>
      </w:r>
      <w:r w:rsidR="00F45B47">
        <w:rPr>
          <w:sz w:val="24"/>
          <w:szCs w:val="24"/>
        </w:rPr>
        <w:t>,</w:t>
      </w:r>
      <w:r w:rsidR="009749BD">
        <w:rPr>
          <w:sz w:val="24"/>
          <w:szCs w:val="24"/>
        </w:rPr>
        <w:t xml:space="preserve"> thereby developing a positive DB</w:t>
      </w:r>
      <w:r w:rsidR="009B4A86">
        <w:rPr>
          <w:sz w:val="24"/>
          <w:szCs w:val="24"/>
        </w:rPr>
        <w:t xml:space="preserve">.  </w:t>
      </w:r>
      <w:r w:rsidR="009749BD">
        <w:rPr>
          <w:sz w:val="24"/>
          <w:szCs w:val="24"/>
        </w:rPr>
        <w:t xml:space="preserve">The effects of the behavior change were not as strong for the eight month assessment period.  </w:t>
      </w:r>
      <w:r w:rsidR="0087033A">
        <w:rPr>
          <w:sz w:val="24"/>
          <w:szCs w:val="24"/>
        </w:rPr>
        <w:t xml:space="preserve">This is </w:t>
      </w:r>
      <w:r w:rsidR="000D728F">
        <w:rPr>
          <w:sz w:val="24"/>
          <w:szCs w:val="24"/>
        </w:rPr>
        <w:t>one</w:t>
      </w:r>
      <w:r w:rsidR="0087033A">
        <w:rPr>
          <w:sz w:val="24"/>
          <w:szCs w:val="24"/>
        </w:rPr>
        <w:t xml:space="preserve"> study that evaluated the results at an early interval of six weeks, which is similar to my pro</w:t>
      </w:r>
      <w:r w:rsidR="00695204">
        <w:rPr>
          <w:sz w:val="24"/>
          <w:szCs w:val="24"/>
        </w:rPr>
        <w:t>gram</w:t>
      </w:r>
      <w:r w:rsidR="0087033A">
        <w:rPr>
          <w:sz w:val="24"/>
          <w:szCs w:val="24"/>
        </w:rPr>
        <w:t xml:space="preserve"> </w:t>
      </w:r>
      <w:r w:rsidR="009B4A86">
        <w:rPr>
          <w:sz w:val="24"/>
          <w:szCs w:val="24"/>
        </w:rPr>
        <w:t>time</w:t>
      </w:r>
      <w:r w:rsidR="00695204">
        <w:rPr>
          <w:sz w:val="24"/>
          <w:szCs w:val="24"/>
        </w:rPr>
        <w:t>frame</w:t>
      </w:r>
      <w:r w:rsidR="009B4A86">
        <w:rPr>
          <w:sz w:val="24"/>
          <w:szCs w:val="24"/>
        </w:rPr>
        <w:t xml:space="preserve"> </w:t>
      </w:r>
      <w:r w:rsidR="0087033A">
        <w:rPr>
          <w:sz w:val="24"/>
          <w:szCs w:val="24"/>
        </w:rPr>
        <w:t>of eight weeks.</w:t>
      </w:r>
      <w:r w:rsidR="00F45B47">
        <w:rPr>
          <w:sz w:val="24"/>
          <w:szCs w:val="24"/>
        </w:rPr>
        <w:t xml:space="preserve">  </w:t>
      </w:r>
      <w:r w:rsidR="000D728F">
        <w:rPr>
          <w:sz w:val="24"/>
          <w:szCs w:val="24"/>
        </w:rPr>
        <w:t xml:space="preserve">Another study </w:t>
      </w:r>
      <w:r w:rsidR="00A36AB9">
        <w:rPr>
          <w:sz w:val="24"/>
          <w:szCs w:val="24"/>
        </w:rPr>
        <w:t>(Whittemore, Chase, Mandle, and Roy, 2001) during a brief, eight</w:t>
      </w:r>
      <w:r w:rsidR="000D728F">
        <w:rPr>
          <w:sz w:val="24"/>
          <w:szCs w:val="24"/>
        </w:rPr>
        <w:t xml:space="preserve"> week intervention</w:t>
      </w:r>
      <w:r w:rsidR="00A36AB9">
        <w:rPr>
          <w:sz w:val="24"/>
          <w:szCs w:val="24"/>
        </w:rPr>
        <w:t>,</w:t>
      </w:r>
      <w:r w:rsidR="000D728F">
        <w:rPr>
          <w:sz w:val="24"/>
          <w:szCs w:val="24"/>
        </w:rPr>
        <w:t xml:space="preserve"> use</w:t>
      </w:r>
      <w:r w:rsidR="00A36AB9">
        <w:rPr>
          <w:sz w:val="24"/>
          <w:szCs w:val="24"/>
        </w:rPr>
        <w:t xml:space="preserve">d </w:t>
      </w:r>
      <w:r w:rsidR="000D728F">
        <w:rPr>
          <w:sz w:val="24"/>
          <w:szCs w:val="24"/>
        </w:rPr>
        <w:t xml:space="preserve">a nurse coaching method with diabetic patients to facilitate a lifestyle behavior change.  </w:t>
      </w:r>
    </w:p>
    <w:p w:rsidR="00807474" w:rsidRDefault="00F15E64" w:rsidP="00001026">
      <w:pPr>
        <w:spacing w:line="480" w:lineRule="auto"/>
        <w:rPr>
          <w:sz w:val="24"/>
          <w:szCs w:val="24"/>
        </w:rPr>
      </w:pPr>
      <w:r>
        <w:rPr>
          <w:sz w:val="24"/>
          <w:szCs w:val="24"/>
        </w:rPr>
        <w:tab/>
      </w:r>
      <w:r w:rsidR="00D54F7F">
        <w:rPr>
          <w:sz w:val="24"/>
          <w:szCs w:val="24"/>
        </w:rPr>
        <w:t>Katz, et al. (2001)</w:t>
      </w:r>
      <w:r w:rsidR="002E28A4">
        <w:rPr>
          <w:sz w:val="24"/>
          <w:szCs w:val="24"/>
        </w:rPr>
        <w:t xml:space="preserve"> </w:t>
      </w:r>
      <w:r>
        <w:rPr>
          <w:sz w:val="24"/>
          <w:szCs w:val="24"/>
        </w:rPr>
        <w:t xml:space="preserve">tailored the TM to the specifics of the primary care practitioners practice and renamed it the Pressure System Model (PSM).  </w:t>
      </w:r>
      <w:r w:rsidR="0075497E">
        <w:rPr>
          <w:sz w:val="24"/>
          <w:szCs w:val="24"/>
        </w:rPr>
        <w:t xml:space="preserve">One of the goals of the research was to evaluate </w:t>
      </w:r>
      <w:r w:rsidR="003B2DF8">
        <w:rPr>
          <w:sz w:val="24"/>
          <w:szCs w:val="24"/>
        </w:rPr>
        <w:t>whether</w:t>
      </w:r>
      <w:r w:rsidR="0075497E">
        <w:rPr>
          <w:sz w:val="24"/>
          <w:szCs w:val="24"/>
        </w:rPr>
        <w:t xml:space="preserve"> patients’ PA differed in the intervention group counseling using the PSM from the control group.  </w:t>
      </w:r>
      <w:r w:rsidR="001A3C2C">
        <w:rPr>
          <w:sz w:val="24"/>
          <w:szCs w:val="24"/>
        </w:rPr>
        <w:t>Katz</w:t>
      </w:r>
      <w:r w:rsidR="00082BFD">
        <w:rPr>
          <w:sz w:val="24"/>
          <w:szCs w:val="24"/>
        </w:rPr>
        <w:t xml:space="preserve"> and colle</w:t>
      </w:r>
      <w:r w:rsidR="003B2DF8">
        <w:rPr>
          <w:sz w:val="24"/>
          <w:szCs w:val="24"/>
        </w:rPr>
        <w:t>a</w:t>
      </w:r>
      <w:r w:rsidR="00082BFD">
        <w:rPr>
          <w:sz w:val="24"/>
          <w:szCs w:val="24"/>
        </w:rPr>
        <w:t>gues</w:t>
      </w:r>
      <w:r w:rsidR="001A3C2C">
        <w:rPr>
          <w:sz w:val="24"/>
          <w:szCs w:val="24"/>
        </w:rPr>
        <w:t xml:space="preserve"> focus </w:t>
      </w:r>
      <w:r w:rsidR="003B2DF8">
        <w:rPr>
          <w:sz w:val="24"/>
          <w:szCs w:val="24"/>
        </w:rPr>
        <w:t>using</w:t>
      </w:r>
      <w:r w:rsidR="001A3C2C">
        <w:rPr>
          <w:sz w:val="24"/>
          <w:szCs w:val="24"/>
        </w:rPr>
        <w:t xml:space="preserve"> </w:t>
      </w:r>
      <w:r w:rsidR="00082BFD">
        <w:rPr>
          <w:sz w:val="24"/>
          <w:szCs w:val="24"/>
        </w:rPr>
        <w:t>the PSM</w:t>
      </w:r>
      <w:r w:rsidR="001A3C2C">
        <w:rPr>
          <w:sz w:val="24"/>
          <w:szCs w:val="24"/>
        </w:rPr>
        <w:t xml:space="preserve"> </w:t>
      </w:r>
      <w:r w:rsidR="006017B3">
        <w:rPr>
          <w:sz w:val="24"/>
          <w:szCs w:val="24"/>
        </w:rPr>
        <w:t>is a variation of the TM DM</w:t>
      </w:r>
      <w:r w:rsidR="001A3C2C">
        <w:rPr>
          <w:sz w:val="24"/>
          <w:szCs w:val="24"/>
        </w:rPr>
        <w:t xml:space="preserve">, </w:t>
      </w:r>
      <w:r w:rsidR="00584D29">
        <w:rPr>
          <w:sz w:val="24"/>
          <w:szCs w:val="24"/>
        </w:rPr>
        <w:t xml:space="preserve">more </w:t>
      </w:r>
      <w:r w:rsidR="001A3C2C">
        <w:rPr>
          <w:sz w:val="24"/>
          <w:szCs w:val="24"/>
        </w:rPr>
        <w:t>importance</w:t>
      </w:r>
      <w:r w:rsidR="00082BFD">
        <w:rPr>
          <w:sz w:val="24"/>
          <w:szCs w:val="24"/>
        </w:rPr>
        <w:t xml:space="preserve"> is placed </w:t>
      </w:r>
      <w:r w:rsidR="001A3C2C">
        <w:rPr>
          <w:sz w:val="24"/>
          <w:szCs w:val="24"/>
        </w:rPr>
        <w:t xml:space="preserve">on removing the </w:t>
      </w:r>
      <w:r w:rsidR="00B517D0">
        <w:rPr>
          <w:sz w:val="24"/>
          <w:szCs w:val="24"/>
        </w:rPr>
        <w:t xml:space="preserve">patient’s </w:t>
      </w:r>
      <w:r w:rsidR="001A3C2C">
        <w:rPr>
          <w:sz w:val="24"/>
          <w:szCs w:val="24"/>
        </w:rPr>
        <w:t>barriers</w:t>
      </w:r>
      <w:r w:rsidR="00584D29">
        <w:rPr>
          <w:sz w:val="24"/>
          <w:szCs w:val="24"/>
        </w:rPr>
        <w:t xml:space="preserve"> to change rather than promoting the positive reasons to change</w:t>
      </w:r>
      <w:r w:rsidR="003B2DF8">
        <w:rPr>
          <w:sz w:val="24"/>
          <w:szCs w:val="24"/>
        </w:rPr>
        <w:t>,</w:t>
      </w:r>
      <w:r w:rsidR="00584D29">
        <w:rPr>
          <w:sz w:val="24"/>
          <w:szCs w:val="24"/>
        </w:rPr>
        <w:t xml:space="preserve"> thus</w:t>
      </w:r>
      <w:r w:rsidR="003B2DF8">
        <w:rPr>
          <w:sz w:val="24"/>
          <w:szCs w:val="24"/>
        </w:rPr>
        <w:t>,</w:t>
      </w:r>
      <w:r w:rsidR="00584D29">
        <w:rPr>
          <w:sz w:val="24"/>
          <w:szCs w:val="24"/>
        </w:rPr>
        <w:t xml:space="preserve"> theoretically</w:t>
      </w:r>
      <w:r w:rsidR="003B2DF8">
        <w:rPr>
          <w:sz w:val="24"/>
          <w:szCs w:val="24"/>
        </w:rPr>
        <w:t>,</w:t>
      </w:r>
      <w:r w:rsidR="00584D29">
        <w:rPr>
          <w:sz w:val="24"/>
          <w:szCs w:val="24"/>
        </w:rPr>
        <w:t xml:space="preserve"> reducing the guilt an individual </w:t>
      </w:r>
      <w:r w:rsidR="00584D29">
        <w:rPr>
          <w:sz w:val="24"/>
          <w:szCs w:val="24"/>
        </w:rPr>
        <w:lastRenderedPageBreak/>
        <w:t xml:space="preserve">feels </w:t>
      </w:r>
      <w:r w:rsidR="00B517D0">
        <w:rPr>
          <w:sz w:val="24"/>
          <w:szCs w:val="24"/>
        </w:rPr>
        <w:t xml:space="preserve">in case of </w:t>
      </w:r>
      <w:r w:rsidR="00584D29">
        <w:rPr>
          <w:sz w:val="24"/>
          <w:szCs w:val="24"/>
        </w:rPr>
        <w:t>relapse.</w:t>
      </w:r>
      <w:r w:rsidR="00082BFD">
        <w:rPr>
          <w:sz w:val="24"/>
          <w:szCs w:val="24"/>
        </w:rPr>
        <w:t xml:space="preserve">  The results of this paper show a statistically significant increase in PA in the intervention group and no statistical difference in PA with the control group.</w:t>
      </w:r>
      <w:r w:rsidR="008F0F1E">
        <w:rPr>
          <w:sz w:val="24"/>
          <w:szCs w:val="24"/>
        </w:rPr>
        <w:t xml:space="preserve">  This takes the construct of the DB and shows it</w:t>
      </w:r>
      <w:r w:rsidR="003B2DF8">
        <w:rPr>
          <w:sz w:val="24"/>
          <w:szCs w:val="24"/>
        </w:rPr>
        <w:t>s</w:t>
      </w:r>
      <w:r w:rsidR="008F0F1E">
        <w:rPr>
          <w:sz w:val="24"/>
          <w:szCs w:val="24"/>
        </w:rPr>
        <w:t xml:space="preserve"> efficacy in brief pr</w:t>
      </w:r>
      <w:r w:rsidR="00B33DDF">
        <w:rPr>
          <w:sz w:val="24"/>
          <w:szCs w:val="24"/>
        </w:rPr>
        <w:t>imary care visits as well as the</w:t>
      </w:r>
      <w:r w:rsidR="008F0F1E">
        <w:rPr>
          <w:sz w:val="24"/>
          <w:szCs w:val="24"/>
        </w:rPr>
        <w:t xml:space="preserve"> importance of removing barriers to change </w:t>
      </w:r>
      <w:r w:rsidR="003B2DF8">
        <w:rPr>
          <w:sz w:val="24"/>
          <w:szCs w:val="24"/>
        </w:rPr>
        <w:t xml:space="preserve">and </w:t>
      </w:r>
      <w:r w:rsidR="00B33DDF">
        <w:rPr>
          <w:sz w:val="24"/>
          <w:szCs w:val="24"/>
        </w:rPr>
        <w:t>not just supporting the benefits of change.</w:t>
      </w:r>
    </w:p>
    <w:p w:rsidR="009E474E" w:rsidRDefault="009E474E" w:rsidP="00001026">
      <w:pPr>
        <w:spacing w:line="480" w:lineRule="auto"/>
        <w:rPr>
          <w:sz w:val="24"/>
          <w:szCs w:val="24"/>
        </w:rPr>
      </w:pPr>
      <w:r>
        <w:rPr>
          <w:sz w:val="24"/>
          <w:szCs w:val="24"/>
        </w:rPr>
        <w:tab/>
        <w:t xml:space="preserve">Boudreaux and colleagues (2003) used the DB and self-efficacy with stages of change in a low income multi-ethnic population for PA and dietary fat reduction.  Their DB measure for exercise was examined and validated for construct validity using principle component analysis.  The results indicate the importance of assessing stage of behavior change accurately.  It showed a significant correlation between dietary fat consumption and exercise stage of change, however, motivation for behavior change for more than one variable may not be the same.  This speaks to the premise that when working with weight management issues, patients may be at different stages of readiness to change </w:t>
      </w:r>
      <w:r w:rsidR="00862300">
        <w:rPr>
          <w:sz w:val="24"/>
          <w:szCs w:val="24"/>
        </w:rPr>
        <w:t>for</w:t>
      </w:r>
      <w:r>
        <w:rPr>
          <w:sz w:val="24"/>
          <w:szCs w:val="24"/>
        </w:rPr>
        <w:t xml:space="preserve"> </w:t>
      </w:r>
      <w:r w:rsidR="00FB1023">
        <w:rPr>
          <w:sz w:val="24"/>
          <w:szCs w:val="24"/>
        </w:rPr>
        <w:t>either</w:t>
      </w:r>
      <w:r w:rsidR="003B2DF8">
        <w:rPr>
          <w:sz w:val="24"/>
          <w:szCs w:val="24"/>
        </w:rPr>
        <w:t xml:space="preserve"> </w:t>
      </w:r>
      <w:r>
        <w:rPr>
          <w:sz w:val="24"/>
          <w:szCs w:val="24"/>
        </w:rPr>
        <w:t xml:space="preserve">diet </w:t>
      </w:r>
      <w:r w:rsidR="00FB1023">
        <w:rPr>
          <w:sz w:val="24"/>
          <w:szCs w:val="24"/>
        </w:rPr>
        <w:t xml:space="preserve">or </w:t>
      </w:r>
      <w:r>
        <w:rPr>
          <w:sz w:val="24"/>
          <w:szCs w:val="24"/>
        </w:rPr>
        <w:t>exercise.</w:t>
      </w:r>
    </w:p>
    <w:p w:rsidR="00627C12" w:rsidRDefault="009A32A5" w:rsidP="00FD5648">
      <w:pPr>
        <w:spacing w:line="480" w:lineRule="auto"/>
        <w:rPr>
          <w:sz w:val="24"/>
          <w:szCs w:val="24"/>
        </w:rPr>
      </w:pPr>
      <w:r>
        <w:rPr>
          <w:sz w:val="24"/>
          <w:szCs w:val="24"/>
        </w:rPr>
        <w:tab/>
        <w:t>The study by LaBrie and associates (2006) used a different health concern, risky sexual behavior among predominantly white male college students involving alcohol use and condom use.</w:t>
      </w:r>
      <w:r w:rsidR="008F0F1E">
        <w:rPr>
          <w:sz w:val="24"/>
          <w:szCs w:val="24"/>
        </w:rPr>
        <w:t xml:space="preserve">  They postulated that by using the DB as a</w:t>
      </w:r>
      <w:r w:rsidR="008C0A03">
        <w:rPr>
          <w:sz w:val="24"/>
          <w:szCs w:val="24"/>
        </w:rPr>
        <w:t xml:space="preserve"> solitary </w:t>
      </w:r>
      <w:r w:rsidR="008F0F1E">
        <w:rPr>
          <w:sz w:val="24"/>
          <w:szCs w:val="24"/>
        </w:rPr>
        <w:t>intervention condom use would increase.  The researcher</w:t>
      </w:r>
      <w:r w:rsidR="006B3E56">
        <w:rPr>
          <w:sz w:val="24"/>
          <w:szCs w:val="24"/>
        </w:rPr>
        <w:t>s</w:t>
      </w:r>
      <w:r w:rsidR="008F0F1E">
        <w:rPr>
          <w:sz w:val="24"/>
          <w:szCs w:val="24"/>
        </w:rPr>
        <w:t xml:space="preserve"> used a DB worksheet so that participant</w:t>
      </w:r>
      <w:r w:rsidR="006B3E56">
        <w:rPr>
          <w:sz w:val="24"/>
          <w:szCs w:val="24"/>
        </w:rPr>
        <w:t>s</w:t>
      </w:r>
      <w:r w:rsidR="008F0F1E">
        <w:rPr>
          <w:sz w:val="24"/>
          <w:szCs w:val="24"/>
        </w:rPr>
        <w:t xml:space="preserve"> could consider their personal re</w:t>
      </w:r>
      <w:r w:rsidR="006B3E56">
        <w:rPr>
          <w:sz w:val="24"/>
          <w:szCs w:val="24"/>
        </w:rPr>
        <w:t>asons and the importance of each reason for or against condom use, rather than using a DB tool</w:t>
      </w:r>
      <w:r w:rsidR="005C1D17">
        <w:rPr>
          <w:sz w:val="24"/>
          <w:szCs w:val="24"/>
        </w:rPr>
        <w:t xml:space="preserve"> with pro and con statements</w:t>
      </w:r>
      <w:r w:rsidR="00152E8A">
        <w:rPr>
          <w:sz w:val="24"/>
          <w:szCs w:val="24"/>
        </w:rPr>
        <w:t xml:space="preserve">.  Facilitators assisted the participant students with weighing the importance of their chosen reasons.  </w:t>
      </w:r>
      <w:r w:rsidR="003D4B17">
        <w:rPr>
          <w:sz w:val="24"/>
          <w:szCs w:val="24"/>
        </w:rPr>
        <w:t>The facilitators were non-judgmental and non-confrontational, as per Miller and Rollnick</w:t>
      </w:r>
      <w:r w:rsidR="003B2DF8">
        <w:rPr>
          <w:sz w:val="24"/>
          <w:szCs w:val="24"/>
        </w:rPr>
        <w:t>’s</w:t>
      </w:r>
      <w:r w:rsidR="003D4B17">
        <w:rPr>
          <w:sz w:val="24"/>
          <w:szCs w:val="24"/>
        </w:rPr>
        <w:t xml:space="preserve"> (2002) motivational interviewing</w:t>
      </w:r>
      <w:r w:rsidR="00D81BF6">
        <w:rPr>
          <w:sz w:val="24"/>
          <w:szCs w:val="24"/>
        </w:rPr>
        <w:t>.</w:t>
      </w:r>
      <w:r w:rsidR="003D4B17">
        <w:rPr>
          <w:sz w:val="24"/>
          <w:szCs w:val="24"/>
        </w:rPr>
        <w:t xml:space="preserve">  </w:t>
      </w:r>
      <w:r w:rsidR="00152E8A">
        <w:rPr>
          <w:sz w:val="24"/>
          <w:szCs w:val="24"/>
        </w:rPr>
        <w:t xml:space="preserve">The outcome indicated </w:t>
      </w:r>
      <w:r w:rsidR="003B2DF8">
        <w:rPr>
          <w:sz w:val="24"/>
          <w:szCs w:val="24"/>
        </w:rPr>
        <w:t xml:space="preserve">the </w:t>
      </w:r>
      <w:r w:rsidR="00152E8A">
        <w:rPr>
          <w:sz w:val="24"/>
          <w:szCs w:val="24"/>
        </w:rPr>
        <w:t xml:space="preserve">DB intervention increased the students’ motivation to change behavior.  </w:t>
      </w:r>
      <w:r w:rsidR="00152E8A">
        <w:rPr>
          <w:sz w:val="24"/>
          <w:szCs w:val="24"/>
        </w:rPr>
        <w:lastRenderedPageBreak/>
        <w:t xml:space="preserve">This study supports my decision to use a coaching method and to use a </w:t>
      </w:r>
      <w:r w:rsidR="00862300">
        <w:rPr>
          <w:sz w:val="24"/>
          <w:szCs w:val="24"/>
        </w:rPr>
        <w:t>patient generated</w:t>
      </w:r>
      <w:r w:rsidR="00152E8A">
        <w:rPr>
          <w:sz w:val="24"/>
          <w:szCs w:val="24"/>
        </w:rPr>
        <w:t xml:space="preserve"> DB to encourage behavior change.</w:t>
      </w:r>
    </w:p>
    <w:p w:rsidR="00303E5B" w:rsidRDefault="00303E5B" w:rsidP="00FD5648">
      <w:pPr>
        <w:spacing w:line="480" w:lineRule="auto"/>
        <w:rPr>
          <w:sz w:val="24"/>
          <w:szCs w:val="24"/>
        </w:rPr>
      </w:pPr>
      <w:r>
        <w:rPr>
          <w:sz w:val="24"/>
          <w:szCs w:val="24"/>
        </w:rPr>
        <w:tab/>
        <w:t xml:space="preserve">Whittemore and </w:t>
      </w:r>
      <w:r w:rsidR="00066B9B">
        <w:rPr>
          <w:sz w:val="24"/>
          <w:szCs w:val="24"/>
        </w:rPr>
        <w:t>colleagues</w:t>
      </w:r>
      <w:r>
        <w:rPr>
          <w:sz w:val="24"/>
          <w:szCs w:val="24"/>
        </w:rPr>
        <w:t xml:space="preserve">’ (2001) use of nurse coaching for a lifestyle change supports my use of that method to interact with </w:t>
      </w:r>
      <w:r w:rsidR="008176A8">
        <w:rPr>
          <w:sz w:val="24"/>
          <w:szCs w:val="24"/>
        </w:rPr>
        <w:t>my</w:t>
      </w:r>
      <w:r>
        <w:rPr>
          <w:sz w:val="24"/>
          <w:szCs w:val="24"/>
        </w:rPr>
        <w:t xml:space="preserve"> pro</w:t>
      </w:r>
      <w:r w:rsidR="00B52EA2">
        <w:rPr>
          <w:sz w:val="24"/>
          <w:szCs w:val="24"/>
        </w:rPr>
        <w:t>gram</w:t>
      </w:r>
      <w:r>
        <w:rPr>
          <w:sz w:val="24"/>
          <w:szCs w:val="24"/>
        </w:rPr>
        <w:t xml:space="preserve"> patients.  Th</w:t>
      </w:r>
      <w:r w:rsidR="000B1AFA">
        <w:rPr>
          <w:sz w:val="24"/>
          <w:szCs w:val="24"/>
        </w:rPr>
        <w:t xml:space="preserve">ough the </w:t>
      </w:r>
      <w:r>
        <w:rPr>
          <w:sz w:val="24"/>
          <w:szCs w:val="24"/>
        </w:rPr>
        <w:t xml:space="preserve">focus of </w:t>
      </w:r>
      <w:r w:rsidR="008176A8">
        <w:rPr>
          <w:sz w:val="24"/>
          <w:szCs w:val="24"/>
        </w:rPr>
        <w:t xml:space="preserve">the study’s </w:t>
      </w:r>
      <w:r>
        <w:rPr>
          <w:sz w:val="24"/>
          <w:szCs w:val="24"/>
        </w:rPr>
        <w:t xml:space="preserve">intervention was with </w:t>
      </w:r>
      <w:r w:rsidR="000B1AFA">
        <w:rPr>
          <w:sz w:val="24"/>
          <w:szCs w:val="24"/>
        </w:rPr>
        <w:t xml:space="preserve">a small sample of homogeneous </w:t>
      </w:r>
      <w:r>
        <w:rPr>
          <w:sz w:val="24"/>
          <w:szCs w:val="24"/>
        </w:rPr>
        <w:t>diabetic</w:t>
      </w:r>
      <w:r w:rsidR="000B1AFA">
        <w:rPr>
          <w:sz w:val="24"/>
          <w:szCs w:val="24"/>
        </w:rPr>
        <w:t xml:space="preserve"> </w:t>
      </w:r>
      <w:r>
        <w:rPr>
          <w:sz w:val="24"/>
          <w:szCs w:val="24"/>
        </w:rPr>
        <w:t>patients and the measure</w:t>
      </w:r>
      <w:r w:rsidR="00B52EA2">
        <w:rPr>
          <w:sz w:val="24"/>
          <w:szCs w:val="24"/>
        </w:rPr>
        <w:t>ments were fasting blood sugars and</w:t>
      </w:r>
      <w:r>
        <w:rPr>
          <w:sz w:val="24"/>
          <w:szCs w:val="24"/>
        </w:rPr>
        <w:t xml:space="preserve"> diet and exercise</w:t>
      </w:r>
      <w:r w:rsidR="000B1AFA">
        <w:rPr>
          <w:sz w:val="24"/>
          <w:szCs w:val="24"/>
        </w:rPr>
        <w:t>, t</w:t>
      </w:r>
      <w:r>
        <w:rPr>
          <w:sz w:val="24"/>
          <w:szCs w:val="24"/>
        </w:rPr>
        <w:t>he patients received individualized</w:t>
      </w:r>
      <w:r w:rsidR="00400181">
        <w:rPr>
          <w:sz w:val="24"/>
          <w:szCs w:val="24"/>
        </w:rPr>
        <w:t xml:space="preserve"> nursing support, educational reinforcement, psychosocial support, and motivational guidance.  </w:t>
      </w:r>
      <w:r w:rsidR="000B1AFA">
        <w:rPr>
          <w:sz w:val="24"/>
          <w:szCs w:val="24"/>
        </w:rPr>
        <w:t>Strategies for lifestyle changes for DM were individualized according to the needs of the participants</w:t>
      </w:r>
      <w:r w:rsidR="004059AC">
        <w:rPr>
          <w:sz w:val="24"/>
          <w:szCs w:val="24"/>
        </w:rPr>
        <w:t xml:space="preserve"> to include their </w:t>
      </w:r>
      <w:r w:rsidR="00727AA6">
        <w:rPr>
          <w:sz w:val="24"/>
          <w:szCs w:val="24"/>
        </w:rPr>
        <w:t>perceptions in relation</w:t>
      </w:r>
      <w:r w:rsidR="004059AC">
        <w:rPr>
          <w:sz w:val="24"/>
          <w:szCs w:val="24"/>
        </w:rPr>
        <w:t xml:space="preserve"> to maintaining diabetic lifestyle change</w:t>
      </w:r>
      <w:r w:rsidR="000B1AFA">
        <w:rPr>
          <w:sz w:val="24"/>
          <w:szCs w:val="24"/>
        </w:rPr>
        <w:t>.  The findings indicated that nurse support and motivational guidance were integral aspects of the intervention.</w:t>
      </w:r>
    </w:p>
    <w:p w:rsidR="001E38E7" w:rsidRDefault="001E38E7" w:rsidP="001777A2">
      <w:pPr>
        <w:spacing w:line="480" w:lineRule="auto"/>
        <w:jc w:val="center"/>
        <w:outlineLvl w:val="0"/>
        <w:rPr>
          <w:sz w:val="24"/>
          <w:szCs w:val="24"/>
        </w:rPr>
      </w:pPr>
      <w:r>
        <w:rPr>
          <w:sz w:val="24"/>
          <w:szCs w:val="24"/>
        </w:rPr>
        <w:t>Tailored Intervention for CRI</w:t>
      </w:r>
    </w:p>
    <w:p w:rsidR="004774FE" w:rsidRDefault="005B7AAC" w:rsidP="005F6F5A">
      <w:pPr>
        <w:spacing w:line="480" w:lineRule="auto"/>
        <w:rPr>
          <w:sz w:val="24"/>
          <w:szCs w:val="24"/>
        </w:rPr>
      </w:pPr>
      <w:r>
        <w:rPr>
          <w:sz w:val="24"/>
          <w:szCs w:val="24"/>
        </w:rPr>
        <w:tab/>
      </w:r>
      <w:r w:rsidRPr="00344707">
        <w:rPr>
          <w:sz w:val="24"/>
          <w:szCs w:val="24"/>
        </w:rPr>
        <w:t xml:space="preserve">The purpose </w:t>
      </w:r>
      <w:r>
        <w:rPr>
          <w:sz w:val="24"/>
          <w:szCs w:val="24"/>
        </w:rPr>
        <w:t xml:space="preserve">of this </w:t>
      </w:r>
      <w:r w:rsidR="00BE30D3">
        <w:rPr>
          <w:sz w:val="24"/>
          <w:szCs w:val="24"/>
        </w:rPr>
        <w:t xml:space="preserve">performance improvement </w:t>
      </w:r>
      <w:r>
        <w:rPr>
          <w:sz w:val="24"/>
          <w:szCs w:val="24"/>
        </w:rPr>
        <w:t xml:space="preserve">project </w:t>
      </w:r>
      <w:r w:rsidR="009531C5">
        <w:rPr>
          <w:sz w:val="24"/>
          <w:szCs w:val="24"/>
        </w:rPr>
        <w:t>was</w:t>
      </w:r>
      <w:r w:rsidRPr="00344707">
        <w:rPr>
          <w:sz w:val="24"/>
          <w:szCs w:val="24"/>
        </w:rPr>
        <w:t xml:space="preserve"> to </w:t>
      </w:r>
      <w:r>
        <w:rPr>
          <w:sz w:val="24"/>
          <w:szCs w:val="24"/>
        </w:rPr>
        <w:t>use</w:t>
      </w:r>
      <w:r w:rsidRPr="00344707">
        <w:rPr>
          <w:sz w:val="24"/>
          <w:szCs w:val="24"/>
        </w:rPr>
        <w:t xml:space="preserve"> a brief interventional tool (</w:t>
      </w:r>
      <w:r>
        <w:rPr>
          <w:sz w:val="24"/>
          <w:szCs w:val="24"/>
        </w:rPr>
        <w:t>D</w:t>
      </w:r>
      <w:r w:rsidRPr="00344707">
        <w:rPr>
          <w:sz w:val="24"/>
          <w:szCs w:val="24"/>
        </w:rPr>
        <w:t xml:space="preserve">ecisional </w:t>
      </w:r>
      <w:r>
        <w:rPr>
          <w:sz w:val="24"/>
          <w:szCs w:val="24"/>
        </w:rPr>
        <w:t>Ba</w:t>
      </w:r>
      <w:r w:rsidRPr="00344707">
        <w:rPr>
          <w:sz w:val="24"/>
          <w:szCs w:val="24"/>
        </w:rPr>
        <w:t>lance)</w:t>
      </w:r>
      <w:r w:rsidR="00E630A5">
        <w:rPr>
          <w:sz w:val="24"/>
          <w:szCs w:val="24"/>
        </w:rPr>
        <w:t xml:space="preserve"> (figure 2</w:t>
      </w:r>
      <w:r w:rsidR="00654D9D">
        <w:rPr>
          <w:sz w:val="24"/>
          <w:szCs w:val="24"/>
        </w:rPr>
        <w:t>-1, 2-</w:t>
      </w:r>
      <w:r w:rsidR="00493EA1">
        <w:rPr>
          <w:sz w:val="24"/>
          <w:szCs w:val="24"/>
        </w:rPr>
        <w:t>2</w:t>
      </w:r>
      <w:r w:rsidR="00E630A5">
        <w:rPr>
          <w:sz w:val="24"/>
          <w:szCs w:val="24"/>
        </w:rPr>
        <w:t>)</w:t>
      </w:r>
      <w:r>
        <w:rPr>
          <w:sz w:val="24"/>
          <w:szCs w:val="24"/>
        </w:rPr>
        <w:t xml:space="preserve">, </w:t>
      </w:r>
      <w:r w:rsidR="00BE30D3">
        <w:rPr>
          <w:sz w:val="24"/>
          <w:szCs w:val="24"/>
        </w:rPr>
        <w:t xml:space="preserve">a construct of the TM, </w:t>
      </w:r>
      <w:r>
        <w:rPr>
          <w:sz w:val="24"/>
          <w:szCs w:val="24"/>
        </w:rPr>
        <w:t>during a typical 15 minute office visit</w:t>
      </w:r>
      <w:r w:rsidR="00BE30D3">
        <w:rPr>
          <w:sz w:val="24"/>
          <w:szCs w:val="24"/>
        </w:rPr>
        <w:t xml:space="preserve"> at an internal medicine practice</w:t>
      </w:r>
      <w:r>
        <w:rPr>
          <w:sz w:val="24"/>
          <w:szCs w:val="24"/>
        </w:rPr>
        <w:t>, to</w:t>
      </w:r>
      <w:r w:rsidRPr="00344707">
        <w:rPr>
          <w:sz w:val="24"/>
          <w:szCs w:val="24"/>
        </w:rPr>
        <w:t xml:space="preserve"> assist overweight</w:t>
      </w:r>
      <w:r>
        <w:rPr>
          <w:sz w:val="24"/>
          <w:szCs w:val="24"/>
        </w:rPr>
        <w:t xml:space="preserve"> primary care patients </w:t>
      </w:r>
      <w:r w:rsidR="00BE30D3">
        <w:rPr>
          <w:sz w:val="24"/>
          <w:szCs w:val="24"/>
        </w:rPr>
        <w:t>in</w:t>
      </w:r>
      <w:r w:rsidRPr="00344707">
        <w:rPr>
          <w:sz w:val="24"/>
          <w:szCs w:val="24"/>
        </w:rPr>
        <w:t xml:space="preserve"> decreas</w:t>
      </w:r>
      <w:r w:rsidR="005F6F5A">
        <w:rPr>
          <w:sz w:val="24"/>
          <w:szCs w:val="24"/>
        </w:rPr>
        <w:t>ing</w:t>
      </w:r>
      <w:r w:rsidRPr="00344707">
        <w:rPr>
          <w:sz w:val="24"/>
          <w:szCs w:val="24"/>
        </w:rPr>
        <w:t xml:space="preserve"> their barriers to and </w:t>
      </w:r>
      <w:r w:rsidR="005F6F5A">
        <w:rPr>
          <w:sz w:val="24"/>
          <w:szCs w:val="24"/>
        </w:rPr>
        <w:t>increasing</w:t>
      </w:r>
      <w:r>
        <w:rPr>
          <w:sz w:val="24"/>
          <w:szCs w:val="24"/>
        </w:rPr>
        <w:t xml:space="preserve"> their positive </w:t>
      </w:r>
      <w:r w:rsidR="005F6F5A">
        <w:rPr>
          <w:sz w:val="24"/>
          <w:szCs w:val="24"/>
        </w:rPr>
        <w:t xml:space="preserve">motivation </w:t>
      </w:r>
      <w:r w:rsidRPr="00344707">
        <w:rPr>
          <w:sz w:val="24"/>
          <w:szCs w:val="24"/>
        </w:rPr>
        <w:t xml:space="preserve">toward </w:t>
      </w:r>
      <w:r w:rsidR="00B52EA2">
        <w:rPr>
          <w:sz w:val="24"/>
          <w:szCs w:val="24"/>
        </w:rPr>
        <w:t>physical ativity.</w:t>
      </w:r>
      <w:r w:rsidR="005F6F5A" w:rsidRPr="00344707">
        <w:rPr>
          <w:sz w:val="24"/>
          <w:szCs w:val="24"/>
        </w:rPr>
        <w:t xml:space="preserve">  The </w:t>
      </w:r>
      <w:r w:rsidR="005F6F5A">
        <w:rPr>
          <w:sz w:val="24"/>
          <w:szCs w:val="24"/>
        </w:rPr>
        <w:t>D</w:t>
      </w:r>
      <w:r w:rsidR="005F6F5A" w:rsidRPr="00344707">
        <w:rPr>
          <w:sz w:val="24"/>
          <w:szCs w:val="24"/>
        </w:rPr>
        <w:t xml:space="preserve">ecisional </w:t>
      </w:r>
      <w:r w:rsidR="005F6F5A">
        <w:rPr>
          <w:sz w:val="24"/>
          <w:szCs w:val="24"/>
        </w:rPr>
        <w:t>B</w:t>
      </w:r>
      <w:r w:rsidR="005F6F5A" w:rsidRPr="00344707">
        <w:rPr>
          <w:sz w:val="24"/>
          <w:szCs w:val="24"/>
        </w:rPr>
        <w:t xml:space="preserve">alance </w:t>
      </w:r>
      <w:r w:rsidR="005F6F5A">
        <w:rPr>
          <w:sz w:val="24"/>
          <w:szCs w:val="24"/>
        </w:rPr>
        <w:t>scale allows individuals to make a list of their own behaviors and other factors that serve to help them change or block them from changing</w:t>
      </w:r>
      <w:r w:rsidR="005F6F5A" w:rsidRPr="00344707">
        <w:rPr>
          <w:sz w:val="24"/>
          <w:szCs w:val="24"/>
        </w:rPr>
        <w:t xml:space="preserve"> a behavior (Redding, </w:t>
      </w:r>
      <w:r w:rsidR="00761D7E">
        <w:rPr>
          <w:sz w:val="24"/>
          <w:szCs w:val="24"/>
        </w:rPr>
        <w:t>et al.</w:t>
      </w:r>
      <w:r w:rsidR="005F6F5A" w:rsidRPr="00344707">
        <w:rPr>
          <w:sz w:val="24"/>
          <w:szCs w:val="24"/>
        </w:rPr>
        <w:t>, 2000).</w:t>
      </w:r>
      <w:r w:rsidR="000A1593">
        <w:rPr>
          <w:sz w:val="24"/>
          <w:szCs w:val="24"/>
        </w:rPr>
        <w:t xml:space="preserve">  With this in mind, the questions I sought to answer were</w:t>
      </w:r>
      <w:r w:rsidR="00EC1F67">
        <w:rPr>
          <w:sz w:val="24"/>
          <w:szCs w:val="24"/>
        </w:rPr>
        <w:t xml:space="preserve">: </w:t>
      </w:r>
      <w:r w:rsidR="000A1593">
        <w:rPr>
          <w:sz w:val="24"/>
          <w:szCs w:val="24"/>
        </w:rPr>
        <w:t xml:space="preserve"> will a brief 15 minute patient-provider coaching program, us</w:t>
      </w:r>
      <w:r w:rsidR="00EC1F67">
        <w:rPr>
          <w:sz w:val="24"/>
          <w:szCs w:val="24"/>
        </w:rPr>
        <w:t>ing the patient’s own DB for PA,</w:t>
      </w:r>
      <w:r w:rsidR="000A1593">
        <w:rPr>
          <w:sz w:val="24"/>
          <w:szCs w:val="24"/>
        </w:rPr>
        <w:t xml:space="preserve">  prevent relapse or move </w:t>
      </w:r>
      <w:r w:rsidR="00EC1F67">
        <w:rPr>
          <w:sz w:val="24"/>
          <w:szCs w:val="24"/>
        </w:rPr>
        <w:t xml:space="preserve">the </w:t>
      </w:r>
      <w:r w:rsidR="00EC1F67">
        <w:rPr>
          <w:sz w:val="24"/>
          <w:szCs w:val="24"/>
        </w:rPr>
        <w:lastRenderedPageBreak/>
        <w:t xml:space="preserve">patient </w:t>
      </w:r>
      <w:r w:rsidR="000A1593">
        <w:rPr>
          <w:sz w:val="24"/>
          <w:szCs w:val="24"/>
        </w:rPr>
        <w:t xml:space="preserve">forward in the TM stage of readiness?  Would </w:t>
      </w:r>
      <w:r w:rsidR="00E16A1F">
        <w:rPr>
          <w:sz w:val="24"/>
          <w:szCs w:val="24"/>
        </w:rPr>
        <w:t>this intervention</w:t>
      </w:r>
      <w:r w:rsidR="000A1593">
        <w:rPr>
          <w:sz w:val="24"/>
          <w:szCs w:val="24"/>
        </w:rPr>
        <w:t xml:space="preserve"> also help these patients to increase their physical activity and perhaps reduce their BMI?</w:t>
      </w:r>
    </w:p>
    <w:p w:rsidR="005F6F5A" w:rsidRDefault="004774FE" w:rsidP="005F6F5A">
      <w:pPr>
        <w:spacing w:line="480" w:lineRule="auto"/>
        <w:rPr>
          <w:sz w:val="24"/>
          <w:szCs w:val="24"/>
        </w:rPr>
      </w:pPr>
      <w:r>
        <w:rPr>
          <w:sz w:val="24"/>
          <w:szCs w:val="24"/>
        </w:rPr>
        <w:tab/>
      </w:r>
      <w:r w:rsidR="005F6F5A">
        <w:rPr>
          <w:sz w:val="24"/>
          <w:szCs w:val="24"/>
        </w:rPr>
        <w:t>I</w:t>
      </w:r>
      <w:r w:rsidR="005F6F5A" w:rsidRPr="00344707">
        <w:rPr>
          <w:sz w:val="24"/>
          <w:szCs w:val="24"/>
        </w:rPr>
        <w:t xml:space="preserve"> mail</w:t>
      </w:r>
      <w:r w:rsidR="009531C5">
        <w:rPr>
          <w:sz w:val="24"/>
          <w:szCs w:val="24"/>
        </w:rPr>
        <w:t>ed</w:t>
      </w:r>
      <w:r w:rsidR="005F6F5A" w:rsidRPr="00344707">
        <w:rPr>
          <w:sz w:val="24"/>
          <w:szCs w:val="24"/>
        </w:rPr>
        <w:t xml:space="preserve"> information to </w:t>
      </w:r>
      <w:r w:rsidR="009531C5">
        <w:rPr>
          <w:sz w:val="24"/>
          <w:szCs w:val="24"/>
        </w:rPr>
        <w:t>9</w:t>
      </w:r>
      <w:r w:rsidR="008176A8">
        <w:rPr>
          <w:sz w:val="24"/>
          <w:szCs w:val="24"/>
        </w:rPr>
        <w:t>4</w:t>
      </w:r>
      <w:r w:rsidR="005F6F5A" w:rsidRPr="00344707">
        <w:rPr>
          <w:sz w:val="24"/>
          <w:szCs w:val="24"/>
        </w:rPr>
        <w:t xml:space="preserve"> </w:t>
      </w:r>
      <w:r w:rsidR="009E27D2">
        <w:rPr>
          <w:sz w:val="24"/>
          <w:szCs w:val="24"/>
        </w:rPr>
        <w:t xml:space="preserve">overweight/obese </w:t>
      </w:r>
      <w:r w:rsidR="005F6F5A" w:rsidRPr="00344707">
        <w:rPr>
          <w:sz w:val="24"/>
          <w:szCs w:val="24"/>
        </w:rPr>
        <w:t xml:space="preserve">patients indentified </w:t>
      </w:r>
      <w:r w:rsidR="009E27D2">
        <w:rPr>
          <w:sz w:val="24"/>
          <w:szCs w:val="24"/>
        </w:rPr>
        <w:t>in Phase I of this project</w:t>
      </w:r>
      <w:r>
        <w:rPr>
          <w:sz w:val="24"/>
          <w:szCs w:val="24"/>
        </w:rPr>
        <w:t xml:space="preserve"> inviting them to participate</w:t>
      </w:r>
      <w:r w:rsidR="005F6F5A" w:rsidRPr="00344707">
        <w:rPr>
          <w:sz w:val="24"/>
          <w:szCs w:val="24"/>
        </w:rPr>
        <w:t xml:space="preserve">.  </w:t>
      </w:r>
      <w:r w:rsidR="00BE30D3">
        <w:rPr>
          <w:sz w:val="24"/>
          <w:szCs w:val="24"/>
        </w:rPr>
        <w:t>Initial h</w:t>
      </w:r>
      <w:r w:rsidR="005F6F5A" w:rsidRPr="00344707">
        <w:rPr>
          <w:sz w:val="24"/>
          <w:szCs w:val="24"/>
        </w:rPr>
        <w:t>eights, weights</w:t>
      </w:r>
      <w:r w:rsidR="005F6F5A">
        <w:rPr>
          <w:sz w:val="24"/>
          <w:szCs w:val="24"/>
        </w:rPr>
        <w:t>,</w:t>
      </w:r>
      <w:r w:rsidR="005F6F5A" w:rsidRPr="00344707">
        <w:rPr>
          <w:sz w:val="24"/>
          <w:szCs w:val="24"/>
        </w:rPr>
        <w:t xml:space="preserve"> and BM</w:t>
      </w:r>
      <w:r w:rsidR="009E27D2">
        <w:rPr>
          <w:sz w:val="24"/>
          <w:szCs w:val="24"/>
        </w:rPr>
        <w:t>I</w:t>
      </w:r>
      <w:r w:rsidR="005F6F5A" w:rsidRPr="00344707">
        <w:rPr>
          <w:sz w:val="24"/>
          <w:szCs w:val="24"/>
        </w:rPr>
        <w:t xml:space="preserve"> </w:t>
      </w:r>
      <w:r w:rsidR="005F6F5A">
        <w:rPr>
          <w:sz w:val="24"/>
          <w:szCs w:val="24"/>
        </w:rPr>
        <w:t xml:space="preserve">(Gelber, </w:t>
      </w:r>
      <w:r w:rsidR="00761D7E">
        <w:rPr>
          <w:sz w:val="24"/>
          <w:szCs w:val="24"/>
        </w:rPr>
        <w:t>et al.</w:t>
      </w:r>
      <w:r w:rsidR="005F6F5A">
        <w:rPr>
          <w:sz w:val="24"/>
          <w:szCs w:val="24"/>
        </w:rPr>
        <w:t xml:space="preserve">, 2008) </w:t>
      </w:r>
      <w:r w:rsidR="00C97F78">
        <w:rPr>
          <w:sz w:val="24"/>
          <w:szCs w:val="24"/>
        </w:rPr>
        <w:t xml:space="preserve">had been </w:t>
      </w:r>
      <w:r w:rsidR="005F6F5A" w:rsidRPr="00344707">
        <w:rPr>
          <w:sz w:val="24"/>
          <w:szCs w:val="24"/>
        </w:rPr>
        <w:t xml:space="preserve">recorded </w:t>
      </w:r>
      <w:r w:rsidR="005F6F5A">
        <w:rPr>
          <w:sz w:val="24"/>
          <w:szCs w:val="24"/>
        </w:rPr>
        <w:t>from previo</w:t>
      </w:r>
      <w:r w:rsidR="00BE30D3">
        <w:rPr>
          <w:sz w:val="24"/>
          <w:szCs w:val="24"/>
        </w:rPr>
        <w:t xml:space="preserve">us well visits during </w:t>
      </w:r>
      <w:r w:rsidR="00575129">
        <w:rPr>
          <w:sz w:val="24"/>
          <w:szCs w:val="24"/>
        </w:rPr>
        <w:t xml:space="preserve">the </w:t>
      </w:r>
      <w:r w:rsidR="00BE30D3">
        <w:rPr>
          <w:sz w:val="24"/>
          <w:szCs w:val="24"/>
        </w:rPr>
        <w:t xml:space="preserve">fall </w:t>
      </w:r>
      <w:r w:rsidR="00575129">
        <w:rPr>
          <w:sz w:val="24"/>
          <w:szCs w:val="24"/>
        </w:rPr>
        <w:t xml:space="preserve">of </w:t>
      </w:r>
      <w:r w:rsidR="00BE30D3">
        <w:rPr>
          <w:sz w:val="24"/>
          <w:szCs w:val="24"/>
        </w:rPr>
        <w:t>2008.  I</w:t>
      </w:r>
      <w:r w:rsidR="005F6F5A" w:rsidRPr="00344707">
        <w:rPr>
          <w:sz w:val="24"/>
          <w:szCs w:val="24"/>
        </w:rPr>
        <w:t>nformation on their readiness to change weight loss behavior</w:t>
      </w:r>
      <w:r w:rsidR="005F6F5A">
        <w:rPr>
          <w:sz w:val="24"/>
          <w:szCs w:val="24"/>
        </w:rPr>
        <w:t xml:space="preserve"> </w:t>
      </w:r>
      <w:r w:rsidR="00BE30D3">
        <w:rPr>
          <w:sz w:val="24"/>
          <w:szCs w:val="24"/>
        </w:rPr>
        <w:t>ha</w:t>
      </w:r>
      <w:r w:rsidR="009531C5">
        <w:rPr>
          <w:sz w:val="24"/>
          <w:szCs w:val="24"/>
        </w:rPr>
        <w:t>d</w:t>
      </w:r>
      <w:r w:rsidR="00BE30D3">
        <w:rPr>
          <w:sz w:val="24"/>
          <w:szCs w:val="24"/>
        </w:rPr>
        <w:t xml:space="preserve"> </w:t>
      </w:r>
      <w:r w:rsidR="00C97F78">
        <w:rPr>
          <w:sz w:val="24"/>
          <w:szCs w:val="24"/>
        </w:rPr>
        <w:t xml:space="preserve">also </w:t>
      </w:r>
      <w:r w:rsidR="00BE30D3">
        <w:rPr>
          <w:sz w:val="24"/>
          <w:szCs w:val="24"/>
        </w:rPr>
        <w:t>been</w:t>
      </w:r>
      <w:r>
        <w:rPr>
          <w:sz w:val="24"/>
          <w:szCs w:val="24"/>
        </w:rPr>
        <w:t xml:space="preserve"> noted</w:t>
      </w:r>
      <w:r w:rsidR="005F6F5A" w:rsidRPr="00344707">
        <w:rPr>
          <w:sz w:val="24"/>
          <w:szCs w:val="24"/>
        </w:rPr>
        <w:t>.  For those who did not want information (my control group) I mail</w:t>
      </w:r>
      <w:r w:rsidR="00493EA1">
        <w:rPr>
          <w:sz w:val="24"/>
          <w:szCs w:val="24"/>
        </w:rPr>
        <w:t>ed</w:t>
      </w:r>
      <w:r w:rsidR="005F6F5A" w:rsidRPr="00344707">
        <w:rPr>
          <w:sz w:val="24"/>
          <w:szCs w:val="24"/>
        </w:rPr>
        <w:t xml:space="preserve"> a cover letter</w:t>
      </w:r>
      <w:r w:rsidR="00E630A5">
        <w:rPr>
          <w:sz w:val="24"/>
          <w:szCs w:val="24"/>
        </w:rPr>
        <w:t>(figure 3)</w:t>
      </w:r>
      <w:r w:rsidR="005F6F5A" w:rsidRPr="00344707">
        <w:rPr>
          <w:sz w:val="24"/>
          <w:szCs w:val="24"/>
        </w:rPr>
        <w:t xml:space="preserve">, </w:t>
      </w:r>
      <w:r w:rsidR="009E27D2">
        <w:rPr>
          <w:sz w:val="24"/>
          <w:szCs w:val="24"/>
        </w:rPr>
        <w:t xml:space="preserve">two </w:t>
      </w:r>
      <w:r w:rsidR="005F6F5A" w:rsidRPr="00344707">
        <w:rPr>
          <w:sz w:val="24"/>
          <w:szCs w:val="24"/>
        </w:rPr>
        <w:t>consent forms, and an International Physical Activity Questionnaire</w:t>
      </w:r>
      <w:r>
        <w:rPr>
          <w:sz w:val="24"/>
          <w:szCs w:val="24"/>
        </w:rPr>
        <w:t xml:space="preserve"> </w:t>
      </w:r>
      <w:r w:rsidR="00BE30D3">
        <w:rPr>
          <w:sz w:val="24"/>
          <w:szCs w:val="24"/>
        </w:rPr>
        <w:t>(IPAQ)</w:t>
      </w:r>
      <w:r w:rsidR="005F6F5A" w:rsidRPr="00344707">
        <w:rPr>
          <w:sz w:val="24"/>
          <w:szCs w:val="24"/>
        </w:rPr>
        <w:t xml:space="preserve"> short form</w:t>
      </w:r>
      <w:r w:rsidR="00E630A5">
        <w:rPr>
          <w:sz w:val="24"/>
          <w:szCs w:val="24"/>
        </w:rPr>
        <w:t xml:space="preserve"> (figure 4)</w:t>
      </w:r>
      <w:r w:rsidR="005F6F5A" w:rsidRPr="00344707">
        <w:rPr>
          <w:sz w:val="24"/>
          <w:szCs w:val="24"/>
        </w:rPr>
        <w:t xml:space="preserve">, </w:t>
      </w:r>
      <w:r w:rsidR="00BE30D3">
        <w:rPr>
          <w:sz w:val="24"/>
          <w:szCs w:val="24"/>
        </w:rPr>
        <w:t>(</w:t>
      </w:r>
      <w:r w:rsidR="005F6F5A" w:rsidRPr="00344707">
        <w:rPr>
          <w:sz w:val="24"/>
          <w:szCs w:val="24"/>
        </w:rPr>
        <w:t>2001</w:t>
      </w:r>
      <w:r w:rsidR="00BE30D3">
        <w:rPr>
          <w:sz w:val="24"/>
          <w:szCs w:val="24"/>
        </w:rPr>
        <w:t>)</w:t>
      </w:r>
      <w:r w:rsidR="005F6F5A" w:rsidRPr="00344707">
        <w:rPr>
          <w:sz w:val="24"/>
          <w:szCs w:val="24"/>
        </w:rPr>
        <w:t xml:space="preserve"> consisting of 4 questions, </w:t>
      </w:r>
      <w:r w:rsidR="009E27D2">
        <w:rPr>
          <w:sz w:val="24"/>
          <w:szCs w:val="24"/>
        </w:rPr>
        <w:t xml:space="preserve">included </w:t>
      </w:r>
      <w:r w:rsidR="005F6F5A" w:rsidRPr="00344707">
        <w:rPr>
          <w:sz w:val="24"/>
          <w:szCs w:val="24"/>
        </w:rPr>
        <w:t>with a return envelope.  I ask</w:t>
      </w:r>
      <w:r w:rsidR="00493EA1">
        <w:rPr>
          <w:sz w:val="24"/>
          <w:szCs w:val="24"/>
        </w:rPr>
        <w:t>ed</w:t>
      </w:r>
      <w:r w:rsidR="005F6F5A" w:rsidRPr="00344707">
        <w:rPr>
          <w:sz w:val="24"/>
          <w:szCs w:val="24"/>
        </w:rPr>
        <w:t xml:space="preserve"> those </w:t>
      </w:r>
      <w:r w:rsidR="005F6F5A">
        <w:rPr>
          <w:sz w:val="24"/>
          <w:szCs w:val="24"/>
        </w:rPr>
        <w:t xml:space="preserve">in the control group </w:t>
      </w:r>
      <w:r w:rsidR="005F6F5A" w:rsidRPr="00344707">
        <w:rPr>
          <w:sz w:val="24"/>
          <w:szCs w:val="24"/>
        </w:rPr>
        <w:t>who consent</w:t>
      </w:r>
      <w:r w:rsidR="00493EA1">
        <w:rPr>
          <w:sz w:val="24"/>
          <w:szCs w:val="24"/>
        </w:rPr>
        <w:t>ed</w:t>
      </w:r>
      <w:r w:rsidR="005F6F5A" w:rsidRPr="00344707">
        <w:rPr>
          <w:sz w:val="24"/>
          <w:szCs w:val="24"/>
        </w:rPr>
        <w:t xml:space="preserve"> to participate</w:t>
      </w:r>
      <w:r w:rsidR="005F6F5A">
        <w:rPr>
          <w:sz w:val="24"/>
          <w:szCs w:val="24"/>
        </w:rPr>
        <w:t>,</w:t>
      </w:r>
      <w:r w:rsidR="005F6F5A" w:rsidRPr="00344707">
        <w:rPr>
          <w:sz w:val="24"/>
          <w:szCs w:val="24"/>
        </w:rPr>
        <w:t xml:space="preserve"> to see me for a 15 minute office visit at the end of the program for a height and weight, to redo the I</w:t>
      </w:r>
      <w:r w:rsidR="00BE30D3">
        <w:rPr>
          <w:sz w:val="24"/>
          <w:szCs w:val="24"/>
        </w:rPr>
        <w:t>P</w:t>
      </w:r>
      <w:r w:rsidR="005F6F5A" w:rsidRPr="00344707">
        <w:rPr>
          <w:sz w:val="24"/>
          <w:szCs w:val="24"/>
        </w:rPr>
        <w:t xml:space="preserve">AQ and </w:t>
      </w:r>
      <w:r w:rsidR="005F6F5A">
        <w:rPr>
          <w:sz w:val="24"/>
          <w:szCs w:val="24"/>
        </w:rPr>
        <w:t xml:space="preserve">complete </w:t>
      </w:r>
      <w:r w:rsidR="005F6F5A" w:rsidRPr="00344707">
        <w:rPr>
          <w:sz w:val="24"/>
          <w:szCs w:val="24"/>
        </w:rPr>
        <w:t>an University of Rhode Island Change Assessment</w:t>
      </w:r>
      <w:r w:rsidR="005F6F5A">
        <w:rPr>
          <w:sz w:val="24"/>
          <w:szCs w:val="24"/>
        </w:rPr>
        <w:t xml:space="preserve"> (URICA)</w:t>
      </w:r>
      <w:r w:rsidR="005F6F5A" w:rsidRPr="005067B1">
        <w:rPr>
          <w:sz w:val="24"/>
          <w:szCs w:val="24"/>
        </w:rPr>
        <w:t xml:space="preserve"> </w:t>
      </w:r>
      <w:r w:rsidR="005F6F5A" w:rsidRPr="00344707">
        <w:rPr>
          <w:sz w:val="24"/>
          <w:szCs w:val="24"/>
        </w:rPr>
        <w:t xml:space="preserve">short form </w:t>
      </w:r>
      <w:r w:rsidR="00E630A5">
        <w:rPr>
          <w:sz w:val="24"/>
          <w:szCs w:val="24"/>
        </w:rPr>
        <w:t>(figure 5)</w:t>
      </w:r>
      <w:r w:rsidR="005F6F5A">
        <w:rPr>
          <w:sz w:val="24"/>
          <w:szCs w:val="24"/>
        </w:rPr>
        <w:t>(Cancer Prevention Research Center, 2004,</w:t>
      </w:r>
      <w:r w:rsidR="005F6F5A" w:rsidRPr="00344707">
        <w:rPr>
          <w:sz w:val="24"/>
          <w:szCs w:val="24"/>
        </w:rPr>
        <w:t xml:space="preserve"> Rossi, Rossi, Velicer, &amp; Prochaska, 1995).  For those who expressed a desire for weight management information (my intervention group) I mail</w:t>
      </w:r>
      <w:r w:rsidR="00493EA1">
        <w:rPr>
          <w:sz w:val="24"/>
          <w:szCs w:val="24"/>
        </w:rPr>
        <w:t>ed</w:t>
      </w:r>
      <w:r w:rsidR="005F6F5A" w:rsidRPr="00344707">
        <w:rPr>
          <w:sz w:val="24"/>
          <w:szCs w:val="24"/>
        </w:rPr>
        <w:t xml:space="preserve"> a different cover letter</w:t>
      </w:r>
      <w:r w:rsidR="00EA1372">
        <w:rPr>
          <w:sz w:val="24"/>
          <w:szCs w:val="24"/>
        </w:rPr>
        <w:t xml:space="preserve"> </w:t>
      </w:r>
      <w:r w:rsidR="00E630A5">
        <w:rPr>
          <w:sz w:val="24"/>
          <w:szCs w:val="24"/>
        </w:rPr>
        <w:t>(figure 6)</w:t>
      </w:r>
      <w:r w:rsidR="005F6F5A" w:rsidRPr="00344707">
        <w:rPr>
          <w:sz w:val="24"/>
          <w:szCs w:val="24"/>
        </w:rPr>
        <w:t xml:space="preserve">, </w:t>
      </w:r>
      <w:r w:rsidR="009E27D2">
        <w:rPr>
          <w:sz w:val="24"/>
          <w:szCs w:val="24"/>
        </w:rPr>
        <w:t>two</w:t>
      </w:r>
      <w:r w:rsidR="005F6F5A" w:rsidRPr="00344707">
        <w:rPr>
          <w:sz w:val="24"/>
          <w:szCs w:val="24"/>
        </w:rPr>
        <w:t xml:space="preserve"> consent forms, </w:t>
      </w:r>
      <w:r w:rsidR="009E27D2">
        <w:rPr>
          <w:sz w:val="24"/>
          <w:szCs w:val="24"/>
        </w:rPr>
        <w:t xml:space="preserve">an </w:t>
      </w:r>
      <w:r w:rsidR="005F6F5A" w:rsidRPr="00344707">
        <w:rPr>
          <w:sz w:val="24"/>
          <w:szCs w:val="24"/>
        </w:rPr>
        <w:t>I</w:t>
      </w:r>
      <w:r w:rsidR="00BE30D3">
        <w:rPr>
          <w:sz w:val="24"/>
          <w:szCs w:val="24"/>
        </w:rPr>
        <w:t>P</w:t>
      </w:r>
      <w:r w:rsidR="005F6F5A" w:rsidRPr="00344707">
        <w:rPr>
          <w:sz w:val="24"/>
          <w:szCs w:val="24"/>
        </w:rPr>
        <w:t xml:space="preserve">AQ, a decisional balance tool, and return envelope.  I </w:t>
      </w:r>
      <w:r w:rsidR="00493EA1">
        <w:rPr>
          <w:sz w:val="24"/>
          <w:szCs w:val="24"/>
        </w:rPr>
        <w:t xml:space="preserve">planned to </w:t>
      </w:r>
      <w:r w:rsidR="005F6F5A" w:rsidRPr="00344707">
        <w:rPr>
          <w:sz w:val="24"/>
          <w:szCs w:val="24"/>
        </w:rPr>
        <w:t>me</w:t>
      </w:r>
      <w:r w:rsidR="00493EA1">
        <w:rPr>
          <w:sz w:val="24"/>
          <w:szCs w:val="24"/>
        </w:rPr>
        <w:t>e</w:t>
      </w:r>
      <w:r w:rsidR="005F6F5A" w:rsidRPr="00344707">
        <w:rPr>
          <w:sz w:val="24"/>
          <w:szCs w:val="24"/>
        </w:rPr>
        <w:t xml:space="preserve">t with the intervention group </w:t>
      </w:r>
      <w:r w:rsidR="00DA26AE">
        <w:rPr>
          <w:sz w:val="24"/>
          <w:szCs w:val="24"/>
        </w:rPr>
        <w:t>two</w:t>
      </w:r>
      <w:r w:rsidR="00BE30D3">
        <w:rPr>
          <w:sz w:val="24"/>
          <w:szCs w:val="24"/>
        </w:rPr>
        <w:t xml:space="preserve"> to three</w:t>
      </w:r>
      <w:r w:rsidR="005F6F5A" w:rsidRPr="00344707">
        <w:rPr>
          <w:sz w:val="24"/>
          <w:szCs w:val="24"/>
        </w:rPr>
        <w:t xml:space="preserve"> times during the project for </w:t>
      </w:r>
      <w:r w:rsidR="005F6F5A">
        <w:rPr>
          <w:sz w:val="24"/>
          <w:szCs w:val="24"/>
        </w:rPr>
        <w:t xml:space="preserve">a series of </w:t>
      </w:r>
      <w:r w:rsidR="00BE30D3">
        <w:rPr>
          <w:sz w:val="24"/>
          <w:szCs w:val="24"/>
        </w:rPr>
        <w:t>fifteen</w:t>
      </w:r>
      <w:r w:rsidR="005F6F5A">
        <w:rPr>
          <w:sz w:val="24"/>
          <w:szCs w:val="24"/>
        </w:rPr>
        <w:t xml:space="preserve"> minute office visits to </w:t>
      </w:r>
      <w:r w:rsidR="005F6F5A" w:rsidRPr="00344707">
        <w:rPr>
          <w:sz w:val="24"/>
          <w:szCs w:val="24"/>
        </w:rPr>
        <w:t xml:space="preserve">assist with their personal decisional balance information.  They </w:t>
      </w:r>
      <w:r w:rsidR="00FB2D58">
        <w:rPr>
          <w:sz w:val="24"/>
          <w:szCs w:val="24"/>
        </w:rPr>
        <w:t xml:space="preserve">also </w:t>
      </w:r>
      <w:r w:rsidR="00DA26AE">
        <w:rPr>
          <w:sz w:val="24"/>
          <w:szCs w:val="24"/>
        </w:rPr>
        <w:t>were to meet</w:t>
      </w:r>
      <w:r w:rsidR="005F6F5A" w:rsidRPr="00344707">
        <w:rPr>
          <w:sz w:val="24"/>
          <w:szCs w:val="24"/>
        </w:rPr>
        <w:t xml:space="preserve"> with me at the end of the project for a height, weight, repeat I</w:t>
      </w:r>
      <w:r w:rsidR="005F6F5A">
        <w:rPr>
          <w:sz w:val="24"/>
          <w:szCs w:val="24"/>
        </w:rPr>
        <w:t>P</w:t>
      </w:r>
      <w:r w:rsidR="005F6F5A" w:rsidRPr="00344707">
        <w:rPr>
          <w:sz w:val="24"/>
          <w:szCs w:val="24"/>
        </w:rPr>
        <w:t>AQ and URICA and to review how their decisional balance sheet may or may not have changed.</w:t>
      </w:r>
    </w:p>
    <w:p w:rsidR="005F6F5A" w:rsidRDefault="005F6F5A" w:rsidP="0067358F">
      <w:pPr>
        <w:spacing w:line="480" w:lineRule="auto"/>
        <w:rPr>
          <w:sz w:val="24"/>
          <w:szCs w:val="24"/>
        </w:rPr>
      </w:pPr>
      <w:r>
        <w:rPr>
          <w:sz w:val="24"/>
          <w:szCs w:val="24"/>
        </w:rPr>
        <w:tab/>
      </w:r>
      <w:r w:rsidRPr="00344707">
        <w:rPr>
          <w:sz w:val="24"/>
          <w:szCs w:val="24"/>
        </w:rPr>
        <w:t>I met with the patients on Wednesdays</w:t>
      </w:r>
      <w:r>
        <w:rPr>
          <w:sz w:val="24"/>
          <w:szCs w:val="24"/>
        </w:rPr>
        <w:t>,</w:t>
      </w:r>
      <w:r w:rsidRPr="00344707">
        <w:rPr>
          <w:sz w:val="24"/>
          <w:szCs w:val="24"/>
        </w:rPr>
        <w:t xml:space="preserve"> </w:t>
      </w:r>
      <w:r>
        <w:rPr>
          <w:sz w:val="24"/>
          <w:szCs w:val="24"/>
        </w:rPr>
        <w:t>which is my usual day off</w:t>
      </w:r>
      <w:r w:rsidR="009E27D2">
        <w:rPr>
          <w:sz w:val="24"/>
          <w:szCs w:val="24"/>
        </w:rPr>
        <w:t xml:space="preserve"> from the practice</w:t>
      </w:r>
      <w:r>
        <w:rPr>
          <w:sz w:val="24"/>
          <w:szCs w:val="24"/>
        </w:rPr>
        <w:t xml:space="preserve">, </w:t>
      </w:r>
      <w:r w:rsidRPr="00344707">
        <w:rPr>
          <w:sz w:val="24"/>
          <w:szCs w:val="24"/>
        </w:rPr>
        <w:t xml:space="preserve">or </w:t>
      </w:r>
      <w:r w:rsidR="00493EA1">
        <w:rPr>
          <w:sz w:val="24"/>
          <w:szCs w:val="24"/>
        </w:rPr>
        <w:t xml:space="preserve">before or </w:t>
      </w:r>
      <w:r w:rsidRPr="00344707">
        <w:rPr>
          <w:sz w:val="24"/>
          <w:szCs w:val="24"/>
        </w:rPr>
        <w:t xml:space="preserve">after hours by arrangement.  I </w:t>
      </w:r>
      <w:r w:rsidR="00493EA1">
        <w:rPr>
          <w:sz w:val="24"/>
          <w:szCs w:val="24"/>
        </w:rPr>
        <w:t>was</w:t>
      </w:r>
      <w:r w:rsidRPr="00344707">
        <w:rPr>
          <w:sz w:val="24"/>
          <w:szCs w:val="24"/>
        </w:rPr>
        <w:t xml:space="preserve"> </w:t>
      </w:r>
      <w:r w:rsidR="00A44D96">
        <w:rPr>
          <w:sz w:val="24"/>
          <w:szCs w:val="24"/>
        </w:rPr>
        <w:t xml:space="preserve">also </w:t>
      </w:r>
      <w:r w:rsidRPr="00344707">
        <w:rPr>
          <w:sz w:val="24"/>
          <w:szCs w:val="24"/>
        </w:rPr>
        <w:t xml:space="preserve">available by </w:t>
      </w:r>
      <w:r w:rsidR="00A44D96">
        <w:rPr>
          <w:sz w:val="24"/>
          <w:szCs w:val="24"/>
        </w:rPr>
        <w:t xml:space="preserve">work </w:t>
      </w:r>
      <w:r w:rsidRPr="00344707">
        <w:rPr>
          <w:sz w:val="24"/>
          <w:szCs w:val="24"/>
        </w:rPr>
        <w:t>phone</w:t>
      </w:r>
      <w:r w:rsidR="00A44D96">
        <w:rPr>
          <w:sz w:val="24"/>
          <w:szCs w:val="24"/>
        </w:rPr>
        <w:t xml:space="preserve"> for any questions or </w:t>
      </w:r>
      <w:r w:rsidR="00A44D96">
        <w:rPr>
          <w:sz w:val="24"/>
          <w:szCs w:val="24"/>
        </w:rPr>
        <w:lastRenderedPageBreak/>
        <w:t>concerns</w:t>
      </w:r>
      <w:r w:rsidRPr="00344707">
        <w:rPr>
          <w:sz w:val="24"/>
          <w:szCs w:val="24"/>
        </w:rPr>
        <w:t xml:space="preserve">.  There </w:t>
      </w:r>
      <w:r w:rsidR="00493EA1">
        <w:rPr>
          <w:sz w:val="24"/>
          <w:szCs w:val="24"/>
        </w:rPr>
        <w:t>was</w:t>
      </w:r>
      <w:r w:rsidRPr="00344707">
        <w:rPr>
          <w:sz w:val="24"/>
          <w:szCs w:val="24"/>
        </w:rPr>
        <w:t xml:space="preserve"> no co</w:t>
      </w:r>
      <w:r w:rsidR="002C6779">
        <w:rPr>
          <w:sz w:val="24"/>
          <w:szCs w:val="24"/>
        </w:rPr>
        <w:t>-</w:t>
      </w:r>
      <w:r w:rsidRPr="00344707">
        <w:rPr>
          <w:sz w:val="24"/>
          <w:szCs w:val="24"/>
        </w:rPr>
        <w:t xml:space="preserve">pay for the </w:t>
      </w:r>
      <w:r w:rsidR="00B067A8">
        <w:rPr>
          <w:sz w:val="24"/>
          <w:szCs w:val="24"/>
        </w:rPr>
        <w:t>encounter</w:t>
      </w:r>
      <w:r w:rsidRPr="00344707">
        <w:rPr>
          <w:sz w:val="24"/>
          <w:szCs w:val="24"/>
        </w:rPr>
        <w:t xml:space="preserve"> but the patient’s insurance </w:t>
      </w:r>
      <w:r w:rsidR="00493EA1">
        <w:rPr>
          <w:sz w:val="24"/>
          <w:szCs w:val="24"/>
        </w:rPr>
        <w:t>was</w:t>
      </w:r>
      <w:r w:rsidRPr="00344707">
        <w:rPr>
          <w:sz w:val="24"/>
          <w:szCs w:val="24"/>
        </w:rPr>
        <w:t xml:space="preserve"> billed for a usual office visit for counseling based on </w:t>
      </w:r>
      <w:r>
        <w:rPr>
          <w:sz w:val="24"/>
          <w:szCs w:val="24"/>
        </w:rPr>
        <w:t xml:space="preserve">the patient’s particular </w:t>
      </w:r>
      <w:r w:rsidRPr="00344707">
        <w:rPr>
          <w:sz w:val="24"/>
          <w:szCs w:val="24"/>
        </w:rPr>
        <w:t>co</w:t>
      </w:r>
      <w:r>
        <w:rPr>
          <w:sz w:val="24"/>
          <w:szCs w:val="24"/>
        </w:rPr>
        <w:t xml:space="preserve"> </w:t>
      </w:r>
      <w:r w:rsidRPr="00344707">
        <w:rPr>
          <w:sz w:val="24"/>
          <w:szCs w:val="24"/>
        </w:rPr>
        <w:t>morbidity to overweight/obesity.</w:t>
      </w:r>
      <w:r w:rsidR="009E27D2">
        <w:rPr>
          <w:sz w:val="24"/>
          <w:szCs w:val="24"/>
        </w:rPr>
        <w:t xml:space="preserve">  I met with the four physician partners in the practice</w:t>
      </w:r>
      <w:r w:rsidR="002943F5">
        <w:rPr>
          <w:sz w:val="24"/>
          <w:szCs w:val="24"/>
        </w:rPr>
        <w:t xml:space="preserve"> at the onset</w:t>
      </w:r>
      <w:r w:rsidR="009E27D2">
        <w:rPr>
          <w:sz w:val="24"/>
          <w:szCs w:val="24"/>
        </w:rPr>
        <w:t xml:space="preserve"> to </w:t>
      </w:r>
      <w:r w:rsidR="002C6779">
        <w:rPr>
          <w:sz w:val="24"/>
          <w:szCs w:val="24"/>
        </w:rPr>
        <w:t xml:space="preserve">explain </w:t>
      </w:r>
      <w:r w:rsidR="009E27D2">
        <w:rPr>
          <w:sz w:val="24"/>
          <w:szCs w:val="24"/>
        </w:rPr>
        <w:t xml:space="preserve">the project </w:t>
      </w:r>
      <w:r w:rsidR="002C6779">
        <w:rPr>
          <w:sz w:val="24"/>
          <w:szCs w:val="24"/>
        </w:rPr>
        <w:t xml:space="preserve">and received </w:t>
      </w:r>
      <w:r w:rsidR="009E27D2">
        <w:rPr>
          <w:sz w:val="24"/>
          <w:szCs w:val="24"/>
        </w:rPr>
        <w:t>their approval</w:t>
      </w:r>
      <w:r w:rsidR="002C6779">
        <w:rPr>
          <w:sz w:val="24"/>
          <w:szCs w:val="24"/>
        </w:rPr>
        <w:t xml:space="preserve"> for it</w:t>
      </w:r>
      <w:r w:rsidR="009E27D2">
        <w:rPr>
          <w:sz w:val="24"/>
          <w:szCs w:val="24"/>
        </w:rPr>
        <w:t>.</w:t>
      </w:r>
    </w:p>
    <w:p w:rsidR="00B725C3" w:rsidRDefault="00B725C3" w:rsidP="0067358F">
      <w:pPr>
        <w:spacing w:line="480" w:lineRule="auto"/>
        <w:rPr>
          <w:sz w:val="24"/>
          <w:szCs w:val="24"/>
        </w:rPr>
      </w:pPr>
      <w:r>
        <w:rPr>
          <w:sz w:val="24"/>
          <w:szCs w:val="24"/>
        </w:rPr>
        <w:tab/>
        <w:t>The actual intervention consist</w:t>
      </w:r>
      <w:r w:rsidR="004351E8">
        <w:rPr>
          <w:sz w:val="24"/>
          <w:szCs w:val="24"/>
        </w:rPr>
        <w:t>ed</w:t>
      </w:r>
      <w:r>
        <w:rPr>
          <w:sz w:val="24"/>
          <w:szCs w:val="24"/>
        </w:rPr>
        <w:t xml:space="preserve"> of reviewing the decisional balance objectives originated by the patient</w:t>
      </w:r>
      <w:r w:rsidR="001468AC">
        <w:rPr>
          <w:sz w:val="24"/>
          <w:szCs w:val="24"/>
        </w:rPr>
        <w:t>,</w:t>
      </w:r>
      <w:r>
        <w:rPr>
          <w:sz w:val="24"/>
          <w:szCs w:val="24"/>
        </w:rPr>
        <w:t xml:space="preserve"> supporting </w:t>
      </w:r>
      <w:r w:rsidR="004351E8">
        <w:rPr>
          <w:sz w:val="24"/>
          <w:szCs w:val="24"/>
        </w:rPr>
        <w:t xml:space="preserve">their </w:t>
      </w:r>
      <w:r>
        <w:rPr>
          <w:sz w:val="24"/>
          <w:szCs w:val="24"/>
        </w:rPr>
        <w:t>motivation (pros) and examining barriers (cons) using nurse coaching methods</w:t>
      </w:r>
      <w:r w:rsidR="004351E8">
        <w:rPr>
          <w:sz w:val="24"/>
          <w:szCs w:val="24"/>
        </w:rPr>
        <w:t xml:space="preserve"> that were described previously</w:t>
      </w:r>
      <w:r>
        <w:rPr>
          <w:sz w:val="24"/>
          <w:szCs w:val="24"/>
        </w:rPr>
        <w:t>.</w:t>
      </w:r>
      <w:r w:rsidR="00D07EF6">
        <w:rPr>
          <w:sz w:val="24"/>
          <w:szCs w:val="24"/>
        </w:rPr>
        <w:t xml:space="preserve">  I thanked the </w:t>
      </w:r>
      <w:r w:rsidR="00E70F1C">
        <w:rPr>
          <w:sz w:val="24"/>
          <w:szCs w:val="24"/>
        </w:rPr>
        <w:t xml:space="preserve">intervention </w:t>
      </w:r>
      <w:r w:rsidR="00D07EF6">
        <w:rPr>
          <w:sz w:val="24"/>
          <w:szCs w:val="24"/>
        </w:rPr>
        <w:t xml:space="preserve">participants by giving them a pedometer from </w:t>
      </w:r>
      <w:r w:rsidR="00D07EF6" w:rsidRPr="00C73553">
        <w:rPr>
          <w:i/>
          <w:sz w:val="24"/>
          <w:szCs w:val="24"/>
        </w:rPr>
        <w:t>America on the Move</w:t>
      </w:r>
      <w:r w:rsidR="00D07EF6">
        <w:rPr>
          <w:sz w:val="24"/>
          <w:szCs w:val="24"/>
        </w:rPr>
        <w:t>™</w:t>
      </w:r>
      <w:r w:rsidR="001C18A1">
        <w:rPr>
          <w:sz w:val="24"/>
          <w:szCs w:val="24"/>
        </w:rPr>
        <w:t xml:space="preserve"> and </w:t>
      </w:r>
      <w:r w:rsidR="00E70F1C">
        <w:rPr>
          <w:sz w:val="24"/>
          <w:szCs w:val="24"/>
        </w:rPr>
        <w:t xml:space="preserve">all participants </w:t>
      </w:r>
      <w:r w:rsidR="008A5B57">
        <w:rPr>
          <w:sz w:val="24"/>
          <w:szCs w:val="24"/>
        </w:rPr>
        <w:t xml:space="preserve">with </w:t>
      </w:r>
      <w:r w:rsidR="001C18A1">
        <w:rPr>
          <w:sz w:val="24"/>
          <w:szCs w:val="24"/>
        </w:rPr>
        <w:t xml:space="preserve">a walk aerobics DVD from </w:t>
      </w:r>
      <w:r w:rsidR="001C18A1" w:rsidRPr="001C18A1">
        <w:rPr>
          <w:i/>
          <w:sz w:val="24"/>
          <w:szCs w:val="24"/>
        </w:rPr>
        <w:t>Walk at Home</w:t>
      </w:r>
      <w:r w:rsidR="001C18A1">
        <w:rPr>
          <w:sz w:val="24"/>
          <w:szCs w:val="24"/>
        </w:rPr>
        <w:t>™.  The DVD selections included one with five 1-mile walks, a walk for men that I gave to the two male controls and a walk for older adults that I gave to the participants in their 70’s.</w:t>
      </w:r>
    </w:p>
    <w:p w:rsidR="001E38E7" w:rsidRPr="006B296B" w:rsidRDefault="001E38E7" w:rsidP="001777A2">
      <w:pPr>
        <w:spacing w:line="480" w:lineRule="auto"/>
        <w:outlineLvl w:val="0"/>
        <w:rPr>
          <w:i/>
          <w:sz w:val="24"/>
          <w:szCs w:val="24"/>
        </w:rPr>
      </w:pPr>
      <w:r w:rsidRPr="006B296B">
        <w:rPr>
          <w:i/>
          <w:sz w:val="24"/>
          <w:szCs w:val="24"/>
        </w:rPr>
        <w:t>Target/Benchmarks</w:t>
      </w:r>
    </w:p>
    <w:p w:rsidR="00C7440D" w:rsidRDefault="004774FE" w:rsidP="00C7440D">
      <w:pPr>
        <w:spacing w:line="480" w:lineRule="auto"/>
        <w:rPr>
          <w:sz w:val="24"/>
          <w:szCs w:val="24"/>
        </w:rPr>
      </w:pPr>
      <w:r>
        <w:rPr>
          <w:sz w:val="24"/>
          <w:szCs w:val="24"/>
        </w:rPr>
        <w:tab/>
        <w:t>Due to the brevity of the length of the program, two months, I d</w:t>
      </w:r>
      <w:r w:rsidR="00E4719E">
        <w:rPr>
          <w:sz w:val="24"/>
          <w:szCs w:val="24"/>
        </w:rPr>
        <w:t>id</w:t>
      </w:r>
      <w:r>
        <w:rPr>
          <w:sz w:val="24"/>
          <w:szCs w:val="24"/>
        </w:rPr>
        <w:t xml:space="preserve"> not expect to obtain the usual benchmarks.  Established </w:t>
      </w:r>
      <w:r w:rsidR="00C43835">
        <w:rPr>
          <w:sz w:val="24"/>
          <w:szCs w:val="24"/>
        </w:rPr>
        <w:t xml:space="preserve">initial </w:t>
      </w:r>
      <w:r>
        <w:rPr>
          <w:sz w:val="24"/>
          <w:szCs w:val="24"/>
        </w:rPr>
        <w:t xml:space="preserve">weight loss goals are </w:t>
      </w:r>
      <w:r w:rsidR="00E4719E">
        <w:rPr>
          <w:sz w:val="24"/>
          <w:szCs w:val="24"/>
        </w:rPr>
        <w:t xml:space="preserve">usually </w:t>
      </w:r>
      <w:r>
        <w:rPr>
          <w:sz w:val="24"/>
          <w:szCs w:val="24"/>
        </w:rPr>
        <w:t xml:space="preserve">5-10% of </w:t>
      </w:r>
      <w:r w:rsidR="00E4719E">
        <w:rPr>
          <w:sz w:val="24"/>
          <w:szCs w:val="24"/>
        </w:rPr>
        <w:t xml:space="preserve">the individual’s </w:t>
      </w:r>
      <w:r>
        <w:rPr>
          <w:sz w:val="24"/>
          <w:szCs w:val="24"/>
        </w:rPr>
        <w:t>current body weight</w:t>
      </w:r>
      <w:r w:rsidR="00C43835">
        <w:rPr>
          <w:sz w:val="24"/>
          <w:szCs w:val="24"/>
        </w:rPr>
        <w:t>.</w:t>
      </w:r>
      <w:r>
        <w:rPr>
          <w:sz w:val="24"/>
          <w:szCs w:val="24"/>
        </w:rPr>
        <w:t xml:space="preserve">  </w:t>
      </w:r>
      <w:r w:rsidR="00C43835">
        <w:rPr>
          <w:sz w:val="24"/>
          <w:szCs w:val="24"/>
        </w:rPr>
        <w:t xml:space="preserve">I </w:t>
      </w:r>
      <w:r w:rsidR="00E4719E">
        <w:rPr>
          <w:sz w:val="24"/>
          <w:szCs w:val="24"/>
        </w:rPr>
        <w:t xml:space="preserve">ran </w:t>
      </w:r>
      <w:r w:rsidR="00C43835">
        <w:rPr>
          <w:sz w:val="24"/>
          <w:szCs w:val="24"/>
        </w:rPr>
        <w:t>my program from March 1 to May 1</w:t>
      </w:r>
      <w:r w:rsidR="009108A6">
        <w:rPr>
          <w:sz w:val="24"/>
          <w:szCs w:val="24"/>
        </w:rPr>
        <w:t>,</w:t>
      </w:r>
      <w:r w:rsidR="00C43835">
        <w:rPr>
          <w:sz w:val="24"/>
          <w:szCs w:val="24"/>
        </w:rPr>
        <w:t xml:space="preserve"> 2009</w:t>
      </w:r>
      <w:r w:rsidR="0086121E">
        <w:rPr>
          <w:sz w:val="24"/>
          <w:szCs w:val="24"/>
        </w:rPr>
        <w:t xml:space="preserve"> (Figure 7)</w:t>
      </w:r>
      <w:r w:rsidR="001468AC">
        <w:rPr>
          <w:sz w:val="24"/>
          <w:szCs w:val="24"/>
        </w:rPr>
        <w:t>, two months, with weight loss as a secondary benefit.</w:t>
      </w:r>
    </w:p>
    <w:p w:rsidR="001E38E7" w:rsidRDefault="001E38E7" w:rsidP="001777A2">
      <w:pPr>
        <w:spacing w:line="480" w:lineRule="auto"/>
        <w:jc w:val="center"/>
        <w:outlineLvl w:val="0"/>
        <w:rPr>
          <w:sz w:val="24"/>
          <w:szCs w:val="24"/>
        </w:rPr>
      </w:pPr>
      <w:r>
        <w:rPr>
          <w:sz w:val="24"/>
          <w:szCs w:val="24"/>
        </w:rPr>
        <w:t>Components of the Program Implementation and Monitoring</w:t>
      </w:r>
    </w:p>
    <w:p w:rsidR="00627C12" w:rsidRPr="00627C12" w:rsidRDefault="00627C12" w:rsidP="001777A2">
      <w:pPr>
        <w:spacing w:line="480" w:lineRule="auto"/>
        <w:outlineLvl w:val="0"/>
        <w:rPr>
          <w:i/>
          <w:sz w:val="24"/>
          <w:szCs w:val="24"/>
        </w:rPr>
      </w:pPr>
      <w:r w:rsidRPr="00627C12">
        <w:rPr>
          <w:i/>
          <w:sz w:val="24"/>
          <w:szCs w:val="24"/>
        </w:rPr>
        <w:t>Internal Review Board</w:t>
      </w:r>
    </w:p>
    <w:p w:rsidR="000E4819" w:rsidRDefault="00627C12" w:rsidP="00627C12">
      <w:pPr>
        <w:spacing w:line="480" w:lineRule="auto"/>
        <w:rPr>
          <w:sz w:val="24"/>
          <w:szCs w:val="24"/>
        </w:rPr>
      </w:pPr>
      <w:r>
        <w:rPr>
          <w:sz w:val="24"/>
          <w:szCs w:val="24"/>
        </w:rPr>
        <w:tab/>
        <w:t xml:space="preserve">This project </w:t>
      </w:r>
      <w:r w:rsidR="00E4719E">
        <w:rPr>
          <w:sz w:val="24"/>
          <w:szCs w:val="24"/>
        </w:rPr>
        <w:t>was</w:t>
      </w:r>
      <w:r>
        <w:rPr>
          <w:sz w:val="24"/>
          <w:szCs w:val="24"/>
        </w:rPr>
        <w:t xml:space="preserve"> submitted to the Internal Review Board (IRB) of the University of Massachusetts</w:t>
      </w:r>
      <w:r w:rsidR="009F1819">
        <w:rPr>
          <w:sz w:val="24"/>
          <w:szCs w:val="24"/>
        </w:rPr>
        <w:t>,</w:t>
      </w:r>
      <w:r>
        <w:rPr>
          <w:sz w:val="24"/>
          <w:szCs w:val="24"/>
        </w:rPr>
        <w:t xml:space="preserve"> Amherst</w:t>
      </w:r>
      <w:r w:rsidR="009F1819">
        <w:rPr>
          <w:sz w:val="24"/>
          <w:szCs w:val="24"/>
        </w:rPr>
        <w:t>,</w:t>
      </w:r>
      <w:r>
        <w:rPr>
          <w:sz w:val="24"/>
          <w:szCs w:val="24"/>
        </w:rPr>
        <w:t xml:space="preserve"> School of Nursing and </w:t>
      </w:r>
      <w:r w:rsidR="00B725C3">
        <w:rPr>
          <w:sz w:val="24"/>
          <w:szCs w:val="24"/>
        </w:rPr>
        <w:t>received exempt status</w:t>
      </w:r>
      <w:r>
        <w:rPr>
          <w:sz w:val="24"/>
          <w:szCs w:val="24"/>
        </w:rPr>
        <w:t xml:space="preserve">.  Identifying patient </w:t>
      </w:r>
      <w:r>
        <w:rPr>
          <w:sz w:val="24"/>
          <w:szCs w:val="24"/>
        </w:rPr>
        <w:lastRenderedPageBreak/>
        <w:t xml:space="preserve">information </w:t>
      </w:r>
      <w:r w:rsidR="00E4719E">
        <w:rPr>
          <w:sz w:val="24"/>
          <w:szCs w:val="24"/>
        </w:rPr>
        <w:t>was</w:t>
      </w:r>
      <w:r>
        <w:rPr>
          <w:sz w:val="24"/>
          <w:szCs w:val="24"/>
        </w:rPr>
        <w:t xml:space="preserve"> protected as per guidelines submitted.</w:t>
      </w:r>
      <w:r w:rsidR="000E4819">
        <w:rPr>
          <w:sz w:val="24"/>
          <w:szCs w:val="24"/>
        </w:rPr>
        <w:t xml:space="preserve">  Information specific to the IRB submission may be obtained through the </w:t>
      </w:r>
      <w:r w:rsidR="00775484">
        <w:rPr>
          <w:sz w:val="24"/>
          <w:szCs w:val="24"/>
        </w:rPr>
        <w:t>P</w:t>
      </w:r>
      <w:r w:rsidR="000E4819">
        <w:rPr>
          <w:sz w:val="24"/>
          <w:szCs w:val="24"/>
        </w:rPr>
        <w:t xml:space="preserve">rogram </w:t>
      </w:r>
      <w:r w:rsidR="00775484">
        <w:rPr>
          <w:sz w:val="24"/>
          <w:szCs w:val="24"/>
        </w:rPr>
        <w:t>C</w:t>
      </w:r>
      <w:r w:rsidR="000E4819">
        <w:rPr>
          <w:sz w:val="24"/>
          <w:szCs w:val="24"/>
        </w:rPr>
        <w:t>oordinator.</w:t>
      </w:r>
    </w:p>
    <w:p w:rsidR="003D6495" w:rsidRDefault="001E38E7" w:rsidP="001777A2">
      <w:pPr>
        <w:spacing w:after="0" w:line="480" w:lineRule="auto"/>
        <w:outlineLvl w:val="0"/>
        <w:rPr>
          <w:i/>
          <w:sz w:val="24"/>
          <w:szCs w:val="24"/>
        </w:rPr>
      </w:pPr>
      <w:r w:rsidRPr="001E38E7">
        <w:rPr>
          <w:i/>
          <w:sz w:val="24"/>
          <w:szCs w:val="24"/>
        </w:rPr>
        <w:t>Design</w:t>
      </w:r>
    </w:p>
    <w:p w:rsidR="000A3113" w:rsidRPr="000A3113" w:rsidRDefault="000A3113" w:rsidP="005B7AAC">
      <w:pPr>
        <w:spacing w:line="480" w:lineRule="auto"/>
        <w:rPr>
          <w:sz w:val="24"/>
          <w:szCs w:val="24"/>
        </w:rPr>
      </w:pPr>
      <w:r>
        <w:rPr>
          <w:sz w:val="24"/>
          <w:szCs w:val="24"/>
        </w:rPr>
        <w:tab/>
      </w:r>
      <w:r w:rsidR="008B3707">
        <w:rPr>
          <w:sz w:val="24"/>
          <w:szCs w:val="24"/>
        </w:rPr>
        <w:t xml:space="preserve">I </w:t>
      </w:r>
      <w:r w:rsidR="00FC4138">
        <w:rPr>
          <w:sz w:val="24"/>
          <w:szCs w:val="24"/>
        </w:rPr>
        <w:t xml:space="preserve">planned on </w:t>
      </w:r>
      <w:r w:rsidR="008B3707">
        <w:rPr>
          <w:sz w:val="24"/>
          <w:szCs w:val="24"/>
        </w:rPr>
        <w:t xml:space="preserve">using a two group </w:t>
      </w:r>
      <w:r w:rsidR="00BF4C59">
        <w:rPr>
          <w:sz w:val="24"/>
          <w:szCs w:val="24"/>
        </w:rPr>
        <w:t xml:space="preserve">prospective cohort </w:t>
      </w:r>
      <w:r w:rsidR="008176A8">
        <w:rPr>
          <w:sz w:val="24"/>
          <w:szCs w:val="24"/>
        </w:rPr>
        <w:t xml:space="preserve">pre- and post-test design </w:t>
      </w:r>
      <w:r>
        <w:rPr>
          <w:sz w:val="24"/>
          <w:szCs w:val="24"/>
        </w:rPr>
        <w:t xml:space="preserve">to determine </w:t>
      </w:r>
      <w:r w:rsidR="005820C0">
        <w:rPr>
          <w:sz w:val="24"/>
          <w:szCs w:val="24"/>
        </w:rPr>
        <w:t xml:space="preserve">the </w:t>
      </w:r>
      <w:r>
        <w:rPr>
          <w:sz w:val="24"/>
          <w:szCs w:val="24"/>
        </w:rPr>
        <w:t>patient’s TM stage of change, BMI, determined by height and weight, and IPAQ pre</w:t>
      </w:r>
      <w:r w:rsidR="009E27D2">
        <w:rPr>
          <w:sz w:val="24"/>
          <w:szCs w:val="24"/>
        </w:rPr>
        <w:t>-</w:t>
      </w:r>
      <w:r>
        <w:rPr>
          <w:sz w:val="24"/>
          <w:szCs w:val="24"/>
        </w:rPr>
        <w:t xml:space="preserve"> and post</w:t>
      </w:r>
      <w:r w:rsidR="009E27D2">
        <w:rPr>
          <w:sz w:val="24"/>
          <w:szCs w:val="24"/>
        </w:rPr>
        <w:t>-</w:t>
      </w:r>
      <w:r>
        <w:rPr>
          <w:sz w:val="24"/>
          <w:szCs w:val="24"/>
        </w:rPr>
        <w:t xml:space="preserve">project.  I </w:t>
      </w:r>
      <w:r w:rsidR="007E5A63">
        <w:rPr>
          <w:sz w:val="24"/>
          <w:szCs w:val="24"/>
        </w:rPr>
        <w:t xml:space="preserve">also </w:t>
      </w:r>
      <w:r w:rsidR="001504CD">
        <w:rPr>
          <w:sz w:val="24"/>
          <w:szCs w:val="24"/>
        </w:rPr>
        <w:t xml:space="preserve">planned to </w:t>
      </w:r>
      <w:r w:rsidR="005820C0">
        <w:rPr>
          <w:sz w:val="24"/>
          <w:szCs w:val="24"/>
        </w:rPr>
        <w:t>use</w:t>
      </w:r>
      <w:r>
        <w:rPr>
          <w:sz w:val="24"/>
          <w:szCs w:val="24"/>
        </w:rPr>
        <w:t xml:space="preserve"> a qualitative analysis of the decisional balance topics</w:t>
      </w:r>
      <w:r w:rsidR="00E66835">
        <w:rPr>
          <w:sz w:val="24"/>
          <w:szCs w:val="24"/>
        </w:rPr>
        <w:t>, my independent variable</w:t>
      </w:r>
      <w:r>
        <w:rPr>
          <w:sz w:val="24"/>
          <w:szCs w:val="24"/>
        </w:rPr>
        <w:t>, to describe the reasons patients ha</w:t>
      </w:r>
      <w:r w:rsidR="009D1448">
        <w:rPr>
          <w:sz w:val="24"/>
          <w:szCs w:val="24"/>
        </w:rPr>
        <w:t>d</w:t>
      </w:r>
      <w:r>
        <w:rPr>
          <w:sz w:val="24"/>
          <w:szCs w:val="24"/>
        </w:rPr>
        <w:t xml:space="preserve"> that motivate</w:t>
      </w:r>
      <w:r w:rsidR="009D1448">
        <w:rPr>
          <w:sz w:val="24"/>
          <w:szCs w:val="24"/>
        </w:rPr>
        <w:t>d toward</w:t>
      </w:r>
      <w:r>
        <w:rPr>
          <w:sz w:val="24"/>
          <w:szCs w:val="24"/>
        </w:rPr>
        <w:t xml:space="preserve"> or deter</w:t>
      </w:r>
      <w:r w:rsidR="009D1448">
        <w:rPr>
          <w:sz w:val="24"/>
          <w:szCs w:val="24"/>
        </w:rPr>
        <w:t>red</w:t>
      </w:r>
      <w:r>
        <w:rPr>
          <w:sz w:val="24"/>
          <w:szCs w:val="24"/>
        </w:rPr>
        <w:t xml:space="preserve"> them from physical activity.  I </w:t>
      </w:r>
      <w:r w:rsidR="007E5A63">
        <w:rPr>
          <w:sz w:val="24"/>
          <w:szCs w:val="24"/>
        </w:rPr>
        <w:t xml:space="preserve">planned to </w:t>
      </w:r>
      <w:r>
        <w:rPr>
          <w:sz w:val="24"/>
          <w:szCs w:val="24"/>
        </w:rPr>
        <w:t>use a paired t</w:t>
      </w:r>
      <w:r w:rsidR="00836A92">
        <w:rPr>
          <w:sz w:val="24"/>
          <w:szCs w:val="24"/>
        </w:rPr>
        <w:t>-</w:t>
      </w:r>
      <w:r>
        <w:rPr>
          <w:sz w:val="24"/>
          <w:szCs w:val="24"/>
        </w:rPr>
        <w:t>test for the IPAQ</w:t>
      </w:r>
      <w:r w:rsidR="007E5A63">
        <w:rPr>
          <w:sz w:val="24"/>
          <w:szCs w:val="24"/>
        </w:rPr>
        <w:t xml:space="preserve">, URICA, </w:t>
      </w:r>
      <w:r>
        <w:rPr>
          <w:sz w:val="24"/>
          <w:szCs w:val="24"/>
        </w:rPr>
        <w:t xml:space="preserve">and BMI data </w:t>
      </w:r>
      <w:r w:rsidR="002641A2">
        <w:rPr>
          <w:sz w:val="24"/>
          <w:szCs w:val="24"/>
        </w:rPr>
        <w:t xml:space="preserve">as my dependent variables </w:t>
      </w:r>
      <w:r>
        <w:rPr>
          <w:sz w:val="24"/>
          <w:szCs w:val="24"/>
        </w:rPr>
        <w:t xml:space="preserve">to determine if the project assisted with exercise behavior </w:t>
      </w:r>
      <w:r w:rsidR="008D60AE">
        <w:rPr>
          <w:sz w:val="24"/>
          <w:szCs w:val="24"/>
        </w:rPr>
        <w:t>improvement</w:t>
      </w:r>
      <w:r>
        <w:rPr>
          <w:sz w:val="24"/>
          <w:szCs w:val="24"/>
        </w:rPr>
        <w:t xml:space="preserve"> </w:t>
      </w:r>
      <w:r w:rsidR="009D1448">
        <w:rPr>
          <w:sz w:val="24"/>
          <w:szCs w:val="24"/>
        </w:rPr>
        <w:t>and</w:t>
      </w:r>
      <w:r>
        <w:rPr>
          <w:sz w:val="24"/>
          <w:szCs w:val="24"/>
        </w:rPr>
        <w:t xml:space="preserve"> potential weight loss </w:t>
      </w:r>
      <w:r w:rsidR="009D1448">
        <w:rPr>
          <w:sz w:val="24"/>
          <w:szCs w:val="24"/>
        </w:rPr>
        <w:t xml:space="preserve">as evidenced by </w:t>
      </w:r>
      <w:r>
        <w:rPr>
          <w:sz w:val="24"/>
          <w:szCs w:val="24"/>
        </w:rPr>
        <w:t>a lower BMI</w:t>
      </w:r>
      <w:r w:rsidR="00436F32">
        <w:rPr>
          <w:sz w:val="24"/>
          <w:szCs w:val="24"/>
        </w:rPr>
        <w:t xml:space="preserve">, </w:t>
      </w:r>
      <w:r w:rsidR="009D1448">
        <w:rPr>
          <w:sz w:val="24"/>
          <w:szCs w:val="24"/>
        </w:rPr>
        <w:t>with</w:t>
      </w:r>
      <w:r w:rsidR="00436F32">
        <w:rPr>
          <w:sz w:val="24"/>
          <w:szCs w:val="24"/>
        </w:rPr>
        <w:t xml:space="preserve"> progression to a higher stage </w:t>
      </w:r>
      <w:r w:rsidR="009D1448">
        <w:rPr>
          <w:sz w:val="24"/>
          <w:szCs w:val="24"/>
        </w:rPr>
        <w:t xml:space="preserve">of change </w:t>
      </w:r>
      <w:r w:rsidR="00436F32">
        <w:rPr>
          <w:sz w:val="24"/>
          <w:szCs w:val="24"/>
        </w:rPr>
        <w:t>or maintenance of the initial stage of change.</w:t>
      </w:r>
    </w:p>
    <w:p w:rsidR="001E38E7" w:rsidRDefault="001E38E7" w:rsidP="001777A2">
      <w:pPr>
        <w:spacing w:after="0" w:line="480" w:lineRule="auto"/>
        <w:outlineLvl w:val="0"/>
        <w:rPr>
          <w:i/>
          <w:sz w:val="24"/>
          <w:szCs w:val="24"/>
        </w:rPr>
      </w:pPr>
      <w:r w:rsidRPr="001E38E7">
        <w:rPr>
          <w:i/>
          <w:sz w:val="24"/>
          <w:szCs w:val="24"/>
        </w:rPr>
        <w:t>Sample</w:t>
      </w:r>
    </w:p>
    <w:p w:rsidR="007D767A" w:rsidRDefault="00F23A1D" w:rsidP="007D767A">
      <w:pPr>
        <w:spacing w:after="0" w:line="480" w:lineRule="auto"/>
        <w:rPr>
          <w:sz w:val="24"/>
          <w:szCs w:val="24"/>
        </w:rPr>
      </w:pPr>
      <w:r>
        <w:rPr>
          <w:sz w:val="24"/>
          <w:szCs w:val="24"/>
        </w:rPr>
        <w:tab/>
        <w:t xml:space="preserve">A purposive </w:t>
      </w:r>
      <w:r w:rsidR="00303E39">
        <w:rPr>
          <w:sz w:val="24"/>
          <w:szCs w:val="24"/>
        </w:rPr>
        <w:t xml:space="preserve">convenience </w:t>
      </w:r>
      <w:r>
        <w:rPr>
          <w:sz w:val="24"/>
          <w:szCs w:val="24"/>
        </w:rPr>
        <w:t xml:space="preserve">sample of 123 patients at CRI with a BMI </w:t>
      </w:r>
      <w:r w:rsidRPr="00F23A1D">
        <w:rPr>
          <w:sz w:val="24"/>
          <w:szCs w:val="24"/>
          <w:u w:val="single"/>
        </w:rPr>
        <w:t>&gt;</w:t>
      </w:r>
      <w:r>
        <w:rPr>
          <w:sz w:val="24"/>
          <w:szCs w:val="24"/>
        </w:rPr>
        <w:t>2</w:t>
      </w:r>
      <w:r w:rsidR="008F3F43">
        <w:rPr>
          <w:sz w:val="24"/>
          <w:szCs w:val="24"/>
        </w:rPr>
        <w:t>5</w:t>
      </w:r>
      <w:r>
        <w:rPr>
          <w:sz w:val="24"/>
          <w:szCs w:val="24"/>
        </w:rPr>
        <w:t xml:space="preserve"> </w:t>
      </w:r>
      <w:r w:rsidR="007E5A63">
        <w:rPr>
          <w:sz w:val="24"/>
          <w:szCs w:val="24"/>
        </w:rPr>
        <w:t>were</w:t>
      </w:r>
      <w:r>
        <w:rPr>
          <w:sz w:val="24"/>
          <w:szCs w:val="24"/>
        </w:rPr>
        <w:t xml:space="preserve"> identified in Phase I who responded to the request for information about weight loss.  Of those</w:t>
      </w:r>
      <w:r w:rsidR="00836A92">
        <w:rPr>
          <w:sz w:val="24"/>
          <w:szCs w:val="24"/>
        </w:rPr>
        <w:t>,</w:t>
      </w:r>
      <w:r>
        <w:rPr>
          <w:sz w:val="24"/>
          <w:szCs w:val="24"/>
        </w:rPr>
        <w:t xml:space="preserve"> 77 expresse</w:t>
      </w:r>
      <w:r w:rsidR="003569D7">
        <w:rPr>
          <w:sz w:val="24"/>
          <w:szCs w:val="24"/>
        </w:rPr>
        <w:t>d</w:t>
      </w:r>
      <w:r>
        <w:rPr>
          <w:sz w:val="24"/>
          <w:szCs w:val="24"/>
        </w:rPr>
        <w:t xml:space="preserve"> a desire for weight loss information and </w:t>
      </w:r>
      <w:r w:rsidR="008F3F43">
        <w:rPr>
          <w:sz w:val="24"/>
          <w:szCs w:val="24"/>
        </w:rPr>
        <w:t>were to be</w:t>
      </w:r>
      <w:r>
        <w:rPr>
          <w:sz w:val="24"/>
          <w:szCs w:val="24"/>
        </w:rPr>
        <w:t xml:space="preserve"> invited to be in the intervention group</w:t>
      </w:r>
      <w:r w:rsidR="00836A92">
        <w:rPr>
          <w:sz w:val="24"/>
          <w:szCs w:val="24"/>
        </w:rPr>
        <w:t>;</w:t>
      </w:r>
      <w:r>
        <w:rPr>
          <w:sz w:val="24"/>
          <w:szCs w:val="24"/>
        </w:rPr>
        <w:t xml:space="preserve"> </w:t>
      </w:r>
      <w:r w:rsidR="00836A92">
        <w:rPr>
          <w:sz w:val="24"/>
          <w:szCs w:val="24"/>
        </w:rPr>
        <w:t xml:space="preserve">and </w:t>
      </w:r>
      <w:r>
        <w:rPr>
          <w:sz w:val="24"/>
          <w:szCs w:val="24"/>
        </w:rPr>
        <w:t xml:space="preserve">46 expressed a desire not to receive weight loss information and </w:t>
      </w:r>
      <w:r w:rsidR="008F3F43">
        <w:rPr>
          <w:sz w:val="24"/>
          <w:szCs w:val="24"/>
        </w:rPr>
        <w:t>were to b</w:t>
      </w:r>
      <w:r>
        <w:rPr>
          <w:sz w:val="24"/>
          <w:szCs w:val="24"/>
        </w:rPr>
        <w:t>e invited to be in the control g</w:t>
      </w:r>
      <w:r w:rsidR="009E27D2">
        <w:rPr>
          <w:sz w:val="24"/>
          <w:szCs w:val="24"/>
        </w:rPr>
        <w:t>roup.</w:t>
      </w:r>
      <w:r w:rsidR="00543B94">
        <w:rPr>
          <w:sz w:val="24"/>
          <w:szCs w:val="24"/>
        </w:rPr>
        <w:t xml:space="preserve">  </w:t>
      </w:r>
      <w:r w:rsidR="008F3F43">
        <w:rPr>
          <w:sz w:val="24"/>
          <w:szCs w:val="24"/>
        </w:rPr>
        <w:t xml:space="preserve">Because of various reasons such as address change and the fact that I </w:t>
      </w:r>
      <w:r w:rsidR="007E5A63">
        <w:rPr>
          <w:sz w:val="24"/>
          <w:szCs w:val="24"/>
        </w:rPr>
        <w:t>used</w:t>
      </w:r>
      <w:r w:rsidR="008F3F43">
        <w:rPr>
          <w:sz w:val="24"/>
          <w:szCs w:val="24"/>
        </w:rPr>
        <w:t xml:space="preserve"> a BMI</w:t>
      </w:r>
      <w:r w:rsidR="008F3F43" w:rsidRPr="008F3F43">
        <w:rPr>
          <w:sz w:val="24"/>
          <w:szCs w:val="24"/>
          <w:u w:val="single"/>
        </w:rPr>
        <w:t>&gt;</w:t>
      </w:r>
      <w:r w:rsidR="00942E41">
        <w:rPr>
          <w:sz w:val="24"/>
          <w:szCs w:val="24"/>
        </w:rPr>
        <w:t>27</w:t>
      </w:r>
      <w:r w:rsidR="008F3F43">
        <w:rPr>
          <w:sz w:val="24"/>
          <w:szCs w:val="24"/>
        </w:rPr>
        <w:t xml:space="preserve"> the numbers </w:t>
      </w:r>
      <w:r w:rsidR="007E5A63">
        <w:rPr>
          <w:sz w:val="24"/>
          <w:szCs w:val="24"/>
        </w:rPr>
        <w:t xml:space="preserve">reduced to </w:t>
      </w:r>
      <w:r w:rsidR="008F3F43">
        <w:rPr>
          <w:sz w:val="24"/>
          <w:szCs w:val="24"/>
        </w:rPr>
        <w:t>59 and 35 respectively</w:t>
      </w:r>
      <w:r w:rsidR="00E95E9E">
        <w:rPr>
          <w:sz w:val="24"/>
          <w:szCs w:val="24"/>
        </w:rPr>
        <w:t>, 94 mailings were sent out</w:t>
      </w:r>
      <w:r w:rsidR="008F3F43">
        <w:rPr>
          <w:sz w:val="24"/>
          <w:szCs w:val="24"/>
        </w:rPr>
        <w:t xml:space="preserve">.  </w:t>
      </w:r>
      <w:r w:rsidR="00543B94">
        <w:rPr>
          <w:sz w:val="24"/>
          <w:szCs w:val="24"/>
        </w:rPr>
        <w:t xml:space="preserve">For a paired t-test my sample size </w:t>
      </w:r>
      <w:r w:rsidR="008D60AE">
        <w:rPr>
          <w:sz w:val="24"/>
          <w:szCs w:val="24"/>
        </w:rPr>
        <w:t xml:space="preserve">for each group </w:t>
      </w:r>
      <w:r w:rsidR="007E5A63">
        <w:rPr>
          <w:sz w:val="24"/>
          <w:szCs w:val="24"/>
        </w:rPr>
        <w:t>would</w:t>
      </w:r>
      <w:r w:rsidR="00543B94">
        <w:rPr>
          <w:sz w:val="24"/>
          <w:szCs w:val="24"/>
        </w:rPr>
        <w:t xml:space="preserve"> be </w:t>
      </w:r>
      <w:r w:rsidR="00C14AB6">
        <w:rPr>
          <w:sz w:val="24"/>
          <w:szCs w:val="24"/>
        </w:rPr>
        <w:t>33</w:t>
      </w:r>
      <w:r w:rsidR="00543B94">
        <w:rPr>
          <w:sz w:val="24"/>
          <w:szCs w:val="24"/>
        </w:rPr>
        <w:t xml:space="preserve"> with an alpha of 0.05., </w:t>
      </w:r>
      <w:r w:rsidR="008D60AE">
        <w:rPr>
          <w:sz w:val="24"/>
          <w:szCs w:val="24"/>
        </w:rPr>
        <w:t xml:space="preserve">a </w:t>
      </w:r>
      <w:r w:rsidR="00543B94">
        <w:rPr>
          <w:sz w:val="24"/>
          <w:szCs w:val="24"/>
        </w:rPr>
        <w:t>power of 0.</w:t>
      </w:r>
      <w:r w:rsidR="00C14AB6">
        <w:rPr>
          <w:sz w:val="24"/>
          <w:szCs w:val="24"/>
        </w:rPr>
        <w:t>80</w:t>
      </w:r>
      <w:r w:rsidR="008D60AE">
        <w:rPr>
          <w:sz w:val="24"/>
          <w:szCs w:val="24"/>
        </w:rPr>
        <w:t xml:space="preserve">, a </w:t>
      </w:r>
      <w:r w:rsidR="00543B94">
        <w:rPr>
          <w:sz w:val="24"/>
          <w:szCs w:val="24"/>
        </w:rPr>
        <w:t xml:space="preserve">sigma of 1, and </w:t>
      </w:r>
      <w:r w:rsidR="008D60AE">
        <w:rPr>
          <w:sz w:val="24"/>
          <w:szCs w:val="24"/>
        </w:rPr>
        <w:t xml:space="preserve">a </w:t>
      </w:r>
      <w:r w:rsidR="00C14AB6">
        <w:rPr>
          <w:sz w:val="24"/>
          <w:szCs w:val="24"/>
        </w:rPr>
        <w:t xml:space="preserve">true </w:t>
      </w:r>
      <w:r w:rsidR="00543B94">
        <w:rPr>
          <w:sz w:val="24"/>
          <w:szCs w:val="24"/>
        </w:rPr>
        <w:t>mu 0.05</w:t>
      </w:r>
      <w:r w:rsidR="00C14AB6">
        <w:rPr>
          <w:sz w:val="24"/>
          <w:szCs w:val="24"/>
        </w:rPr>
        <w:t xml:space="preserve"> (Lenth, undated</w:t>
      </w:r>
      <w:r w:rsidR="00800421">
        <w:rPr>
          <w:sz w:val="24"/>
          <w:szCs w:val="24"/>
        </w:rPr>
        <w:t>, Issel, 2008)</w:t>
      </w:r>
      <w:r w:rsidR="00543B94">
        <w:rPr>
          <w:sz w:val="24"/>
          <w:szCs w:val="24"/>
        </w:rPr>
        <w:t xml:space="preserve">.  Since I </w:t>
      </w:r>
      <w:r w:rsidR="00326CDC">
        <w:rPr>
          <w:sz w:val="24"/>
          <w:szCs w:val="24"/>
        </w:rPr>
        <w:t>was</w:t>
      </w:r>
      <w:r w:rsidR="00543B94">
        <w:rPr>
          <w:sz w:val="24"/>
          <w:szCs w:val="24"/>
        </w:rPr>
        <w:t xml:space="preserve"> starting with a larger pool of potential patients</w:t>
      </w:r>
      <w:r w:rsidR="00326CDC">
        <w:rPr>
          <w:sz w:val="24"/>
          <w:szCs w:val="24"/>
        </w:rPr>
        <w:t>,</w:t>
      </w:r>
      <w:r w:rsidR="00543B94">
        <w:rPr>
          <w:sz w:val="24"/>
          <w:szCs w:val="24"/>
        </w:rPr>
        <w:t xml:space="preserve"> I hope</w:t>
      </w:r>
      <w:r w:rsidR="007E5A63">
        <w:rPr>
          <w:sz w:val="24"/>
          <w:szCs w:val="24"/>
        </w:rPr>
        <w:t>d</w:t>
      </w:r>
      <w:r w:rsidR="00543B94">
        <w:rPr>
          <w:sz w:val="24"/>
          <w:szCs w:val="24"/>
        </w:rPr>
        <w:t xml:space="preserve"> to be able to attain that sample size for both groups.</w:t>
      </w:r>
    </w:p>
    <w:p w:rsidR="001E38E7" w:rsidRDefault="001E38E7" w:rsidP="007D767A">
      <w:pPr>
        <w:spacing w:after="0" w:line="480" w:lineRule="auto"/>
        <w:rPr>
          <w:i/>
          <w:sz w:val="24"/>
          <w:szCs w:val="24"/>
        </w:rPr>
      </w:pPr>
      <w:r w:rsidRPr="001E38E7">
        <w:rPr>
          <w:i/>
          <w:sz w:val="24"/>
          <w:szCs w:val="24"/>
        </w:rPr>
        <w:lastRenderedPageBreak/>
        <w:t>Instruments</w:t>
      </w:r>
    </w:p>
    <w:p w:rsidR="00EB7117" w:rsidRDefault="000A63C5" w:rsidP="005955DE">
      <w:pPr>
        <w:spacing w:line="480" w:lineRule="auto"/>
        <w:rPr>
          <w:rFonts w:asciiTheme="minorHAnsi" w:eastAsiaTheme="minorHAnsi" w:hAnsiTheme="minorHAnsi" w:cstheme="minorBidi"/>
          <w:sz w:val="24"/>
          <w:szCs w:val="24"/>
        </w:rPr>
      </w:pPr>
      <w:r>
        <w:rPr>
          <w:sz w:val="24"/>
          <w:szCs w:val="24"/>
        </w:rPr>
        <w:tab/>
      </w:r>
      <w:r w:rsidRPr="000A63C5">
        <w:rPr>
          <w:rFonts w:asciiTheme="minorHAnsi" w:hAnsiTheme="minorHAnsi"/>
          <w:sz w:val="24"/>
          <w:szCs w:val="24"/>
        </w:rPr>
        <w:t>There are several quick and easy tools</w:t>
      </w:r>
      <w:r w:rsidR="00836A92" w:rsidRPr="00836A92">
        <w:rPr>
          <w:rFonts w:asciiTheme="minorHAnsi" w:hAnsiTheme="minorHAnsi"/>
          <w:sz w:val="24"/>
          <w:szCs w:val="24"/>
        </w:rPr>
        <w:t xml:space="preserve"> </w:t>
      </w:r>
      <w:r w:rsidR="00836A92" w:rsidRPr="000A63C5">
        <w:rPr>
          <w:rFonts w:asciiTheme="minorHAnsi" w:hAnsiTheme="minorHAnsi"/>
          <w:sz w:val="24"/>
          <w:szCs w:val="24"/>
        </w:rPr>
        <w:t>in the public domain</w:t>
      </w:r>
      <w:r w:rsidRPr="000A63C5">
        <w:rPr>
          <w:rFonts w:asciiTheme="minorHAnsi" w:hAnsiTheme="minorHAnsi"/>
          <w:sz w:val="24"/>
          <w:szCs w:val="24"/>
        </w:rPr>
        <w:t xml:space="preserve"> to assist</w:t>
      </w:r>
      <w:r w:rsidR="00544A10">
        <w:rPr>
          <w:rFonts w:asciiTheme="minorHAnsi" w:hAnsiTheme="minorHAnsi"/>
          <w:sz w:val="24"/>
          <w:szCs w:val="24"/>
        </w:rPr>
        <w:t xml:space="preserve"> with this program</w:t>
      </w:r>
      <w:r w:rsidR="00836A92">
        <w:rPr>
          <w:rFonts w:asciiTheme="minorHAnsi" w:hAnsiTheme="minorHAnsi"/>
          <w:sz w:val="24"/>
          <w:szCs w:val="24"/>
        </w:rPr>
        <w:t>.  O</w:t>
      </w:r>
      <w:r w:rsidRPr="000A63C5">
        <w:rPr>
          <w:sz w:val="24"/>
          <w:szCs w:val="24"/>
        </w:rPr>
        <w:t xml:space="preserve">ne </w:t>
      </w:r>
      <w:r w:rsidR="007D767A">
        <w:rPr>
          <w:sz w:val="24"/>
          <w:szCs w:val="24"/>
        </w:rPr>
        <w:t>was</w:t>
      </w:r>
      <w:r w:rsidRPr="000A63C5">
        <w:rPr>
          <w:sz w:val="24"/>
          <w:szCs w:val="24"/>
        </w:rPr>
        <w:t xml:space="preserve"> taken from the University of Rhode Island </w:t>
      </w:r>
      <w:r w:rsidR="008D523E">
        <w:rPr>
          <w:sz w:val="24"/>
          <w:szCs w:val="24"/>
        </w:rPr>
        <w:t>,</w:t>
      </w:r>
      <w:r w:rsidRPr="000A63C5">
        <w:rPr>
          <w:sz w:val="24"/>
          <w:szCs w:val="24"/>
        </w:rPr>
        <w:t>where the TM originated</w:t>
      </w:r>
      <w:r w:rsidR="008D523E">
        <w:rPr>
          <w:sz w:val="24"/>
          <w:szCs w:val="24"/>
        </w:rPr>
        <w:t>,</w:t>
      </w:r>
      <w:r w:rsidRPr="000A63C5">
        <w:rPr>
          <w:sz w:val="24"/>
          <w:szCs w:val="24"/>
        </w:rPr>
        <w:t xml:space="preserve"> entitled </w:t>
      </w:r>
      <w:r w:rsidRPr="000A63C5">
        <w:rPr>
          <w:rFonts w:asciiTheme="minorHAnsi" w:eastAsiaTheme="minorHAnsi" w:hAnsiTheme="minorHAnsi" w:cstheme="minorBidi"/>
          <w:sz w:val="24"/>
          <w:szCs w:val="24"/>
        </w:rPr>
        <w:t>University of Rhode Island Change Assessment (</w:t>
      </w:r>
      <w:r w:rsidRPr="000A63C5">
        <w:rPr>
          <w:sz w:val="24"/>
          <w:szCs w:val="24"/>
        </w:rPr>
        <w:t>URICA-short form) (Cancer Prevention Research Center, 2004)</w:t>
      </w:r>
      <w:r w:rsidR="007D4EBC">
        <w:rPr>
          <w:sz w:val="24"/>
          <w:szCs w:val="24"/>
        </w:rPr>
        <w:t xml:space="preserve"> (Figure 5)</w:t>
      </w:r>
      <w:r w:rsidRPr="000A63C5">
        <w:rPr>
          <w:sz w:val="24"/>
          <w:szCs w:val="24"/>
        </w:rPr>
        <w:t>.  It consists of four yes or no answers and was developed specifically for identifying behavio</w:t>
      </w:r>
      <w:r w:rsidR="009F1D48">
        <w:rPr>
          <w:sz w:val="24"/>
          <w:szCs w:val="24"/>
        </w:rPr>
        <w:t xml:space="preserve">r change with weight management. </w:t>
      </w:r>
      <w:r w:rsidRPr="000A63C5">
        <w:rPr>
          <w:sz w:val="24"/>
          <w:szCs w:val="24"/>
        </w:rPr>
        <w:t xml:space="preserve"> </w:t>
      </w:r>
      <w:r w:rsidR="009F1D48">
        <w:rPr>
          <w:sz w:val="24"/>
          <w:szCs w:val="24"/>
        </w:rPr>
        <w:t>The stages, as previously described</w:t>
      </w:r>
      <w:r w:rsidR="00537ACC">
        <w:rPr>
          <w:sz w:val="24"/>
          <w:szCs w:val="24"/>
        </w:rPr>
        <w:t>,</w:t>
      </w:r>
      <w:r w:rsidR="009F1D48">
        <w:rPr>
          <w:sz w:val="24"/>
          <w:szCs w:val="24"/>
        </w:rPr>
        <w:t xml:space="preserve"> include:  precontemplation, contemplation, action and maintenance.  </w:t>
      </w:r>
      <w:r w:rsidRPr="000A63C5">
        <w:rPr>
          <w:sz w:val="24"/>
          <w:szCs w:val="24"/>
        </w:rPr>
        <w:t>Preparation was not included as a stage at the time of development and validation (Prochaska et al., 1994).  A key to assist with interpreting the result is available; based on these answers a reviewer can determine</w:t>
      </w:r>
      <w:r w:rsidRPr="000A63C5">
        <w:rPr>
          <w:rFonts w:asciiTheme="minorHAnsi" w:eastAsiaTheme="minorHAnsi" w:hAnsiTheme="minorHAnsi" w:cstheme="minorBidi"/>
          <w:sz w:val="24"/>
          <w:szCs w:val="24"/>
        </w:rPr>
        <w:t xml:space="preserve"> the patient’s current stage of change</w:t>
      </w:r>
      <w:r w:rsidR="00260B3E">
        <w:rPr>
          <w:rFonts w:asciiTheme="minorHAnsi" w:eastAsiaTheme="minorHAnsi" w:hAnsiTheme="minorHAnsi" w:cstheme="minorBidi"/>
          <w:sz w:val="24"/>
          <w:szCs w:val="24"/>
        </w:rPr>
        <w:t xml:space="preserve"> readiness</w:t>
      </w:r>
      <w:r w:rsidRPr="000A63C5">
        <w:rPr>
          <w:rFonts w:asciiTheme="minorHAnsi" w:eastAsiaTheme="minorHAnsi" w:hAnsiTheme="minorHAnsi" w:cstheme="minorBidi"/>
          <w:sz w:val="24"/>
          <w:szCs w:val="24"/>
        </w:rPr>
        <w:t>.</w:t>
      </w:r>
    </w:p>
    <w:p w:rsidR="00EB7117" w:rsidRDefault="00EB7117" w:rsidP="005955DE">
      <w:pPr>
        <w:spacing w:line="480" w:lineRule="auto"/>
        <w:rPr>
          <w:sz w:val="24"/>
          <w:szCs w:val="24"/>
        </w:rPr>
      </w:pPr>
      <w:r>
        <w:rPr>
          <w:sz w:val="24"/>
          <w:szCs w:val="24"/>
        </w:rPr>
        <w:tab/>
      </w:r>
      <w:r w:rsidR="000A63C5">
        <w:rPr>
          <w:sz w:val="24"/>
          <w:szCs w:val="24"/>
        </w:rPr>
        <w:t xml:space="preserve">The International Physical Assessment Questionnaire (IPAQ) </w:t>
      </w:r>
      <w:r w:rsidR="007D4EBC">
        <w:rPr>
          <w:sz w:val="24"/>
          <w:szCs w:val="24"/>
        </w:rPr>
        <w:t xml:space="preserve">(Figure 4) </w:t>
      </w:r>
      <w:r w:rsidR="002B5179">
        <w:rPr>
          <w:sz w:val="24"/>
          <w:szCs w:val="24"/>
        </w:rPr>
        <w:t xml:space="preserve">7-day </w:t>
      </w:r>
      <w:r w:rsidR="000A63C5">
        <w:rPr>
          <w:sz w:val="24"/>
          <w:szCs w:val="24"/>
        </w:rPr>
        <w:t xml:space="preserve">is a validated tool that comes as a long or short form to be self-administered or read to the individual.  </w:t>
      </w:r>
      <w:r w:rsidR="002035F4">
        <w:rPr>
          <w:sz w:val="24"/>
          <w:szCs w:val="24"/>
        </w:rPr>
        <w:t xml:space="preserve">It is an instrument designed primarily for </w:t>
      </w:r>
      <w:r w:rsidR="0093244F">
        <w:rPr>
          <w:sz w:val="24"/>
          <w:szCs w:val="24"/>
        </w:rPr>
        <w:t>evaluatin</w:t>
      </w:r>
      <w:r w:rsidR="00254BFC">
        <w:rPr>
          <w:sz w:val="24"/>
          <w:szCs w:val="24"/>
        </w:rPr>
        <w:t>g</w:t>
      </w:r>
      <w:r w:rsidR="0093244F">
        <w:rPr>
          <w:sz w:val="24"/>
          <w:szCs w:val="24"/>
        </w:rPr>
        <w:t xml:space="preserve"> physical </w:t>
      </w:r>
      <w:r w:rsidR="002035F4">
        <w:rPr>
          <w:sz w:val="24"/>
          <w:szCs w:val="24"/>
        </w:rPr>
        <w:t xml:space="preserve">activity in adults.  The IPAQ measures </w:t>
      </w:r>
      <w:r w:rsidR="005B77C6">
        <w:rPr>
          <w:sz w:val="24"/>
          <w:szCs w:val="24"/>
        </w:rPr>
        <w:t xml:space="preserve">actual </w:t>
      </w:r>
      <w:r w:rsidR="002035F4">
        <w:rPr>
          <w:sz w:val="24"/>
          <w:szCs w:val="24"/>
        </w:rPr>
        <w:t>METS</w:t>
      </w:r>
      <w:r w:rsidR="008D523E">
        <w:rPr>
          <w:sz w:val="24"/>
          <w:szCs w:val="24"/>
        </w:rPr>
        <w:t>,</w:t>
      </w:r>
      <w:r w:rsidR="002035F4">
        <w:rPr>
          <w:sz w:val="24"/>
          <w:szCs w:val="24"/>
        </w:rPr>
        <w:t xml:space="preserve"> which are multiples of the resting metabolic rate</w:t>
      </w:r>
      <w:r w:rsidR="005B77C6">
        <w:rPr>
          <w:sz w:val="24"/>
          <w:szCs w:val="24"/>
        </w:rPr>
        <w:t xml:space="preserve"> </w:t>
      </w:r>
      <w:r>
        <w:rPr>
          <w:sz w:val="24"/>
          <w:szCs w:val="24"/>
        </w:rPr>
        <w:t xml:space="preserve">and </w:t>
      </w:r>
      <w:r w:rsidR="005B77C6">
        <w:rPr>
          <w:sz w:val="24"/>
          <w:szCs w:val="24"/>
        </w:rPr>
        <w:t>thusly determines levels of activity as low, moderate or high.</w:t>
      </w:r>
      <w:r w:rsidR="002035F4">
        <w:rPr>
          <w:sz w:val="24"/>
          <w:szCs w:val="24"/>
        </w:rPr>
        <w:t xml:space="preserve">  Scores are computed by pre-determined MET activity values multiplied by the number of minutes of activity performed per day multiplied by the number of days per week to determine METMIN/WEEK.  For examples, vigorous </w:t>
      </w:r>
      <w:r w:rsidR="00FA2CCE">
        <w:rPr>
          <w:sz w:val="24"/>
          <w:szCs w:val="24"/>
        </w:rPr>
        <w:t>PA</w:t>
      </w:r>
      <w:r w:rsidR="002035F4">
        <w:rPr>
          <w:sz w:val="24"/>
          <w:szCs w:val="24"/>
        </w:rPr>
        <w:t xml:space="preserve"> has a value of 8.0 METS, moderate PA a value of 4.0 METS, and walking a value of 3.3 METS.  </w:t>
      </w:r>
      <w:r w:rsidR="000A63C5">
        <w:rPr>
          <w:sz w:val="24"/>
          <w:szCs w:val="24"/>
        </w:rPr>
        <w:t>I chose the self-administered short form</w:t>
      </w:r>
      <w:r w:rsidR="00EB5E77">
        <w:rPr>
          <w:sz w:val="24"/>
          <w:szCs w:val="24"/>
        </w:rPr>
        <w:t xml:space="preserve"> for ease of patient use and time constraints in a brief office visit.</w:t>
      </w:r>
    </w:p>
    <w:p w:rsidR="000A63C5" w:rsidRDefault="00EB7117" w:rsidP="005955DE">
      <w:pPr>
        <w:spacing w:line="480" w:lineRule="auto"/>
        <w:rPr>
          <w:sz w:val="24"/>
          <w:szCs w:val="24"/>
        </w:rPr>
      </w:pPr>
      <w:r>
        <w:rPr>
          <w:sz w:val="24"/>
          <w:szCs w:val="24"/>
        </w:rPr>
        <w:lastRenderedPageBreak/>
        <w:tab/>
      </w:r>
      <w:r w:rsidR="005955DE">
        <w:rPr>
          <w:sz w:val="24"/>
          <w:szCs w:val="24"/>
        </w:rPr>
        <w:t xml:space="preserve">Height and weight </w:t>
      </w:r>
      <w:r w:rsidR="001D133F">
        <w:rPr>
          <w:sz w:val="24"/>
          <w:szCs w:val="24"/>
        </w:rPr>
        <w:t>was</w:t>
      </w:r>
      <w:r w:rsidR="005955DE">
        <w:rPr>
          <w:sz w:val="24"/>
          <w:szCs w:val="24"/>
        </w:rPr>
        <w:t xml:space="preserve"> determined by the use of a stadiometer and a weight balanced scale that is calibrated professionally </w:t>
      </w:r>
      <w:r w:rsidR="00031156">
        <w:rPr>
          <w:sz w:val="24"/>
          <w:szCs w:val="24"/>
        </w:rPr>
        <w:t xml:space="preserve">every </w:t>
      </w:r>
      <w:r w:rsidR="001D133F">
        <w:rPr>
          <w:sz w:val="24"/>
          <w:szCs w:val="24"/>
        </w:rPr>
        <w:t>year</w:t>
      </w:r>
      <w:r w:rsidR="005955DE">
        <w:rPr>
          <w:sz w:val="24"/>
          <w:szCs w:val="24"/>
        </w:rPr>
        <w:t>.</w:t>
      </w:r>
      <w:r w:rsidR="00223B8F">
        <w:rPr>
          <w:sz w:val="24"/>
          <w:szCs w:val="24"/>
        </w:rPr>
        <w:t xml:space="preserve">  </w:t>
      </w:r>
      <w:r w:rsidR="00DF3334">
        <w:rPr>
          <w:sz w:val="24"/>
          <w:szCs w:val="24"/>
        </w:rPr>
        <w:t xml:space="preserve">A patient’s </w:t>
      </w:r>
      <w:r w:rsidR="00223B8F">
        <w:rPr>
          <w:sz w:val="24"/>
          <w:szCs w:val="24"/>
        </w:rPr>
        <w:t>BMI is automatically calculated through eCW when height and weight is entered into the EMR.</w:t>
      </w:r>
    </w:p>
    <w:p w:rsidR="00EE5547" w:rsidRDefault="00EE5547" w:rsidP="005955DE">
      <w:pPr>
        <w:spacing w:line="480" w:lineRule="auto"/>
        <w:rPr>
          <w:sz w:val="24"/>
          <w:szCs w:val="24"/>
        </w:rPr>
      </w:pPr>
      <w:r>
        <w:rPr>
          <w:sz w:val="24"/>
          <w:szCs w:val="24"/>
        </w:rPr>
        <w:tab/>
        <w:t>For the qualitative portion of the program the patients were given a two page D</w:t>
      </w:r>
      <w:r w:rsidR="00E13136">
        <w:rPr>
          <w:sz w:val="24"/>
          <w:szCs w:val="24"/>
        </w:rPr>
        <w:t>e</w:t>
      </w:r>
      <w:r>
        <w:rPr>
          <w:sz w:val="24"/>
          <w:szCs w:val="24"/>
        </w:rPr>
        <w:t>ci</w:t>
      </w:r>
      <w:r w:rsidR="00E13136">
        <w:rPr>
          <w:sz w:val="24"/>
          <w:szCs w:val="24"/>
        </w:rPr>
        <w:t>s</w:t>
      </w:r>
      <w:r>
        <w:rPr>
          <w:sz w:val="24"/>
          <w:szCs w:val="24"/>
        </w:rPr>
        <w:t xml:space="preserve">ional Balance pamphlet (Decisional Balance Exercise, undated) </w:t>
      </w:r>
      <w:r w:rsidR="007D4EBC">
        <w:rPr>
          <w:sz w:val="24"/>
          <w:szCs w:val="24"/>
        </w:rPr>
        <w:t>(Figure 2-1, 2-2)</w:t>
      </w:r>
      <w:r w:rsidR="001D133F">
        <w:rPr>
          <w:sz w:val="24"/>
          <w:szCs w:val="24"/>
        </w:rPr>
        <w:t xml:space="preserve"> </w:t>
      </w:r>
      <w:r>
        <w:rPr>
          <w:sz w:val="24"/>
          <w:szCs w:val="24"/>
        </w:rPr>
        <w:t>taken from an online site</w:t>
      </w:r>
      <w:r w:rsidR="00895447">
        <w:rPr>
          <w:sz w:val="24"/>
          <w:szCs w:val="24"/>
        </w:rPr>
        <w:t xml:space="preserve"> from Nova Southeastern University in Florida.  This format assisted the patients in expressing their unique motivators and barriers toward physical activities.</w:t>
      </w:r>
    </w:p>
    <w:p w:rsidR="00E27EBD" w:rsidRDefault="00D40803" w:rsidP="001777A2">
      <w:pPr>
        <w:spacing w:line="480" w:lineRule="auto"/>
        <w:jc w:val="center"/>
        <w:outlineLvl w:val="0"/>
        <w:rPr>
          <w:sz w:val="24"/>
          <w:szCs w:val="24"/>
        </w:rPr>
      </w:pPr>
      <w:r>
        <w:rPr>
          <w:sz w:val="24"/>
          <w:szCs w:val="24"/>
        </w:rPr>
        <w:t>Program</w:t>
      </w:r>
    </w:p>
    <w:p w:rsidR="0026450C" w:rsidRPr="0026450C" w:rsidRDefault="0026450C" w:rsidP="001777A2">
      <w:pPr>
        <w:spacing w:line="480" w:lineRule="auto"/>
        <w:outlineLvl w:val="0"/>
        <w:rPr>
          <w:i/>
          <w:sz w:val="24"/>
          <w:szCs w:val="24"/>
        </w:rPr>
      </w:pPr>
      <w:r w:rsidRPr="0026450C">
        <w:rPr>
          <w:i/>
          <w:sz w:val="24"/>
          <w:szCs w:val="24"/>
        </w:rPr>
        <w:t>Goals and Objectives</w:t>
      </w:r>
    </w:p>
    <w:p w:rsidR="0026450C" w:rsidRDefault="0026450C" w:rsidP="0026450C">
      <w:pPr>
        <w:spacing w:line="480" w:lineRule="auto"/>
        <w:rPr>
          <w:sz w:val="24"/>
          <w:szCs w:val="24"/>
        </w:rPr>
      </w:pPr>
      <w:r>
        <w:rPr>
          <w:sz w:val="24"/>
          <w:szCs w:val="24"/>
        </w:rPr>
        <w:tab/>
        <w:t>For this project</w:t>
      </w:r>
      <w:r w:rsidR="007B77D0">
        <w:rPr>
          <w:sz w:val="24"/>
          <w:szCs w:val="24"/>
        </w:rPr>
        <w:t>,</w:t>
      </w:r>
      <w:r>
        <w:rPr>
          <w:sz w:val="24"/>
          <w:szCs w:val="24"/>
        </w:rPr>
        <w:t xml:space="preserve"> my </w:t>
      </w:r>
      <w:r w:rsidR="005B1DB8">
        <w:rPr>
          <w:sz w:val="24"/>
          <w:szCs w:val="24"/>
        </w:rPr>
        <w:t xml:space="preserve">primary </w:t>
      </w:r>
      <w:r>
        <w:rPr>
          <w:sz w:val="24"/>
          <w:szCs w:val="24"/>
        </w:rPr>
        <w:t xml:space="preserve">goal </w:t>
      </w:r>
      <w:r w:rsidR="005B1DB8">
        <w:rPr>
          <w:sz w:val="24"/>
          <w:szCs w:val="24"/>
        </w:rPr>
        <w:t>w</w:t>
      </w:r>
      <w:r w:rsidR="007B77D0">
        <w:rPr>
          <w:sz w:val="24"/>
          <w:szCs w:val="24"/>
        </w:rPr>
        <w:t>as</w:t>
      </w:r>
      <w:r>
        <w:rPr>
          <w:sz w:val="24"/>
          <w:szCs w:val="24"/>
        </w:rPr>
        <w:t xml:space="preserve"> to have increased physical activity/exercise by patients in the intervention group who have developed and discussed a personal decisional balance tool as compared to those in the control group</w:t>
      </w:r>
      <w:r w:rsidR="005E191C">
        <w:rPr>
          <w:sz w:val="24"/>
          <w:szCs w:val="24"/>
        </w:rPr>
        <w:t>.  This would</w:t>
      </w:r>
      <w:r w:rsidR="00373CFC">
        <w:rPr>
          <w:sz w:val="24"/>
          <w:szCs w:val="24"/>
        </w:rPr>
        <w:t xml:space="preserve"> be evidenced by improvement in the physical activity questionnaire (IPAQ)</w:t>
      </w:r>
      <w:r w:rsidR="005B1DB8">
        <w:rPr>
          <w:sz w:val="24"/>
          <w:szCs w:val="24"/>
        </w:rPr>
        <w:t xml:space="preserve">.  Secondly, </w:t>
      </w:r>
      <w:r w:rsidR="00373CFC">
        <w:rPr>
          <w:sz w:val="24"/>
          <w:szCs w:val="24"/>
        </w:rPr>
        <w:t xml:space="preserve">that motivation to change </w:t>
      </w:r>
      <w:r w:rsidR="005B1DB8">
        <w:rPr>
          <w:sz w:val="24"/>
          <w:szCs w:val="24"/>
        </w:rPr>
        <w:t xml:space="preserve">the lifestyle </w:t>
      </w:r>
      <w:r w:rsidR="00373CFC">
        <w:rPr>
          <w:sz w:val="24"/>
          <w:szCs w:val="24"/>
        </w:rPr>
        <w:t xml:space="preserve">behavior </w:t>
      </w:r>
      <w:r w:rsidR="005B1DB8">
        <w:rPr>
          <w:sz w:val="24"/>
          <w:szCs w:val="24"/>
        </w:rPr>
        <w:t>would</w:t>
      </w:r>
      <w:r w:rsidR="00373CFC">
        <w:rPr>
          <w:sz w:val="24"/>
          <w:szCs w:val="24"/>
        </w:rPr>
        <w:t xml:space="preserve"> be reflected </w:t>
      </w:r>
      <w:r w:rsidR="005B1DB8">
        <w:rPr>
          <w:sz w:val="24"/>
          <w:szCs w:val="24"/>
        </w:rPr>
        <w:t xml:space="preserve">in the </w:t>
      </w:r>
      <w:r w:rsidR="00373CFC">
        <w:rPr>
          <w:sz w:val="24"/>
          <w:szCs w:val="24"/>
        </w:rPr>
        <w:t>URICA</w:t>
      </w:r>
      <w:r w:rsidR="005B1DB8">
        <w:rPr>
          <w:sz w:val="24"/>
          <w:szCs w:val="24"/>
        </w:rPr>
        <w:t xml:space="preserve"> stage of change </w:t>
      </w:r>
      <w:r w:rsidR="00373CFC">
        <w:rPr>
          <w:sz w:val="24"/>
          <w:szCs w:val="24"/>
        </w:rPr>
        <w:t xml:space="preserve">form </w:t>
      </w:r>
      <w:r w:rsidR="005B1DB8">
        <w:rPr>
          <w:sz w:val="24"/>
          <w:szCs w:val="24"/>
        </w:rPr>
        <w:t>by moving forward a stage or remaining in action/maintenance</w:t>
      </w:r>
      <w:r w:rsidR="003C397A">
        <w:rPr>
          <w:sz w:val="24"/>
          <w:szCs w:val="24"/>
        </w:rPr>
        <w:t>, without relapse backward</w:t>
      </w:r>
      <w:r w:rsidR="00373CFC">
        <w:rPr>
          <w:sz w:val="24"/>
          <w:szCs w:val="24"/>
        </w:rPr>
        <w:t xml:space="preserve">.  A secondary goal </w:t>
      </w:r>
      <w:r w:rsidR="005E191C">
        <w:rPr>
          <w:sz w:val="24"/>
          <w:szCs w:val="24"/>
        </w:rPr>
        <w:t>was</w:t>
      </w:r>
      <w:r w:rsidR="00373CFC">
        <w:rPr>
          <w:sz w:val="24"/>
          <w:szCs w:val="24"/>
        </w:rPr>
        <w:t xml:space="preserve"> that weight loss may occur as a result of this intervention</w:t>
      </w:r>
      <w:r>
        <w:rPr>
          <w:sz w:val="24"/>
          <w:szCs w:val="24"/>
        </w:rPr>
        <w:t xml:space="preserve">.  My objective </w:t>
      </w:r>
      <w:r w:rsidR="005B1DB8">
        <w:rPr>
          <w:sz w:val="24"/>
          <w:szCs w:val="24"/>
        </w:rPr>
        <w:t>was</w:t>
      </w:r>
      <w:r>
        <w:rPr>
          <w:sz w:val="24"/>
          <w:szCs w:val="24"/>
        </w:rPr>
        <w:t>, by May 1</w:t>
      </w:r>
      <w:r>
        <w:rPr>
          <w:sz w:val="24"/>
          <w:szCs w:val="24"/>
          <w:vertAlign w:val="superscript"/>
        </w:rPr>
        <w:t xml:space="preserve">, </w:t>
      </w:r>
      <w:r>
        <w:rPr>
          <w:sz w:val="24"/>
          <w:szCs w:val="24"/>
        </w:rPr>
        <w:t xml:space="preserve">2009, </w:t>
      </w:r>
      <w:r w:rsidR="00516864">
        <w:rPr>
          <w:sz w:val="24"/>
          <w:szCs w:val="24"/>
        </w:rPr>
        <w:t xml:space="preserve">after two months in the program, </w:t>
      </w:r>
      <w:r>
        <w:rPr>
          <w:sz w:val="24"/>
          <w:szCs w:val="24"/>
        </w:rPr>
        <w:t xml:space="preserve">patients in the intervention group will achieve a greater amount of time devoted to physical activity/exercise by </w:t>
      </w:r>
      <w:r w:rsidR="00E95E5F">
        <w:rPr>
          <w:sz w:val="24"/>
          <w:szCs w:val="24"/>
        </w:rPr>
        <w:t>3</w:t>
      </w:r>
      <w:r>
        <w:rPr>
          <w:sz w:val="24"/>
          <w:szCs w:val="24"/>
        </w:rPr>
        <w:t>0%.</w:t>
      </w:r>
      <w:r w:rsidR="00FD2200">
        <w:rPr>
          <w:sz w:val="24"/>
          <w:szCs w:val="24"/>
        </w:rPr>
        <w:t xml:space="preserve">  </w:t>
      </w:r>
      <w:r w:rsidR="00AD68C1">
        <w:rPr>
          <w:sz w:val="24"/>
          <w:szCs w:val="24"/>
        </w:rPr>
        <w:t>Healthy People 2010 (2002) recommend a goal of increasing the proportion of adults who engage daily in moderate PA for 30 minutes per day by 30%.</w:t>
      </w:r>
    </w:p>
    <w:p w:rsidR="00D40803" w:rsidRPr="00D40803" w:rsidRDefault="00D40803" w:rsidP="001777A2">
      <w:pPr>
        <w:spacing w:line="480" w:lineRule="auto"/>
        <w:outlineLvl w:val="0"/>
        <w:rPr>
          <w:i/>
          <w:sz w:val="24"/>
          <w:szCs w:val="24"/>
        </w:rPr>
      </w:pPr>
      <w:r w:rsidRPr="00D40803">
        <w:rPr>
          <w:i/>
          <w:sz w:val="24"/>
          <w:szCs w:val="24"/>
        </w:rPr>
        <w:lastRenderedPageBreak/>
        <w:t>Stakeholders</w:t>
      </w:r>
    </w:p>
    <w:p w:rsidR="00E27EBD" w:rsidRDefault="00E27EBD" w:rsidP="00E27EBD">
      <w:pPr>
        <w:spacing w:after="0" w:line="480" w:lineRule="auto"/>
        <w:rPr>
          <w:sz w:val="24"/>
          <w:szCs w:val="24"/>
        </w:rPr>
      </w:pPr>
      <w:r>
        <w:rPr>
          <w:sz w:val="24"/>
          <w:szCs w:val="24"/>
        </w:rPr>
        <w:tab/>
        <w:t xml:space="preserve">The stakeholders in this project are the partners, </w:t>
      </w:r>
      <w:r w:rsidR="001D133F">
        <w:rPr>
          <w:sz w:val="24"/>
          <w:szCs w:val="24"/>
        </w:rPr>
        <w:t xml:space="preserve">staff, </w:t>
      </w:r>
      <w:r>
        <w:rPr>
          <w:sz w:val="24"/>
          <w:szCs w:val="24"/>
        </w:rPr>
        <w:t>patients and the coordinator.  Since I am a provider at this site, I have first hand knowledge of the general operation</w:t>
      </w:r>
      <w:r w:rsidR="00B56E31">
        <w:rPr>
          <w:sz w:val="24"/>
          <w:szCs w:val="24"/>
        </w:rPr>
        <w:t xml:space="preserve"> and the billing practices.</w:t>
      </w:r>
      <w:r>
        <w:rPr>
          <w:sz w:val="24"/>
          <w:szCs w:val="24"/>
        </w:rPr>
        <w:t xml:space="preserve">  A timeline </w:t>
      </w:r>
      <w:r w:rsidR="00BC6A53">
        <w:rPr>
          <w:sz w:val="24"/>
          <w:szCs w:val="24"/>
        </w:rPr>
        <w:t>was</w:t>
      </w:r>
      <w:r>
        <w:rPr>
          <w:sz w:val="24"/>
          <w:szCs w:val="24"/>
        </w:rPr>
        <w:t xml:space="preserve"> expanded from the fall 2008 Phase I project (figure </w:t>
      </w:r>
      <w:r w:rsidR="0086121E">
        <w:rPr>
          <w:sz w:val="24"/>
          <w:szCs w:val="24"/>
        </w:rPr>
        <w:t>8</w:t>
      </w:r>
      <w:r>
        <w:rPr>
          <w:sz w:val="24"/>
          <w:szCs w:val="24"/>
        </w:rPr>
        <w:t>) and includes research, preparation of appropriat</w:t>
      </w:r>
      <w:r w:rsidR="00353BA9">
        <w:rPr>
          <w:sz w:val="24"/>
          <w:szCs w:val="24"/>
        </w:rPr>
        <w:t>e tools</w:t>
      </w:r>
      <w:r>
        <w:rPr>
          <w:sz w:val="24"/>
          <w:szCs w:val="24"/>
        </w:rPr>
        <w:t xml:space="preserve">, discussion with stakeholders, obtaining educational materials, </w:t>
      </w:r>
      <w:r w:rsidR="00353BA9">
        <w:rPr>
          <w:sz w:val="24"/>
          <w:szCs w:val="24"/>
        </w:rPr>
        <w:t xml:space="preserve">meeting with patients </w:t>
      </w:r>
      <w:r>
        <w:rPr>
          <w:sz w:val="24"/>
          <w:szCs w:val="24"/>
        </w:rPr>
        <w:t>and keeping parties abreast of the project in general as well as opportunities for feedback.</w:t>
      </w:r>
      <w:r w:rsidR="002208FD">
        <w:rPr>
          <w:sz w:val="24"/>
          <w:szCs w:val="24"/>
        </w:rPr>
        <w:t xml:space="preserve"> </w:t>
      </w:r>
      <w:r w:rsidR="00BC6A53">
        <w:rPr>
          <w:sz w:val="24"/>
          <w:szCs w:val="24"/>
        </w:rPr>
        <w:t xml:space="preserve"> Preparation for the project took place before March 2009, including development of forms, meeting with stakeholders, printings, mailings, etc.  The actual time </w:t>
      </w:r>
      <w:r w:rsidR="005C3CC3">
        <w:rPr>
          <w:sz w:val="24"/>
          <w:szCs w:val="24"/>
        </w:rPr>
        <w:t xml:space="preserve">spent </w:t>
      </w:r>
      <w:r w:rsidR="00BC6A53">
        <w:rPr>
          <w:sz w:val="24"/>
          <w:szCs w:val="24"/>
        </w:rPr>
        <w:t>with the patients</w:t>
      </w:r>
      <w:r w:rsidR="001D133F">
        <w:rPr>
          <w:sz w:val="24"/>
          <w:szCs w:val="24"/>
        </w:rPr>
        <w:t>,</w:t>
      </w:r>
      <w:r w:rsidR="00BC6A53">
        <w:rPr>
          <w:sz w:val="24"/>
          <w:szCs w:val="24"/>
        </w:rPr>
        <w:t xml:space="preserve"> including documentation of the meetings and measurements</w:t>
      </w:r>
      <w:r w:rsidR="001D133F">
        <w:rPr>
          <w:sz w:val="24"/>
          <w:szCs w:val="24"/>
        </w:rPr>
        <w:t>,</w:t>
      </w:r>
      <w:r w:rsidR="00BC6A53">
        <w:rPr>
          <w:sz w:val="24"/>
          <w:szCs w:val="24"/>
        </w:rPr>
        <w:t xml:space="preserve"> </w:t>
      </w:r>
      <w:r w:rsidR="001D133F">
        <w:rPr>
          <w:sz w:val="24"/>
          <w:szCs w:val="24"/>
        </w:rPr>
        <w:t>occurred</w:t>
      </w:r>
      <w:r w:rsidR="00BC6A53">
        <w:rPr>
          <w:sz w:val="24"/>
          <w:szCs w:val="24"/>
        </w:rPr>
        <w:t xml:space="preserve"> between March 1, 2009 and May 1, 2009.  </w:t>
      </w:r>
      <w:r w:rsidR="002208FD">
        <w:rPr>
          <w:sz w:val="24"/>
          <w:szCs w:val="24"/>
        </w:rPr>
        <w:t xml:space="preserve">Most of the time </w:t>
      </w:r>
      <w:r w:rsidR="0026698D">
        <w:rPr>
          <w:sz w:val="24"/>
          <w:szCs w:val="24"/>
        </w:rPr>
        <w:t xml:space="preserve">on the program </w:t>
      </w:r>
      <w:r w:rsidR="001D133F">
        <w:rPr>
          <w:sz w:val="24"/>
          <w:szCs w:val="24"/>
        </w:rPr>
        <w:t>was</w:t>
      </w:r>
      <w:r w:rsidR="002208FD">
        <w:rPr>
          <w:sz w:val="24"/>
          <w:szCs w:val="24"/>
        </w:rPr>
        <w:t xml:space="preserve"> spent by the coordinator.  Staff at CRI admit</w:t>
      </w:r>
      <w:r w:rsidR="001D133F">
        <w:rPr>
          <w:sz w:val="24"/>
          <w:szCs w:val="24"/>
        </w:rPr>
        <w:t>ted</w:t>
      </w:r>
      <w:r w:rsidR="002208FD">
        <w:rPr>
          <w:sz w:val="24"/>
          <w:szCs w:val="24"/>
        </w:rPr>
        <w:t xml:space="preserve"> the patients as a routine office visit and waive</w:t>
      </w:r>
      <w:r w:rsidR="001D133F">
        <w:rPr>
          <w:sz w:val="24"/>
          <w:szCs w:val="24"/>
        </w:rPr>
        <w:t>d</w:t>
      </w:r>
      <w:r w:rsidR="002208FD">
        <w:rPr>
          <w:sz w:val="24"/>
          <w:szCs w:val="24"/>
        </w:rPr>
        <w:t xml:space="preserve"> the co-pay</w:t>
      </w:r>
      <w:r w:rsidR="001D133F">
        <w:rPr>
          <w:sz w:val="24"/>
          <w:szCs w:val="24"/>
        </w:rPr>
        <w:t>s</w:t>
      </w:r>
      <w:r w:rsidR="00F24DFF">
        <w:rPr>
          <w:sz w:val="24"/>
          <w:szCs w:val="24"/>
        </w:rPr>
        <w:t xml:space="preserve"> per the coordinator’s instruction.</w:t>
      </w:r>
    </w:p>
    <w:p w:rsidR="00D40803" w:rsidRPr="00D40803" w:rsidRDefault="00D40803" w:rsidP="001777A2">
      <w:pPr>
        <w:spacing w:after="0" w:line="480" w:lineRule="auto"/>
        <w:outlineLvl w:val="0"/>
        <w:rPr>
          <w:i/>
          <w:sz w:val="24"/>
          <w:szCs w:val="24"/>
        </w:rPr>
      </w:pPr>
      <w:r w:rsidRPr="00D40803">
        <w:rPr>
          <w:i/>
          <w:sz w:val="24"/>
          <w:szCs w:val="24"/>
        </w:rPr>
        <w:t>Program Impact and Effect Theories</w:t>
      </w:r>
    </w:p>
    <w:p w:rsidR="005C3CC3" w:rsidRDefault="00E27EBD" w:rsidP="005C3CC3">
      <w:pPr>
        <w:spacing w:line="480" w:lineRule="auto"/>
        <w:rPr>
          <w:sz w:val="24"/>
          <w:szCs w:val="24"/>
        </w:rPr>
      </w:pPr>
      <w:r>
        <w:rPr>
          <w:sz w:val="24"/>
          <w:szCs w:val="24"/>
        </w:rPr>
        <w:tab/>
        <w:t xml:space="preserve">Program theory guides the process of this </w:t>
      </w:r>
      <w:r w:rsidR="00B56E31">
        <w:rPr>
          <w:sz w:val="24"/>
          <w:szCs w:val="24"/>
        </w:rPr>
        <w:t>project</w:t>
      </w:r>
      <w:r w:rsidR="003C275B">
        <w:rPr>
          <w:sz w:val="24"/>
          <w:szCs w:val="24"/>
        </w:rPr>
        <w:t xml:space="preserve"> (Figure </w:t>
      </w:r>
      <w:r w:rsidR="0086121E">
        <w:rPr>
          <w:sz w:val="24"/>
          <w:szCs w:val="24"/>
        </w:rPr>
        <w:t>9</w:t>
      </w:r>
      <w:r w:rsidR="003C275B">
        <w:rPr>
          <w:sz w:val="24"/>
          <w:szCs w:val="24"/>
        </w:rPr>
        <w:t>)</w:t>
      </w:r>
      <w:r>
        <w:rPr>
          <w:sz w:val="24"/>
          <w:szCs w:val="24"/>
        </w:rPr>
        <w:t xml:space="preserve">.  </w:t>
      </w:r>
      <w:r w:rsidR="00F24DFF">
        <w:rPr>
          <w:sz w:val="24"/>
          <w:szCs w:val="24"/>
        </w:rPr>
        <w:t>The</w:t>
      </w:r>
      <w:r>
        <w:rPr>
          <w:sz w:val="24"/>
          <w:szCs w:val="24"/>
        </w:rPr>
        <w:t xml:space="preserve"> program theory is explained in </w:t>
      </w:r>
      <w:r w:rsidR="00F24DFF">
        <w:rPr>
          <w:sz w:val="24"/>
          <w:szCs w:val="24"/>
        </w:rPr>
        <w:t>F</w:t>
      </w:r>
      <w:r w:rsidRPr="00A4611E">
        <w:rPr>
          <w:sz w:val="24"/>
          <w:szCs w:val="24"/>
        </w:rPr>
        <w:t xml:space="preserve">igure </w:t>
      </w:r>
      <w:r>
        <w:rPr>
          <w:sz w:val="24"/>
          <w:szCs w:val="24"/>
        </w:rPr>
        <w:t xml:space="preserve">4 of this paper.  Phase </w:t>
      </w:r>
      <w:r w:rsidR="002208FD">
        <w:rPr>
          <w:sz w:val="24"/>
          <w:szCs w:val="24"/>
        </w:rPr>
        <w:t>I</w:t>
      </w:r>
      <w:r>
        <w:rPr>
          <w:sz w:val="24"/>
          <w:szCs w:val="24"/>
        </w:rPr>
        <w:t xml:space="preserve">I of this project is fairly straightforward.  Data collection showed a </w:t>
      </w:r>
      <w:r w:rsidR="002208FD">
        <w:rPr>
          <w:sz w:val="24"/>
          <w:szCs w:val="24"/>
        </w:rPr>
        <w:t xml:space="preserve">significant number of identified overweight patients, </w:t>
      </w:r>
      <w:r w:rsidR="00836A92">
        <w:rPr>
          <w:sz w:val="24"/>
          <w:szCs w:val="24"/>
        </w:rPr>
        <w:t xml:space="preserve">and </w:t>
      </w:r>
      <w:r w:rsidR="002208FD">
        <w:rPr>
          <w:sz w:val="24"/>
          <w:szCs w:val="24"/>
        </w:rPr>
        <w:t xml:space="preserve">63% expressed a desire for weight loss information.  </w:t>
      </w:r>
      <w:r>
        <w:rPr>
          <w:sz w:val="24"/>
          <w:szCs w:val="24"/>
        </w:rPr>
        <w:t xml:space="preserve">The project </w:t>
      </w:r>
      <w:r w:rsidR="00CF6257">
        <w:rPr>
          <w:sz w:val="24"/>
          <w:szCs w:val="24"/>
        </w:rPr>
        <w:t>was</w:t>
      </w:r>
      <w:r>
        <w:rPr>
          <w:sz w:val="24"/>
          <w:szCs w:val="24"/>
        </w:rPr>
        <w:t xml:space="preserve"> demonstrated in my place of employment </w:t>
      </w:r>
      <w:r w:rsidR="002208FD">
        <w:rPr>
          <w:sz w:val="24"/>
          <w:szCs w:val="24"/>
        </w:rPr>
        <w:t>wi</w:t>
      </w:r>
      <w:r w:rsidR="00230576">
        <w:rPr>
          <w:sz w:val="24"/>
          <w:szCs w:val="24"/>
        </w:rPr>
        <w:t xml:space="preserve">th </w:t>
      </w:r>
      <w:r w:rsidR="002208FD">
        <w:rPr>
          <w:sz w:val="24"/>
          <w:szCs w:val="24"/>
        </w:rPr>
        <w:t>approval of the partners.</w:t>
      </w:r>
      <w:r>
        <w:rPr>
          <w:sz w:val="24"/>
          <w:szCs w:val="24"/>
        </w:rPr>
        <w:t xml:space="preserve">  I </w:t>
      </w:r>
      <w:r w:rsidR="00F24DFF">
        <w:rPr>
          <w:sz w:val="24"/>
          <w:szCs w:val="24"/>
        </w:rPr>
        <w:t>was</w:t>
      </w:r>
      <w:r>
        <w:rPr>
          <w:sz w:val="24"/>
          <w:szCs w:val="24"/>
        </w:rPr>
        <w:t xml:space="preserve"> fortunate to be able to </w:t>
      </w:r>
      <w:r w:rsidR="00CF6257">
        <w:rPr>
          <w:sz w:val="24"/>
          <w:szCs w:val="24"/>
        </w:rPr>
        <w:t xml:space="preserve">have </w:t>
      </w:r>
      <w:r>
        <w:rPr>
          <w:sz w:val="24"/>
          <w:szCs w:val="24"/>
        </w:rPr>
        <w:t>use</w:t>
      </w:r>
      <w:r w:rsidR="00CF6257">
        <w:rPr>
          <w:sz w:val="24"/>
          <w:szCs w:val="24"/>
        </w:rPr>
        <w:t>d</w:t>
      </w:r>
      <w:r>
        <w:rPr>
          <w:sz w:val="24"/>
          <w:szCs w:val="24"/>
        </w:rPr>
        <w:t xml:space="preserve"> the infrastructure </w:t>
      </w:r>
      <w:r w:rsidR="00074B53">
        <w:rPr>
          <w:sz w:val="24"/>
          <w:szCs w:val="24"/>
        </w:rPr>
        <w:t xml:space="preserve">and resources in place at CRI. </w:t>
      </w:r>
    </w:p>
    <w:p w:rsidR="005C3CC3" w:rsidRDefault="005C3CC3" w:rsidP="005C3CC3">
      <w:pPr>
        <w:spacing w:line="480" w:lineRule="auto"/>
        <w:rPr>
          <w:sz w:val="24"/>
          <w:szCs w:val="24"/>
        </w:rPr>
      </w:pPr>
    </w:p>
    <w:p w:rsidR="005C3CC3" w:rsidRDefault="005C3CC3" w:rsidP="005C3CC3">
      <w:pPr>
        <w:spacing w:line="480" w:lineRule="auto"/>
        <w:rPr>
          <w:sz w:val="24"/>
          <w:szCs w:val="24"/>
        </w:rPr>
      </w:pPr>
    </w:p>
    <w:p w:rsidR="005C3CC3" w:rsidRDefault="00074B53" w:rsidP="00E27EBD">
      <w:pPr>
        <w:spacing w:line="480" w:lineRule="auto"/>
        <w:rPr>
          <w:i/>
          <w:sz w:val="24"/>
          <w:szCs w:val="24"/>
        </w:rPr>
      </w:pPr>
      <w:r w:rsidRPr="00074B53">
        <w:rPr>
          <w:i/>
          <w:sz w:val="24"/>
          <w:szCs w:val="24"/>
        </w:rPr>
        <w:lastRenderedPageBreak/>
        <w:t>Organizational Plan</w:t>
      </w:r>
    </w:p>
    <w:p w:rsidR="00C5618D" w:rsidRPr="005C3CC3" w:rsidRDefault="00074B53" w:rsidP="00E27EBD">
      <w:pPr>
        <w:spacing w:line="480" w:lineRule="auto"/>
        <w:rPr>
          <w:i/>
          <w:sz w:val="24"/>
          <w:szCs w:val="24"/>
        </w:rPr>
      </w:pPr>
      <w:r>
        <w:rPr>
          <w:sz w:val="24"/>
          <w:szCs w:val="24"/>
        </w:rPr>
        <w:tab/>
      </w:r>
      <w:r w:rsidR="002208FD">
        <w:rPr>
          <w:sz w:val="24"/>
          <w:szCs w:val="24"/>
        </w:rPr>
        <w:t xml:space="preserve">The office allowed </w:t>
      </w:r>
      <w:r w:rsidR="001B3461">
        <w:rPr>
          <w:sz w:val="24"/>
          <w:szCs w:val="24"/>
        </w:rPr>
        <w:t>the Coordinator (author)</w:t>
      </w:r>
      <w:r w:rsidR="002208FD">
        <w:rPr>
          <w:sz w:val="24"/>
          <w:szCs w:val="24"/>
        </w:rPr>
        <w:t xml:space="preserve"> to use the printer</w:t>
      </w:r>
      <w:r w:rsidR="00CF6257">
        <w:rPr>
          <w:sz w:val="24"/>
          <w:szCs w:val="24"/>
        </w:rPr>
        <w:t>,</w:t>
      </w:r>
      <w:r w:rsidR="002208FD">
        <w:rPr>
          <w:sz w:val="24"/>
          <w:szCs w:val="24"/>
        </w:rPr>
        <w:t xml:space="preserve"> </w:t>
      </w:r>
      <w:r w:rsidR="001B3461">
        <w:rPr>
          <w:sz w:val="24"/>
          <w:szCs w:val="24"/>
        </w:rPr>
        <w:t xml:space="preserve">personal </w:t>
      </w:r>
      <w:r w:rsidR="00CF6257">
        <w:rPr>
          <w:sz w:val="24"/>
          <w:szCs w:val="24"/>
        </w:rPr>
        <w:t xml:space="preserve">exam room, </w:t>
      </w:r>
      <w:r w:rsidR="002208FD">
        <w:rPr>
          <w:sz w:val="24"/>
          <w:szCs w:val="24"/>
        </w:rPr>
        <w:t>office space</w:t>
      </w:r>
      <w:r w:rsidR="00CF6257">
        <w:rPr>
          <w:sz w:val="24"/>
          <w:szCs w:val="24"/>
        </w:rPr>
        <w:t>, and computer program</w:t>
      </w:r>
      <w:r w:rsidR="002208FD">
        <w:rPr>
          <w:sz w:val="24"/>
          <w:szCs w:val="24"/>
        </w:rPr>
        <w:t xml:space="preserve"> for patient interactions.  </w:t>
      </w:r>
      <w:r w:rsidR="00E27EBD">
        <w:rPr>
          <w:sz w:val="24"/>
          <w:szCs w:val="24"/>
        </w:rPr>
        <w:t xml:space="preserve">Costs </w:t>
      </w:r>
      <w:r w:rsidR="001B3461">
        <w:rPr>
          <w:sz w:val="24"/>
          <w:szCs w:val="24"/>
        </w:rPr>
        <w:t>of</w:t>
      </w:r>
      <w:r w:rsidR="00E27EBD">
        <w:rPr>
          <w:sz w:val="24"/>
          <w:szCs w:val="24"/>
        </w:rPr>
        <w:t xml:space="preserve"> supplies </w:t>
      </w:r>
      <w:r w:rsidR="001B3461">
        <w:rPr>
          <w:sz w:val="24"/>
          <w:szCs w:val="24"/>
        </w:rPr>
        <w:t>were paid for by the Coordinator</w:t>
      </w:r>
      <w:r w:rsidR="00E27EBD">
        <w:rPr>
          <w:sz w:val="24"/>
          <w:szCs w:val="24"/>
        </w:rPr>
        <w:t xml:space="preserve">, such </w:t>
      </w:r>
      <w:r w:rsidR="002333B4">
        <w:rPr>
          <w:sz w:val="24"/>
          <w:szCs w:val="24"/>
        </w:rPr>
        <w:t xml:space="preserve">as </w:t>
      </w:r>
      <w:r w:rsidR="002208FD">
        <w:rPr>
          <w:sz w:val="24"/>
          <w:szCs w:val="24"/>
        </w:rPr>
        <w:t>paper, envelopes, and stamps</w:t>
      </w:r>
      <w:r w:rsidR="00E27EBD">
        <w:rPr>
          <w:sz w:val="24"/>
          <w:szCs w:val="24"/>
        </w:rPr>
        <w:t xml:space="preserve">, and, if beneficial to CRI, such as printing patient handouts, </w:t>
      </w:r>
      <w:r w:rsidR="002333B4">
        <w:rPr>
          <w:sz w:val="24"/>
          <w:szCs w:val="24"/>
        </w:rPr>
        <w:t xml:space="preserve">incurred by </w:t>
      </w:r>
      <w:r w:rsidR="00E27EBD">
        <w:rPr>
          <w:sz w:val="24"/>
          <w:szCs w:val="24"/>
        </w:rPr>
        <w:t xml:space="preserve">the practice itself.  There </w:t>
      </w:r>
      <w:r w:rsidR="00C44F95">
        <w:rPr>
          <w:sz w:val="24"/>
          <w:szCs w:val="24"/>
        </w:rPr>
        <w:t>was</w:t>
      </w:r>
      <w:r w:rsidR="00E27EBD">
        <w:rPr>
          <w:sz w:val="24"/>
          <w:szCs w:val="24"/>
        </w:rPr>
        <w:t xml:space="preserve"> little disturbance of the work flow as qualified </w:t>
      </w:r>
      <w:r w:rsidR="00B56E31">
        <w:rPr>
          <w:sz w:val="24"/>
          <w:szCs w:val="24"/>
        </w:rPr>
        <w:t>participants</w:t>
      </w:r>
      <w:r w:rsidR="00E27EBD">
        <w:rPr>
          <w:sz w:val="24"/>
          <w:szCs w:val="24"/>
        </w:rPr>
        <w:t xml:space="preserve"> </w:t>
      </w:r>
      <w:r w:rsidR="00C44F95">
        <w:rPr>
          <w:sz w:val="24"/>
          <w:szCs w:val="24"/>
        </w:rPr>
        <w:t>had</w:t>
      </w:r>
      <w:r w:rsidR="00B56E31">
        <w:rPr>
          <w:sz w:val="24"/>
          <w:szCs w:val="24"/>
        </w:rPr>
        <w:t xml:space="preserve"> been </w:t>
      </w:r>
      <w:r w:rsidR="00E27EBD">
        <w:rPr>
          <w:sz w:val="24"/>
          <w:szCs w:val="24"/>
        </w:rPr>
        <w:t xml:space="preserve">identified by the </w:t>
      </w:r>
      <w:r w:rsidR="00B56E31">
        <w:rPr>
          <w:sz w:val="24"/>
          <w:szCs w:val="24"/>
        </w:rPr>
        <w:t>coordinator</w:t>
      </w:r>
      <w:r w:rsidR="00E27EBD">
        <w:rPr>
          <w:sz w:val="24"/>
          <w:szCs w:val="24"/>
        </w:rPr>
        <w:t xml:space="preserve"> </w:t>
      </w:r>
      <w:r w:rsidR="00B56E31">
        <w:rPr>
          <w:sz w:val="24"/>
          <w:szCs w:val="24"/>
        </w:rPr>
        <w:t xml:space="preserve">during the fall of 2008 </w:t>
      </w:r>
      <w:r w:rsidR="00E27EBD">
        <w:rPr>
          <w:sz w:val="24"/>
          <w:szCs w:val="24"/>
        </w:rPr>
        <w:t>at routine well patient visits</w:t>
      </w:r>
      <w:r w:rsidR="00230576">
        <w:rPr>
          <w:sz w:val="24"/>
          <w:szCs w:val="24"/>
        </w:rPr>
        <w:t xml:space="preserve"> and </w:t>
      </w:r>
      <w:r w:rsidR="00C44F95">
        <w:rPr>
          <w:sz w:val="24"/>
          <w:szCs w:val="24"/>
        </w:rPr>
        <w:t>were</w:t>
      </w:r>
      <w:r w:rsidR="00230576">
        <w:rPr>
          <w:sz w:val="24"/>
          <w:szCs w:val="24"/>
        </w:rPr>
        <w:t xml:space="preserve"> seen independent of the coordinator’s regular office hours</w:t>
      </w:r>
      <w:r w:rsidR="00B56E31">
        <w:rPr>
          <w:sz w:val="24"/>
          <w:szCs w:val="24"/>
        </w:rPr>
        <w:t>.</w:t>
      </w:r>
      <w:r w:rsidR="00E27EBD">
        <w:rPr>
          <w:sz w:val="24"/>
          <w:szCs w:val="24"/>
        </w:rPr>
        <w:t xml:space="preserve">  The time devoted to </w:t>
      </w:r>
      <w:r w:rsidR="00B56E31">
        <w:rPr>
          <w:sz w:val="24"/>
          <w:szCs w:val="24"/>
        </w:rPr>
        <w:t xml:space="preserve">meeting with the patients </w:t>
      </w:r>
      <w:r w:rsidR="00C44F95">
        <w:rPr>
          <w:sz w:val="24"/>
          <w:szCs w:val="24"/>
        </w:rPr>
        <w:t>was</w:t>
      </w:r>
      <w:r w:rsidR="00E27EBD">
        <w:rPr>
          <w:sz w:val="24"/>
          <w:szCs w:val="24"/>
        </w:rPr>
        <w:t xml:space="preserve"> covered by the cost-reimbursement of a</w:t>
      </w:r>
      <w:r w:rsidR="00B56E31">
        <w:rPr>
          <w:sz w:val="24"/>
          <w:szCs w:val="24"/>
        </w:rPr>
        <w:t xml:space="preserve"> 15 minute office visit</w:t>
      </w:r>
      <w:r w:rsidR="00E27EBD">
        <w:rPr>
          <w:sz w:val="24"/>
          <w:szCs w:val="24"/>
        </w:rPr>
        <w:t xml:space="preserve"> </w:t>
      </w:r>
      <w:r w:rsidR="00C44F95">
        <w:rPr>
          <w:sz w:val="24"/>
          <w:szCs w:val="24"/>
        </w:rPr>
        <w:t>(99212)</w:t>
      </w:r>
      <w:r w:rsidR="00F24DFF">
        <w:rPr>
          <w:sz w:val="24"/>
          <w:szCs w:val="24"/>
        </w:rPr>
        <w:t xml:space="preserve"> </w:t>
      </w:r>
      <w:r w:rsidR="00D3466F">
        <w:rPr>
          <w:sz w:val="24"/>
          <w:szCs w:val="24"/>
        </w:rPr>
        <w:t>in most cases</w:t>
      </w:r>
      <w:r w:rsidR="00C44F95">
        <w:rPr>
          <w:sz w:val="24"/>
          <w:szCs w:val="24"/>
        </w:rPr>
        <w:t xml:space="preserve"> </w:t>
      </w:r>
      <w:r w:rsidR="00E27EBD">
        <w:rPr>
          <w:sz w:val="24"/>
          <w:szCs w:val="24"/>
        </w:rPr>
        <w:t>and incorporated into the general assessment, treatment and education components of that visit</w:t>
      </w:r>
      <w:r w:rsidR="00B56E31">
        <w:rPr>
          <w:sz w:val="24"/>
          <w:szCs w:val="24"/>
        </w:rPr>
        <w:t xml:space="preserve"> for the specific co-morbid health problem related to overweight/obesity</w:t>
      </w:r>
      <w:r w:rsidR="00C5618D">
        <w:rPr>
          <w:sz w:val="24"/>
          <w:szCs w:val="24"/>
        </w:rPr>
        <w:t xml:space="preserve"> and counseling</w:t>
      </w:r>
      <w:r w:rsidR="00C44F95">
        <w:rPr>
          <w:sz w:val="24"/>
          <w:szCs w:val="24"/>
        </w:rPr>
        <w:t>.</w:t>
      </w:r>
    </w:p>
    <w:p w:rsidR="004076C5" w:rsidRPr="004076C5" w:rsidRDefault="004076C5" w:rsidP="001777A2">
      <w:pPr>
        <w:spacing w:line="480" w:lineRule="auto"/>
        <w:outlineLvl w:val="0"/>
        <w:rPr>
          <w:i/>
          <w:sz w:val="24"/>
          <w:szCs w:val="24"/>
        </w:rPr>
      </w:pPr>
      <w:r w:rsidRPr="004076C5">
        <w:rPr>
          <w:i/>
          <w:sz w:val="24"/>
          <w:szCs w:val="24"/>
        </w:rPr>
        <w:t>Service-Utilization</w:t>
      </w:r>
    </w:p>
    <w:p w:rsidR="004076C5" w:rsidRDefault="004076C5" w:rsidP="00E27EBD">
      <w:pPr>
        <w:spacing w:line="480" w:lineRule="auto"/>
        <w:rPr>
          <w:sz w:val="24"/>
          <w:szCs w:val="24"/>
        </w:rPr>
      </w:pPr>
      <w:r>
        <w:rPr>
          <w:sz w:val="24"/>
          <w:szCs w:val="24"/>
        </w:rPr>
        <w:tab/>
        <w:t xml:space="preserve">Social marketing </w:t>
      </w:r>
      <w:r w:rsidR="00595A44">
        <w:rPr>
          <w:sz w:val="24"/>
          <w:szCs w:val="24"/>
        </w:rPr>
        <w:t>was</w:t>
      </w:r>
      <w:r>
        <w:rPr>
          <w:sz w:val="24"/>
          <w:szCs w:val="24"/>
        </w:rPr>
        <w:t xml:space="preserve"> accomplished by communication with patients by mail, on phone or in person.  Staff at CRI </w:t>
      </w:r>
      <w:r w:rsidR="00595A44">
        <w:rPr>
          <w:sz w:val="24"/>
          <w:szCs w:val="24"/>
        </w:rPr>
        <w:t>was</w:t>
      </w:r>
      <w:r>
        <w:rPr>
          <w:sz w:val="24"/>
          <w:szCs w:val="24"/>
        </w:rPr>
        <w:t xml:space="preserve"> informed by email and face to face.  I </w:t>
      </w:r>
      <w:r w:rsidR="00595A44">
        <w:rPr>
          <w:sz w:val="24"/>
          <w:szCs w:val="24"/>
        </w:rPr>
        <w:t>was</w:t>
      </w:r>
      <w:r>
        <w:rPr>
          <w:sz w:val="24"/>
          <w:szCs w:val="24"/>
        </w:rPr>
        <w:t xml:space="preserve"> available by phone for unscheduled events and in person for scheduled patient visits.  </w:t>
      </w:r>
      <w:r w:rsidR="00A63EDD">
        <w:rPr>
          <w:sz w:val="24"/>
          <w:szCs w:val="24"/>
        </w:rPr>
        <w:t>The population sample ha</w:t>
      </w:r>
      <w:r w:rsidR="00F24DFF">
        <w:rPr>
          <w:sz w:val="24"/>
          <w:szCs w:val="24"/>
        </w:rPr>
        <w:t>d</w:t>
      </w:r>
      <w:r w:rsidR="00A63EDD">
        <w:rPr>
          <w:sz w:val="24"/>
          <w:szCs w:val="24"/>
        </w:rPr>
        <w:t xml:space="preserve"> been previously identified as patients of CRI with a BMI </w:t>
      </w:r>
      <w:r w:rsidR="00A63EDD" w:rsidRPr="00A63EDD">
        <w:rPr>
          <w:sz w:val="24"/>
          <w:szCs w:val="24"/>
          <w:u w:val="single"/>
        </w:rPr>
        <w:t>&gt;</w:t>
      </w:r>
      <w:r w:rsidR="00A63EDD">
        <w:rPr>
          <w:sz w:val="24"/>
          <w:szCs w:val="24"/>
        </w:rPr>
        <w:t xml:space="preserve"> 27.  They w</w:t>
      </w:r>
      <w:r w:rsidR="00595A44">
        <w:rPr>
          <w:sz w:val="24"/>
          <w:szCs w:val="24"/>
        </w:rPr>
        <w:t xml:space="preserve">ere </w:t>
      </w:r>
      <w:r w:rsidR="00A63EDD">
        <w:rPr>
          <w:sz w:val="24"/>
          <w:szCs w:val="24"/>
        </w:rPr>
        <w:t>divided into cohort groups based on their desire for weight loss information.  All patients who participated in phase I who qualif</w:t>
      </w:r>
      <w:r w:rsidR="00F24DFF">
        <w:rPr>
          <w:sz w:val="24"/>
          <w:szCs w:val="24"/>
        </w:rPr>
        <w:t xml:space="preserve">ied </w:t>
      </w:r>
      <w:r w:rsidR="00A63EDD">
        <w:rPr>
          <w:sz w:val="24"/>
          <w:szCs w:val="24"/>
        </w:rPr>
        <w:t>fo</w:t>
      </w:r>
      <w:r w:rsidR="00595A44">
        <w:rPr>
          <w:sz w:val="24"/>
          <w:szCs w:val="24"/>
        </w:rPr>
        <w:t>r Phase II were</w:t>
      </w:r>
      <w:r w:rsidR="00A63EDD">
        <w:rPr>
          <w:sz w:val="24"/>
          <w:szCs w:val="24"/>
        </w:rPr>
        <w:t xml:space="preserve"> asked to participate regardless of their ethnic, religious or cultural background.  Intervention </w:t>
      </w:r>
      <w:r w:rsidR="00386CD8">
        <w:rPr>
          <w:sz w:val="24"/>
          <w:szCs w:val="24"/>
        </w:rPr>
        <w:t>was</w:t>
      </w:r>
      <w:r w:rsidR="00A63EDD">
        <w:rPr>
          <w:sz w:val="24"/>
          <w:szCs w:val="24"/>
        </w:rPr>
        <w:t xml:space="preserve"> tailored to be sensitive to individual needs</w:t>
      </w:r>
      <w:r w:rsidR="00E73825">
        <w:rPr>
          <w:sz w:val="24"/>
          <w:szCs w:val="24"/>
        </w:rPr>
        <w:t xml:space="preserve">, stage of change, </w:t>
      </w:r>
      <w:r w:rsidR="00386CD8">
        <w:rPr>
          <w:sz w:val="24"/>
          <w:szCs w:val="24"/>
        </w:rPr>
        <w:t xml:space="preserve">age, gender physical </w:t>
      </w:r>
      <w:r w:rsidR="00E73825">
        <w:rPr>
          <w:sz w:val="24"/>
          <w:szCs w:val="24"/>
        </w:rPr>
        <w:t>and developmental abilities</w:t>
      </w:r>
      <w:r w:rsidR="00A63EDD">
        <w:rPr>
          <w:sz w:val="24"/>
          <w:szCs w:val="24"/>
        </w:rPr>
        <w:t>.</w:t>
      </w:r>
    </w:p>
    <w:p w:rsidR="00BF7B91" w:rsidRDefault="00BF7B91" w:rsidP="00E27EBD">
      <w:pPr>
        <w:spacing w:line="480" w:lineRule="auto"/>
        <w:rPr>
          <w:sz w:val="24"/>
          <w:szCs w:val="24"/>
        </w:rPr>
      </w:pPr>
    </w:p>
    <w:p w:rsidR="00DE5D67" w:rsidRPr="00DE5D67" w:rsidRDefault="00DE5D67" w:rsidP="001777A2">
      <w:pPr>
        <w:spacing w:line="480" w:lineRule="auto"/>
        <w:outlineLvl w:val="0"/>
        <w:rPr>
          <w:i/>
          <w:sz w:val="24"/>
          <w:szCs w:val="24"/>
        </w:rPr>
      </w:pPr>
      <w:r w:rsidRPr="00DE5D67">
        <w:rPr>
          <w:i/>
          <w:sz w:val="24"/>
          <w:szCs w:val="24"/>
        </w:rPr>
        <w:lastRenderedPageBreak/>
        <w:t>Determinant Theory</w:t>
      </w:r>
    </w:p>
    <w:p w:rsidR="00F2332D" w:rsidRDefault="00DE5D67" w:rsidP="00E27EBD">
      <w:pPr>
        <w:spacing w:line="480" w:lineRule="auto"/>
        <w:rPr>
          <w:sz w:val="24"/>
          <w:szCs w:val="24"/>
        </w:rPr>
      </w:pPr>
      <w:r>
        <w:rPr>
          <w:sz w:val="24"/>
          <w:szCs w:val="24"/>
        </w:rPr>
        <w:tab/>
        <w:t>Factor</w:t>
      </w:r>
      <w:r w:rsidR="00A82602">
        <w:rPr>
          <w:sz w:val="24"/>
          <w:szCs w:val="24"/>
        </w:rPr>
        <w:t>s</w:t>
      </w:r>
      <w:r>
        <w:rPr>
          <w:sz w:val="24"/>
          <w:szCs w:val="24"/>
        </w:rPr>
        <w:t xml:space="preserve"> believed to cause the health problem are:  sedentary lifest</w:t>
      </w:r>
      <w:r w:rsidR="00F24DFF">
        <w:rPr>
          <w:sz w:val="24"/>
          <w:szCs w:val="24"/>
        </w:rPr>
        <w:t>yle, inappropriate food choices,</w:t>
      </w:r>
      <w:r>
        <w:rPr>
          <w:sz w:val="24"/>
          <w:szCs w:val="24"/>
        </w:rPr>
        <w:t xml:space="preserve"> attitudes</w:t>
      </w:r>
      <w:r w:rsidR="00F24DFF">
        <w:rPr>
          <w:sz w:val="24"/>
          <w:szCs w:val="24"/>
        </w:rPr>
        <w:t xml:space="preserve"> toward foods</w:t>
      </w:r>
      <w:r w:rsidR="00F07578">
        <w:rPr>
          <w:sz w:val="24"/>
          <w:szCs w:val="24"/>
        </w:rPr>
        <w:t xml:space="preserve">, </w:t>
      </w:r>
      <w:r w:rsidR="002B6E40">
        <w:rPr>
          <w:sz w:val="24"/>
          <w:szCs w:val="24"/>
        </w:rPr>
        <w:t>and cultural</w:t>
      </w:r>
      <w:r w:rsidR="00F07578">
        <w:rPr>
          <w:sz w:val="24"/>
          <w:szCs w:val="24"/>
        </w:rPr>
        <w:t xml:space="preserve"> </w:t>
      </w:r>
      <w:r>
        <w:rPr>
          <w:sz w:val="24"/>
          <w:szCs w:val="24"/>
        </w:rPr>
        <w:t>or family beliefs about weight.</w:t>
      </w:r>
      <w:r w:rsidR="000F0EFD">
        <w:rPr>
          <w:sz w:val="24"/>
          <w:szCs w:val="24"/>
        </w:rPr>
        <w:t xml:space="preserve">  The </w:t>
      </w:r>
      <w:r w:rsidR="00F24DFF">
        <w:rPr>
          <w:sz w:val="24"/>
          <w:szCs w:val="24"/>
        </w:rPr>
        <w:t>practice</w:t>
      </w:r>
      <w:r w:rsidR="000F0EFD">
        <w:rPr>
          <w:sz w:val="24"/>
          <w:szCs w:val="24"/>
        </w:rPr>
        <w:t xml:space="preserve"> needs assessment, described earlier</w:t>
      </w:r>
      <w:r w:rsidR="00A82602">
        <w:rPr>
          <w:sz w:val="24"/>
          <w:szCs w:val="24"/>
        </w:rPr>
        <w:t>,</w:t>
      </w:r>
      <w:r w:rsidR="000F0EFD">
        <w:rPr>
          <w:sz w:val="24"/>
          <w:szCs w:val="24"/>
        </w:rPr>
        <w:t xml:space="preserve"> identified 63% of </w:t>
      </w:r>
      <w:r w:rsidR="00FD0E05">
        <w:rPr>
          <w:sz w:val="24"/>
          <w:szCs w:val="24"/>
        </w:rPr>
        <w:t xml:space="preserve">qualified </w:t>
      </w:r>
      <w:r w:rsidR="000F0EFD">
        <w:rPr>
          <w:sz w:val="24"/>
          <w:szCs w:val="24"/>
        </w:rPr>
        <w:t>Phase I patients desiring information about weight management.</w:t>
      </w:r>
      <w:r w:rsidR="00AD42D9">
        <w:rPr>
          <w:sz w:val="24"/>
          <w:szCs w:val="24"/>
        </w:rPr>
        <w:t xml:space="preserve">  This showed</w:t>
      </w:r>
      <w:r w:rsidR="00426BAE">
        <w:rPr>
          <w:sz w:val="24"/>
          <w:szCs w:val="24"/>
        </w:rPr>
        <w:t xml:space="preserve"> a desire for assistance by the patients at CRI for help with weight related issues.</w:t>
      </w:r>
    </w:p>
    <w:p w:rsidR="008B6638" w:rsidRPr="008B6638" w:rsidRDefault="008B6638" w:rsidP="001777A2">
      <w:pPr>
        <w:spacing w:line="480" w:lineRule="auto"/>
        <w:outlineLvl w:val="0"/>
        <w:rPr>
          <w:i/>
          <w:sz w:val="24"/>
          <w:szCs w:val="24"/>
        </w:rPr>
      </w:pPr>
      <w:r w:rsidRPr="008B6638">
        <w:rPr>
          <w:i/>
          <w:sz w:val="24"/>
          <w:szCs w:val="24"/>
        </w:rPr>
        <w:t>Intervention Theory</w:t>
      </w:r>
    </w:p>
    <w:p w:rsidR="008B6638" w:rsidRDefault="008B6638" w:rsidP="00E27EBD">
      <w:pPr>
        <w:spacing w:line="480" w:lineRule="auto"/>
        <w:rPr>
          <w:sz w:val="24"/>
          <w:szCs w:val="24"/>
        </w:rPr>
      </w:pPr>
      <w:r>
        <w:rPr>
          <w:sz w:val="24"/>
          <w:szCs w:val="24"/>
        </w:rPr>
        <w:tab/>
      </w:r>
      <w:r w:rsidR="007721AA">
        <w:rPr>
          <w:sz w:val="24"/>
          <w:szCs w:val="24"/>
        </w:rPr>
        <w:t xml:space="preserve">Use of the TM stages of change and construct of DB </w:t>
      </w:r>
      <w:r w:rsidR="001E48C6">
        <w:rPr>
          <w:sz w:val="24"/>
          <w:szCs w:val="24"/>
        </w:rPr>
        <w:t>were</w:t>
      </w:r>
      <w:r w:rsidR="007721AA">
        <w:rPr>
          <w:sz w:val="24"/>
          <w:szCs w:val="24"/>
        </w:rPr>
        <w:t xml:space="preserve"> expected to assist patients with motivation to increase PA.  Patients </w:t>
      </w:r>
      <w:r w:rsidR="001E48C6">
        <w:rPr>
          <w:sz w:val="24"/>
          <w:szCs w:val="24"/>
        </w:rPr>
        <w:t>were</w:t>
      </w:r>
      <w:r w:rsidR="007721AA">
        <w:rPr>
          <w:sz w:val="24"/>
          <w:szCs w:val="24"/>
        </w:rPr>
        <w:t xml:space="preserve"> guided by the coordinator to become empowered and encouraged to remove barriers and develop healthy reasons to change behavior that </w:t>
      </w:r>
      <w:r w:rsidR="001E48C6">
        <w:rPr>
          <w:sz w:val="24"/>
          <w:szCs w:val="24"/>
        </w:rPr>
        <w:t>has kept</w:t>
      </w:r>
      <w:r w:rsidR="007721AA">
        <w:rPr>
          <w:sz w:val="24"/>
          <w:szCs w:val="24"/>
        </w:rPr>
        <w:t xml:space="preserve"> them from losing weight.</w:t>
      </w:r>
      <w:r w:rsidR="00561C5C">
        <w:rPr>
          <w:sz w:val="24"/>
          <w:szCs w:val="24"/>
        </w:rPr>
        <w:t xml:space="preserve">  According to Issel (2008) this is known as active protection.</w:t>
      </w:r>
    </w:p>
    <w:p w:rsidR="00003E99" w:rsidRPr="00003E99" w:rsidRDefault="00003E99" w:rsidP="001777A2">
      <w:pPr>
        <w:spacing w:line="480" w:lineRule="auto"/>
        <w:outlineLvl w:val="0"/>
        <w:rPr>
          <w:i/>
          <w:sz w:val="24"/>
          <w:szCs w:val="24"/>
        </w:rPr>
      </w:pPr>
      <w:r w:rsidRPr="00003E99">
        <w:rPr>
          <w:i/>
          <w:sz w:val="24"/>
          <w:szCs w:val="24"/>
        </w:rPr>
        <w:t>Impact Theory</w:t>
      </w:r>
    </w:p>
    <w:p w:rsidR="00836A92" w:rsidRDefault="00003E99" w:rsidP="00E27EBD">
      <w:pPr>
        <w:spacing w:line="480" w:lineRule="auto"/>
        <w:rPr>
          <w:sz w:val="24"/>
          <w:szCs w:val="24"/>
        </w:rPr>
      </w:pPr>
      <w:r>
        <w:rPr>
          <w:sz w:val="24"/>
          <w:szCs w:val="24"/>
        </w:rPr>
        <w:tab/>
      </w:r>
      <w:r w:rsidR="00EB714A">
        <w:rPr>
          <w:sz w:val="24"/>
          <w:szCs w:val="24"/>
        </w:rPr>
        <w:t xml:space="preserve">Short term or immediate effects </w:t>
      </w:r>
      <w:r w:rsidR="00653475">
        <w:rPr>
          <w:sz w:val="24"/>
          <w:szCs w:val="24"/>
        </w:rPr>
        <w:t>were</w:t>
      </w:r>
      <w:r w:rsidR="00EB714A">
        <w:rPr>
          <w:sz w:val="24"/>
          <w:szCs w:val="24"/>
        </w:rPr>
        <w:t xml:space="preserve"> expected to be a patient awareness of needed behavior changes and a personal decisional balance related to the changes.  Intermediate effects </w:t>
      </w:r>
      <w:r w:rsidR="00653475">
        <w:rPr>
          <w:sz w:val="24"/>
          <w:szCs w:val="24"/>
        </w:rPr>
        <w:t>were</w:t>
      </w:r>
      <w:r w:rsidR="00EB714A">
        <w:rPr>
          <w:sz w:val="24"/>
          <w:szCs w:val="24"/>
        </w:rPr>
        <w:t xml:space="preserve"> hoped to be adjusting the DB toward an increase in PA.  Eventually</w:t>
      </w:r>
      <w:r w:rsidR="00653475">
        <w:rPr>
          <w:sz w:val="24"/>
          <w:szCs w:val="24"/>
        </w:rPr>
        <w:t>,</w:t>
      </w:r>
      <w:r w:rsidR="00EB714A">
        <w:rPr>
          <w:sz w:val="24"/>
          <w:szCs w:val="24"/>
        </w:rPr>
        <w:t xml:space="preserve"> the </w:t>
      </w:r>
      <w:r w:rsidR="00653475">
        <w:rPr>
          <w:sz w:val="24"/>
          <w:szCs w:val="24"/>
        </w:rPr>
        <w:t xml:space="preserve">future </w:t>
      </w:r>
      <w:r w:rsidR="00EB714A">
        <w:rPr>
          <w:sz w:val="24"/>
          <w:szCs w:val="24"/>
        </w:rPr>
        <w:t xml:space="preserve">use of a DB </w:t>
      </w:r>
      <w:r w:rsidR="00653475">
        <w:rPr>
          <w:sz w:val="24"/>
          <w:szCs w:val="24"/>
        </w:rPr>
        <w:t xml:space="preserve">format </w:t>
      </w:r>
      <w:r w:rsidR="00EB714A">
        <w:rPr>
          <w:sz w:val="24"/>
          <w:szCs w:val="24"/>
        </w:rPr>
        <w:t xml:space="preserve">will be </w:t>
      </w:r>
      <w:r w:rsidR="00653475">
        <w:rPr>
          <w:sz w:val="24"/>
          <w:szCs w:val="24"/>
        </w:rPr>
        <w:t xml:space="preserve">viewed as </w:t>
      </w:r>
      <w:r w:rsidR="00EB714A">
        <w:rPr>
          <w:sz w:val="24"/>
          <w:szCs w:val="24"/>
        </w:rPr>
        <w:t xml:space="preserve">an effective tool for any </w:t>
      </w:r>
      <w:r w:rsidR="00C40C3D">
        <w:rPr>
          <w:sz w:val="24"/>
          <w:szCs w:val="24"/>
        </w:rPr>
        <w:t xml:space="preserve">lifestyle </w:t>
      </w:r>
      <w:r w:rsidR="00EB714A">
        <w:rPr>
          <w:sz w:val="24"/>
          <w:szCs w:val="24"/>
        </w:rPr>
        <w:t xml:space="preserve">behavior changes.  Patients </w:t>
      </w:r>
      <w:r w:rsidR="00653475">
        <w:rPr>
          <w:sz w:val="24"/>
          <w:szCs w:val="24"/>
        </w:rPr>
        <w:t xml:space="preserve">were hoped to </w:t>
      </w:r>
      <w:r w:rsidR="00EB714A">
        <w:rPr>
          <w:sz w:val="24"/>
          <w:szCs w:val="24"/>
        </w:rPr>
        <w:t xml:space="preserve">experience more positive reasons for PA and less barriers toward PA. </w:t>
      </w:r>
    </w:p>
    <w:p w:rsidR="00C4442C" w:rsidRDefault="00C4442C" w:rsidP="00E27EBD">
      <w:pPr>
        <w:spacing w:line="480" w:lineRule="auto"/>
        <w:rPr>
          <w:sz w:val="24"/>
          <w:szCs w:val="24"/>
        </w:rPr>
      </w:pPr>
    </w:p>
    <w:p w:rsidR="00C4442C" w:rsidRDefault="00C4442C" w:rsidP="00E27EBD">
      <w:pPr>
        <w:spacing w:line="480" w:lineRule="auto"/>
        <w:rPr>
          <w:sz w:val="24"/>
          <w:szCs w:val="24"/>
        </w:rPr>
      </w:pPr>
    </w:p>
    <w:p w:rsidR="00003E99" w:rsidRPr="00003E99" w:rsidRDefault="00003E99" w:rsidP="001777A2">
      <w:pPr>
        <w:spacing w:line="480" w:lineRule="auto"/>
        <w:outlineLvl w:val="0"/>
        <w:rPr>
          <w:i/>
          <w:sz w:val="24"/>
          <w:szCs w:val="24"/>
        </w:rPr>
      </w:pPr>
      <w:r w:rsidRPr="00003E99">
        <w:rPr>
          <w:i/>
          <w:sz w:val="24"/>
          <w:szCs w:val="24"/>
        </w:rPr>
        <w:lastRenderedPageBreak/>
        <w:t>Outcome Theory</w:t>
      </w:r>
    </w:p>
    <w:p w:rsidR="00F2332D" w:rsidRDefault="00003E99" w:rsidP="00E27EBD">
      <w:pPr>
        <w:spacing w:line="480" w:lineRule="auto"/>
        <w:rPr>
          <w:sz w:val="24"/>
          <w:szCs w:val="24"/>
        </w:rPr>
      </w:pPr>
      <w:r>
        <w:rPr>
          <w:sz w:val="24"/>
          <w:szCs w:val="24"/>
        </w:rPr>
        <w:tab/>
      </w:r>
      <w:r w:rsidR="00EB6969">
        <w:rPr>
          <w:sz w:val="24"/>
          <w:szCs w:val="24"/>
        </w:rPr>
        <w:t>According to the TM stage of change, the DB is weighted toward positive or negative reasons to change a behavior based on the stage.  Long term goals for the program at CRI are:  that the DB tool will be considered as a method to assist with any behavior change, that open communication about weight loss between patient and provider becomes common, and that assessing the staging of patients with the TM will be utilized when asking patients to change a behavior.</w:t>
      </w:r>
    </w:p>
    <w:p w:rsidR="0067161D" w:rsidRDefault="00C5618D" w:rsidP="001777A2">
      <w:pPr>
        <w:spacing w:line="480" w:lineRule="auto"/>
        <w:outlineLvl w:val="0"/>
        <w:rPr>
          <w:i/>
          <w:sz w:val="24"/>
          <w:szCs w:val="24"/>
        </w:rPr>
      </w:pPr>
      <w:r w:rsidRPr="00C5618D">
        <w:rPr>
          <w:i/>
          <w:sz w:val="24"/>
          <w:szCs w:val="24"/>
        </w:rPr>
        <w:t>Cost Analysis</w:t>
      </w:r>
    </w:p>
    <w:p w:rsidR="0031503A" w:rsidRDefault="00C5618D" w:rsidP="00E27EBD">
      <w:pPr>
        <w:spacing w:line="480" w:lineRule="auto"/>
        <w:rPr>
          <w:sz w:val="24"/>
          <w:szCs w:val="24"/>
        </w:rPr>
      </w:pPr>
      <w:r>
        <w:rPr>
          <w:sz w:val="24"/>
          <w:szCs w:val="24"/>
        </w:rPr>
        <w:tab/>
        <w:t xml:space="preserve">The </w:t>
      </w:r>
      <w:r w:rsidR="00C4442C">
        <w:rPr>
          <w:sz w:val="24"/>
          <w:szCs w:val="24"/>
        </w:rPr>
        <w:t xml:space="preserve">majority of the </w:t>
      </w:r>
      <w:r>
        <w:rPr>
          <w:sz w:val="24"/>
          <w:szCs w:val="24"/>
        </w:rPr>
        <w:t>cost of the project w</w:t>
      </w:r>
      <w:r w:rsidR="00C4442C">
        <w:rPr>
          <w:sz w:val="24"/>
          <w:szCs w:val="24"/>
        </w:rPr>
        <w:t>as</w:t>
      </w:r>
      <w:r>
        <w:rPr>
          <w:sz w:val="24"/>
          <w:szCs w:val="24"/>
        </w:rPr>
        <w:t xml:space="preserve"> born by the coordinator.  The practice will be reimbursed by a regular office </w:t>
      </w:r>
      <w:r w:rsidR="00BC2D87">
        <w:rPr>
          <w:sz w:val="24"/>
          <w:szCs w:val="24"/>
        </w:rPr>
        <w:t xml:space="preserve">charge for </w:t>
      </w:r>
      <w:r>
        <w:rPr>
          <w:sz w:val="24"/>
          <w:szCs w:val="24"/>
        </w:rPr>
        <w:t>visit code of 9921</w:t>
      </w:r>
      <w:r w:rsidR="00F2332D">
        <w:rPr>
          <w:sz w:val="24"/>
          <w:szCs w:val="24"/>
        </w:rPr>
        <w:t>2</w:t>
      </w:r>
      <w:r>
        <w:rPr>
          <w:sz w:val="24"/>
          <w:szCs w:val="24"/>
        </w:rPr>
        <w:t xml:space="preserve"> for </w:t>
      </w:r>
      <w:r w:rsidR="00C4442C">
        <w:rPr>
          <w:sz w:val="24"/>
          <w:szCs w:val="24"/>
        </w:rPr>
        <w:t xml:space="preserve">approximately </w:t>
      </w:r>
      <w:r>
        <w:rPr>
          <w:sz w:val="24"/>
          <w:szCs w:val="24"/>
        </w:rPr>
        <w:t>$</w:t>
      </w:r>
      <w:r w:rsidR="00BC2D87">
        <w:rPr>
          <w:sz w:val="24"/>
          <w:szCs w:val="24"/>
        </w:rPr>
        <w:t xml:space="preserve">60.00 </w:t>
      </w:r>
      <w:r w:rsidR="008D5BB7">
        <w:rPr>
          <w:sz w:val="24"/>
          <w:szCs w:val="24"/>
        </w:rPr>
        <w:t>per visit</w:t>
      </w:r>
      <w:r w:rsidR="00CB0BF3">
        <w:rPr>
          <w:sz w:val="24"/>
          <w:szCs w:val="24"/>
        </w:rPr>
        <w:t xml:space="preserve">.  </w:t>
      </w:r>
      <w:r w:rsidR="00F2332D">
        <w:rPr>
          <w:sz w:val="24"/>
          <w:szCs w:val="24"/>
        </w:rPr>
        <w:t>Revenue for the practice</w:t>
      </w:r>
      <w:r w:rsidR="00BC2D87">
        <w:rPr>
          <w:sz w:val="24"/>
          <w:szCs w:val="24"/>
        </w:rPr>
        <w:t xml:space="preserve"> will be determined by the length</w:t>
      </w:r>
      <w:r w:rsidR="00CB0BF3">
        <w:rPr>
          <w:sz w:val="24"/>
          <w:szCs w:val="24"/>
        </w:rPr>
        <w:t xml:space="preserve"> of time spent with the patient,</w:t>
      </w:r>
      <w:r w:rsidR="00BC2D87">
        <w:rPr>
          <w:sz w:val="24"/>
          <w:szCs w:val="24"/>
        </w:rPr>
        <w:t xml:space="preserve"> estimated to be 15 minutes.  </w:t>
      </w:r>
      <w:r w:rsidR="00CB0BF3">
        <w:rPr>
          <w:sz w:val="24"/>
          <w:szCs w:val="24"/>
        </w:rPr>
        <w:t>The initial e</w:t>
      </w:r>
      <w:r>
        <w:rPr>
          <w:sz w:val="24"/>
          <w:szCs w:val="24"/>
        </w:rPr>
        <w:t>stimate</w:t>
      </w:r>
      <w:r w:rsidR="00CB0BF3">
        <w:rPr>
          <w:sz w:val="24"/>
          <w:szCs w:val="24"/>
        </w:rPr>
        <w:t xml:space="preserve"> was</w:t>
      </w:r>
      <w:r>
        <w:rPr>
          <w:sz w:val="24"/>
          <w:szCs w:val="24"/>
        </w:rPr>
        <w:t xml:space="preserve"> </w:t>
      </w:r>
      <w:r w:rsidR="00C4442C">
        <w:rPr>
          <w:sz w:val="24"/>
          <w:szCs w:val="24"/>
        </w:rPr>
        <w:t xml:space="preserve">for </w:t>
      </w:r>
      <w:r>
        <w:rPr>
          <w:sz w:val="24"/>
          <w:szCs w:val="24"/>
        </w:rPr>
        <w:t xml:space="preserve">33 control patients </w:t>
      </w:r>
      <w:r w:rsidR="00C4442C">
        <w:rPr>
          <w:sz w:val="24"/>
          <w:szCs w:val="24"/>
        </w:rPr>
        <w:t>in</w:t>
      </w:r>
      <w:r>
        <w:rPr>
          <w:sz w:val="24"/>
          <w:szCs w:val="24"/>
        </w:rPr>
        <w:t xml:space="preserve"> </w:t>
      </w:r>
      <w:r w:rsidR="008E2F37">
        <w:rPr>
          <w:sz w:val="24"/>
          <w:szCs w:val="24"/>
        </w:rPr>
        <w:t xml:space="preserve">a </w:t>
      </w:r>
      <w:r>
        <w:rPr>
          <w:sz w:val="24"/>
          <w:szCs w:val="24"/>
        </w:rPr>
        <w:t>15 min visit</w:t>
      </w:r>
      <w:r w:rsidR="00BC2D87">
        <w:rPr>
          <w:sz w:val="24"/>
          <w:szCs w:val="24"/>
        </w:rPr>
        <w:t xml:space="preserve"> for a total of </w:t>
      </w:r>
      <w:r>
        <w:rPr>
          <w:sz w:val="24"/>
          <w:szCs w:val="24"/>
        </w:rPr>
        <w:t>8.25 hrs</w:t>
      </w:r>
      <w:r w:rsidR="00E55E02">
        <w:rPr>
          <w:sz w:val="24"/>
          <w:szCs w:val="24"/>
        </w:rPr>
        <w:t xml:space="preserve"> (33 visits)</w:t>
      </w:r>
      <w:r w:rsidR="00704216">
        <w:rPr>
          <w:sz w:val="24"/>
          <w:szCs w:val="24"/>
        </w:rPr>
        <w:t>.</w:t>
      </w:r>
      <w:r w:rsidR="00BC2D87">
        <w:rPr>
          <w:sz w:val="24"/>
          <w:szCs w:val="24"/>
        </w:rPr>
        <w:t xml:space="preserve">  </w:t>
      </w:r>
      <w:r w:rsidR="00CB0BF3">
        <w:rPr>
          <w:sz w:val="24"/>
          <w:szCs w:val="24"/>
        </w:rPr>
        <w:t>An e</w:t>
      </w:r>
      <w:r>
        <w:rPr>
          <w:sz w:val="24"/>
          <w:szCs w:val="24"/>
        </w:rPr>
        <w:t xml:space="preserve">stimated </w:t>
      </w:r>
      <w:r w:rsidR="00C4442C">
        <w:rPr>
          <w:sz w:val="24"/>
          <w:szCs w:val="24"/>
        </w:rPr>
        <w:t xml:space="preserve">count of </w:t>
      </w:r>
      <w:r>
        <w:rPr>
          <w:sz w:val="24"/>
          <w:szCs w:val="24"/>
        </w:rPr>
        <w:t xml:space="preserve">33 intervention patients </w:t>
      </w:r>
      <w:r w:rsidR="008E2F37">
        <w:rPr>
          <w:sz w:val="24"/>
          <w:szCs w:val="24"/>
        </w:rPr>
        <w:t>for</w:t>
      </w:r>
      <w:r>
        <w:rPr>
          <w:sz w:val="24"/>
          <w:szCs w:val="24"/>
        </w:rPr>
        <w:t xml:space="preserve"> 15 min visits (x2-3)</w:t>
      </w:r>
      <w:r w:rsidR="00BC2D87">
        <w:rPr>
          <w:sz w:val="24"/>
          <w:szCs w:val="24"/>
        </w:rPr>
        <w:t xml:space="preserve"> for </w:t>
      </w:r>
      <w:r>
        <w:rPr>
          <w:sz w:val="24"/>
          <w:szCs w:val="24"/>
        </w:rPr>
        <w:t>6.5 h</w:t>
      </w:r>
      <w:r w:rsidR="00C4442C">
        <w:rPr>
          <w:sz w:val="24"/>
          <w:szCs w:val="24"/>
        </w:rPr>
        <w:t>ou</w:t>
      </w:r>
      <w:r>
        <w:rPr>
          <w:sz w:val="24"/>
          <w:szCs w:val="24"/>
        </w:rPr>
        <w:t>r</w:t>
      </w:r>
      <w:r w:rsidR="00C4442C">
        <w:rPr>
          <w:sz w:val="24"/>
          <w:szCs w:val="24"/>
        </w:rPr>
        <w:t>s</w:t>
      </w:r>
      <w:r>
        <w:rPr>
          <w:sz w:val="24"/>
          <w:szCs w:val="24"/>
        </w:rPr>
        <w:t>-24.75</w:t>
      </w:r>
      <w:r w:rsidR="00E55E02">
        <w:rPr>
          <w:sz w:val="24"/>
          <w:szCs w:val="24"/>
        </w:rPr>
        <w:t xml:space="preserve"> </w:t>
      </w:r>
      <w:r w:rsidR="00C4442C">
        <w:rPr>
          <w:sz w:val="24"/>
          <w:szCs w:val="24"/>
        </w:rPr>
        <w:t xml:space="preserve">hours </w:t>
      </w:r>
      <w:r w:rsidR="00E55E02">
        <w:rPr>
          <w:sz w:val="24"/>
          <w:szCs w:val="24"/>
        </w:rPr>
        <w:t>(66-99 visits)</w:t>
      </w:r>
      <w:r w:rsidR="00C4442C">
        <w:rPr>
          <w:sz w:val="24"/>
          <w:szCs w:val="24"/>
        </w:rPr>
        <w:t xml:space="preserve"> was </w:t>
      </w:r>
      <w:r w:rsidR="00911049">
        <w:rPr>
          <w:sz w:val="24"/>
          <w:szCs w:val="24"/>
        </w:rPr>
        <w:t>expected</w:t>
      </w:r>
      <w:r w:rsidR="00704216">
        <w:rPr>
          <w:sz w:val="24"/>
          <w:szCs w:val="24"/>
        </w:rPr>
        <w:t>.</w:t>
      </w:r>
      <w:r w:rsidR="00BC2D87">
        <w:rPr>
          <w:sz w:val="24"/>
          <w:szCs w:val="24"/>
        </w:rPr>
        <w:t xml:space="preserve">  </w:t>
      </w:r>
      <w:r w:rsidR="009F7BBC">
        <w:rPr>
          <w:sz w:val="24"/>
          <w:szCs w:val="24"/>
        </w:rPr>
        <w:t xml:space="preserve">The patients’ insurance </w:t>
      </w:r>
      <w:r w:rsidR="00CB0BF3">
        <w:rPr>
          <w:sz w:val="24"/>
          <w:szCs w:val="24"/>
        </w:rPr>
        <w:t>was</w:t>
      </w:r>
      <w:r w:rsidR="009F7BBC">
        <w:rPr>
          <w:sz w:val="24"/>
          <w:szCs w:val="24"/>
        </w:rPr>
        <w:t xml:space="preserve"> billed </w:t>
      </w:r>
      <w:r w:rsidR="00CB0BF3">
        <w:rPr>
          <w:sz w:val="24"/>
          <w:szCs w:val="24"/>
        </w:rPr>
        <w:t xml:space="preserve">according to policy </w:t>
      </w:r>
      <w:r w:rsidR="009F7BBC">
        <w:rPr>
          <w:sz w:val="24"/>
          <w:szCs w:val="24"/>
        </w:rPr>
        <w:t>but the co-pay w</w:t>
      </w:r>
      <w:r w:rsidR="00CB0BF3">
        <w:rPr>
          <w:sz w:val="24"/>
          <w:szCs w:val="24"/>
        </w:rPr>
        <w:t>as</w:t>
      </w:r>
      <w:r w:rsidR="009F7BBC">
        <w:rPr>
          <w:sz w:val="24"/>
          <w:szCs w:val="24"/>
        </w:rPr>
        <w:t xml:space="preserve"> waived by the practice.  </w:t>
      </w:r>
      <w:r w:rsidR="00C40C3D">
        <w:rPr>
          <w:sz w:val="24"/>
          <w:szCs w:val="24"/>
        </w:rPr>
        <w:t>T</w:t>
      </w:r>
      <w:r w:rsidR="00127A57">
        <w:rPr>
          <w:sz w:val="24"/>
          <w:szCs w:val="24"/>
        </w:rPr>
        <w:t>he</w:t>
      </w:r>
      <w:r w:rsidR="00C40C3D">
        <w:rPr>
          <w:sz w:val="24"/>
          <w:szCs w:val="24"/>
        </w:rPr>
        <w:t xml:space="preserve"> final</w:t>
      </w:r>
      <w:r w:rsidR="00C4442C">
        <w:rPr>
          <w:sz w:val="24"/>
          <w:szCs w:val="24"/>
        </w:rPr>
        <w:t xml:space="preserve"> intervention group </w:t>
      </w:r>
      <w:r w:rsidR="00C40C3D">
        <w:rPr>
          <w:sz w:val="24"/>
          <w:szCs w:val="24"/>
        </w:rPr>
        <w:t xml:space="preserve">patient count </w:t>
      </w:r>
      <w:r w:rsidR="00127A57">
        <w:rPr>
          <w:sz w:val="24"/>
          <w:szCs w:val="24"/>
        </w:rPr>
        <w:t>w</w:t>
      </w:r>
      <w:r w:rsidR="00C40C3D">
        <w:rPr>
          <w:sz w:val="24"/>
          <w:szCs w:val="24"/>
        </w:rPr>
        <w:t xml:space="preserve">as </w:t>
      </w:r>
      <w:r w:rsidR="00C4442C">
        <w:rPr>
          <w:sz w:val="24"/>
          <w:szCs w:val="24"/>
        </w:rPr>
        <w:t xml:space="preserve">much </w:t>
      </w:r>
      <w:r w:rsidR="00C40C3D">
        <w:rPr>
          <w:sz w:val="24"/>
          <w:szCs w:val="24"/>
        </w:rPr>
        <w:t>less</w:t>
      </w:r>
      <w:r w:rsidR="00C4442C">
        <w:rPr>
          <w:sz w:val="24"/>
          <w:szCs w:val="24"/>
        </w:rPr>
        <w:t xml:space="preserve"> than anticipated</w:t>
      </w:r>
      <w:r w:rsidR="00C40C3D">
        <w:rPr>
          <w:sz w:val="24"/>
          <w:szCs w:val="24"/>
        </w:rPr>
        <w:t xml:space="preserve">, ten </w:t>
      </w:r>
      <w:r w:rsidR="00C4442C">
        <w:rPr>
          <w:sz w:val="24"/>
          <w:szCs w:val="24"/>
        </w:rPr>
        <w:t>participated</w:t>
      </w:r>
      <w:r w:rsidR="00C40C3D">
        <w:rPr>
          <w:sz w:val="24"/>
          <w:szCs w:val="24"/>
        </w:rPr>
        <w:t xml:space="preserve">, </w:t>
      </w:r>
      <w:r w:rsidR="0086066D">
        <w:rPr>
          <w:sz w:val="24"/>
          <w:szCs w:val="24"/>
        </w:rPr>
        <w:t xml:space="preserve">but </w:t>
      </w:r>
      <w:r w:rsidR="00C4442C">
        <w:rPr>
          <w:sz w:val="24"/>
          <w:szCs w:val="24"/>
        </w:rPr>
        <w:t xml:space="preserve">this allowed </w:t>
      </w:r>
      <w:r w:rsidR="0086066D">
        <w:rPr>
          <w:sz w:val="24"/>
          <w:szCs w:val="24"/>
        </w:rPr>
        <w:t>more individual visits per patient</w:t>
      </w:r>
      <w:r w:rsidR="00C40C3D">
        <w:rPr>
          <w:sz w:val="24"/>
          <w:szCs w:val="24"/>
        </w:rPr>
        <w:t xml:space="preserve">, three to four, </w:t>
      </w:r>
      <w:r w:rsidR="00BC2D87">
        <w:rPr>
          <w:sz w:val="24"/>
          <w:szCs w:val="24"/>
        </w:rPr>
        <w:t xml:space="preserve">based on the response from the mailings.  </w:t>
      </w:r>
      <w:r w:rsidR="00533CCC">
        <w:rPr>
          <w:sz w:val="24"/>
          <w:szCs w:val="24"/>
        </w:rPr>
        <w:t xml:space="preserve">The two control patients met with the coordinator once for an office visit.  </w:t>
      </w:r>
      <w:r w:rsidR="00836A92">
        <w:rPr>
          <w:sz w:val="24"/>
          <w:szCs w:val="24"/>
        </w:rPr>
        <w:t>Expenses include</w:t>
      </w:r>
      <w:r w:rsidR="00C40C3D">
        <w:rPr>
          <w:sz w:val="24"/>
          <w:szCs w:val="24"/>
        </w:rPr>
        <w:t>d</w:t>
      </w:r>
      <w:r w:rsidR="00836A92">
        <w:rPr>
          <w:sz w:val="24"/>
          <w:szCs w:val="24"/>
        </w:rPr>
        <w:t>:</w:t>
      </w:r>
      <w:r w:rsidR="003A7F4E">
        <w:rPr>
          <w:sz w:val="24"/>
          <w:szCs w:val="24"/>
        </w:rPr>
        <w:t xml:space="preserve">  </w:t>
      </w:r>
      <w:r w:rsidR="00BC2D87">
        <w:rPr>
          <w:sz w:val="24"/>
          <w:szCs w:val="24"/>
        </w:rPr>
        <w:t xml:space="preserve">100% Recycled white </w:t>
      </w:r>
      <w:r w:rsidR="003A7F4E">
        <w:rPr>
          <w:sz w:val="24"/>
          <w:szCs w:val="24"/>
        </w:rPr>
        <w:t>copy paper</w:t>
      </w:r>
      <w:r w:rsidR="00BC2D87">
        <w:rPr>
          <w:sz w:val="24"/>
          <w:szCs w:val="24"/>
        </w:rPr>
        <w:t xml:space="preserve"> at $9.00 per 500/ream (1), colored copy paper at $10.00 per 500/ream (1)</w:t>
      </w:r>
      <w:r w:rsidR="003A7F4E">
        <w:rPr>
          <w:sz w:val="24"/>
          <w:szCs w:val="24"/>
        </w:rPr>
        <w:t xml:space="preserve">, </w:t>
      </w:r>
      <w:r w:rsidR="00BC2D87">
        <w:rPr>
          <w:sz w:val="24"/>
          <w:szCs w:val="24"/>
        </w:rPr>
        <w:t xml:space="preserve">and pre-stamped </w:t>
      </w:r>
      <w:r w:rsidR="003A7F4E">
        <w:rPr>
          <w:sz w:val="24"/>
          <w:szCs w:val="24"/>
        </w:rPr>
        <w:t>e</w:t>
      </w:r>
      <w:r w:rsidR="003D6FD9">
        <w:rPr>
          <w:sz w:val="24"/>
          <w:szCs w:val="24"/>
        </w:rPr>
        <w:t>nvelopes (2) x 123</w:t>
      </w:r>
      <w:r w:rsidR="00BC2D87">
        <w:rPr>
          <w:sz w:val="24"/>
          <w:szCs w:val="24"/>
        </w:rPr>
        <w:t xml:space="preserve"> at 5/$2.55 or 500/$226.85.</w:t>
      </w:r>
      <w:r w:rsidR="00F2332D">
        <w:rPr>
          <w:sz w:val="24"/>
          <w:szCs w:val="24"/>
        </w:rPr>
        <w:t xml:space="preserve">  </w:t>
      </w:r>
      <w:r w:rsidR="008436A8">
        <w:rPr>
          <w:sz w:val="24"/>
          <w:szCs w:val="24"/>
        </w:rPr>
        <w:t>To support a green environment</w:t>
      </w:r>
      <w:r w:rsidR="002A1048">
        <w:rPr>
          <w:sz w:val="24"/>
          <w:szCs w:val="24"/>
        </w:rPr>
        <w:t>,</w:t>
      </w:r>
      <w:r w:rsidR="00F2332D">
        <w:rPr>
          <w:sz w:val="24"/>
          <w:szCs w:val="24"/>
        </w:rPr>
        <w:t xml:space="preserve"> 100% recycled copy paper </w:t>
      </w:r>
      <w:r w:rsidR="008436A8">
        <w:rPr>
          <w:sz w:val="24"/>
          <w:szCs w:val="24"/>
        </w:rPr>
        <w:t>was used.</w:t>
      </w:r>
      <w:r w:rsidR="00F01E6E">
        <w:rPr>
          <w:sz w:val="24"/>
          <w:szCs w:val="24"/>
        </w:rPr>
        <w:t xml:space="preserve">  Gifts to thank the participants included </w:t>
      </w:r>
      <w:r w:rsidR="00F01E6E" w:rsidRPr="00EB7191">
        <w:rPr>
          <w:i/>
          <w:sz w:val="24"/>
          <w:szCs w:val="24"/>
        </w:rPr>
        <w:lastRenderedPageBreak/>
        <w:t>America on the Move</w:t>
      </w:r>
      <w:r w:rsidR="00F01E6E">
        <w:rPr>
          <w:sz w:val="24"/>
          <w:szCs w:val="24"/>
        </w:rPr>
        <w:t xml:space="preserve"> ™ </w:t>
      </w:r>
      <w:r w:rsidR="009176FE">
        <w:rPr>
          <w:sz w:val="24"/>
          <w:szCs w:val="24"/>
        </w:rPr>
        <w:t xml:space="preserve">pedometers, </w:t>
      </w:r>
      <w:r w:rsidR="00F01E6E">
        <w:rPr>
          <w:sz w:val="24"/>
          <w:szCs w:val="24"/>
        </w:rPr>
        <w:t>10</w:t>
      </w:r>
      <w:r w:rsidR="0037512D">
        <w:rPr>
          <w:sz w:val="24"/>
          <w:szCs w:val="24"/>
        </w:rPr>
        <w:t xml:space="preserve"> units</w:t>
      </w:r>
      <w:r w:rsidR="00F01E6E">
        <w:rPr>
          <w:sz w:val="24"/>
          <w:szCs w:val="24"/>
        </w:rPr>
        <w:t xml:space="preserve"> @$6.25/each = $62.50.  All participants received a </w:t>
      </w:r>
      <w:r w:rsidR="00F01E6E" w:rsidRPr="00EB7191">
        <w:rPr>
          <w:i/>
          <w:sz w:val="24"/>
          <w:szCs w:val="24"/>
        </w:rPr>
        <w:t>Walk at</w:t>
      </w:r>
      <w:r w:rsidR="00F01E6E">
        <w:rPr>
          <w:sz w:val="24"/>
          <w:szCs w:val="24"/>
        </w:rPr>
        <w:t xml:space="preserve"> </w:t>
      </w:r>
      <w:r w:rsidR="00F01E6E" w:rsidRPr="00EB7191">
        <w:rPr>
          <w:i/>
          <w:sz w:val="24"/>
          <w:szCs w:val="24"/>
        </w:rPr>
        <w:t>Home</w:t>
      </w:r>
      <w:r w:rsidR="00F01E6E">
        <w:rPr>
          <w:sz w:val="24"/>
          <w:szCs w:val="24"/>
        </w:rPr>
        <w:t xml:space="preserve">™ DVD, 12 </w:t>
      </w:r>
      <w:r w:rsidR="0037512D">
        <w:rPr>
          <w:sz w:val="24"/>
          <w:szCs w:val="24"/>
        </w:rPr>
        <w:t xml:space="preserve">DVDs </w:t>
      </w:r>
      <w:r w:rsidR="00F01E6E">
        <w:rPr>
          <w:sz w:val="24"/>
          <w:szCs w:val="24"/>
        </w:rPr>
        <w:t xml:space="preserve">@ $14.95 with tax and shipping for $167.00.  Total expenditure was $ 475.35, cost born by the </w:t>
      </w:r>
      <w:r w:rsidR="002A1048">
        <w:rPr>
          <w:sz w:val="24"/>
          <w:szCs w:val="24"/>
        </w:rPr>
        <w:t>C</w:t>
      </w:r>
      <w:r w:rsidR="00F01E6E">
        <w:rPr>
          <w:sz w:val="24"/>
          <w:szCs w:val="24"/>
        </w:rPr>
        <w:t>oordinator.</w:t>
      </w:r>
    </w:p>
    <w:p w:rsidR="00351D88" w:rsidRDefault="0067358F" w:rsidP="001777A2">
      <w:pPr>
        <w:spacing w:line="480" w:lineRule="auto"/>
        <w:jc w:val="center"/>
        <w:outlineLvl w:val="0"/>
        <w:rPr>
          <w:i/>
          <w:sz w:val="24"/>
          <w:szCs w:val="24"/>
        </w:rPr>
      </w:pPr>
      <w:r>
        <w:rPr>
          <w:sz w:val="24"/>
          <w:szCs w:val="24"/>
        </w:rPr>
        <w:t>Program Evaluation</w:t>
      </w:r>
    </w:p>
    <w:p w:rsidR="00351D88" w:rsidRPr="00351D88" w:rsidRDefault="00985E64" w:rsidP="00D4133C">
      <w:pPr>
        <w:spacing w:after="0" w:line="480" w:lineRule="auto"/>
        <w:rPr>
          <w:rFonts w:asciiTheme="minorHAnsi" w:hAnsiTheme="minorHAnsi"/>
          <w:sz w:val="24"/>
          <w:szCs w:val="24"/>
        </w:rPr>
      </w:pPr>
      <w:r>
        <w:rPr>
          <w:sz w:val="24"/>
          <w:szCs w:val="24"/>
        </w:rPr>
        <w:tab/>
        <w:t>For a two group prospective cohort design, an impact assessment c</w:t>
      </w:r>
      <w:r w:rsidR="003A39CA">
        <w:rPr>
          <w:sz w:val="24"/>
          <w:szCs w:val="24"/>
        </w:rPr>
        <w:t>ould</w:t>
      </w:r>
      <w:r>
        <w:rPr>
          <w:sz w:val="24"/>
          <w:szCs w:val="24"/>
        </w:rPr>
        <w:t xml:space="preserve"> be measured (Issel, 2008).  </w:t>
      </w:r>
      <w:r w:rsidR="009206B4">
        <w:rPr>
          <w:sz w:val="24"/>
          <w:szCs w:val="24"/>
        </w:rPr>
        <w:t>Groups</w:t>
      </w:r>
      <w:r w:rsidR="009A4A16">
        <w:rPr>
          <w:sz w:val="24"/>
          <w:szCs w:val="24"/>
        </w:rPr>
        <w:t>, intervention and control</w:t>
      </w:r>
      <w:r w:rsidR="004F213D">
        <w:rPr>
          <w:sz w:val="24"/>
          <w:szCs w:val="24"/>
        </w:rPr>
        <w:t>,</w:t>
      </w:r>
      <w:r w:rsidR="009A4A16">
        <w:rPr>
          <w:sz w:val="24"/>
          <w:szCs w:val="24"/>
        </w:rPr>
        <w:t xml:space="preserve"> </w:t>
      </w:r>
      <w:r w:rsidR="00351D88">
        <w:rPr>
          <w:sz w:val="24"/>
          <w:szCs w:val="24"/>
        </w:rPr>
        <w:t>were</w:t>
      </w:r>
      <w:r w:rsidR="009A4A16">
        <w:rPr>
          <w:sz w:val="24"/>
          <w:szCs w:val="24"/>
        </w:rPr>
        <w:t xml:space="preserve"> followed for the two months of the program, the difference between the groups </w:t>
      </w:r>
      <w:r w:rsidR="00F37BA8">
        <w:rPr>
          <w:sz w:val="24"/>
          <w:szCs w:val="24"/>
        </w:rPr>
        <w:t xml:space="preserve">was to </w:t>
      </w:r>
      <w:r w:rsidR="009A4A16">
        <w:rPr>
          <w:sz w:val="24"/>
          <w:szCs w:val="24"/>
        </w:rPr>
        <w:t>determine the effect of the program implementation</w:t>
      </w:r>
      <w:r w:rsidR="00BE243B">
        <w:rPr>
          <w:sz w:val="24"/>
          <w:szCs w:val="24"/>
        </w:rPr>
        <w:t xml:space="preserve"> by evaluating </w:t>
      </w:r>
      <w:r w:rsidR="004F213D">
        <w:rPr>
          <w:sz w:val="24"/>
          <w:szCs w:val="24"/>
        </w:rPr>
        <w:t>the</w:t>
      </w:r>
      <w:r w:rsidR="00BE243B">
        <w:rPr>
          <w:sz w:val="24"/>
          <w:szCs w:val="24"/>
        </w:rPr>
        <w:t xml:space="preserve"> dependent variables</w:t>
      </w:r>
      <w:r w:rsidR="00A3120E">
        <w:rPr>
          <w:sz w:val="24"/>
          <w:szCs w:val="24"/>
        </w:rPr>
        <w:t>, BMI, IPAQ and URICA</w:t>
      </w:r>
      <w:r w:rsidR="009A4A16">
        <w:rPr>
          <w:sz w:val="24"/>
          <w:szCs w:val="24"/>
        </w:rPr>
        <w:t xml:space="preserve">.  Information </w:t>
      </w:r>
      <w:r w:rsidR="00351D88">
        <w:rPr>
          <w:sz w:val="24"/>
          <w:szCs w:val="24"/>
        </w:rPr>
        <w:t>was</w:t>
      </w:r>
      <w:r w:rsidR="009A4A16">
        <w:rPr>
          <w:sz w:val="24"/>
          <w:szCs w:val="24"/>
        </w:rPr>
        <w:t xml:space="preserve"> gathered from the URICA pre- and post-intervention to determine if stage of change differ</w:t>
      </w:r>
      <w:r w:rsidR="00F37BA8">
        <w:rPr>
          <w:sz w:val="24"/>
          <w:szCs w:val="24"/>
        </w:rPr>
        <w:t>ed</w:t>
      </w:r>
      <w:r w:rsidR="009A4A16">
        <w:rPr>
          <w:sz w:val="24"/>
          <w:szCs w:val="24"/>
        </w:rPr>
        <w:t xml:space="preserve">.  Data from the </w:t>
      </w:r>
      <w:r w:rsidR="00537156">
        <w:rPr>
          <w:sz w:val="24"/>
          <w:szCs w:val="24"/>
        </w:rPr>
        <w:t xml:space="preserve">pre- and post- </w:t>
      </w:r>
      <w:r w:rsidR="004F213D">
        <w:rPr>
          <w:sz w:val="24"/>
          <w:szCs w:val="24"/>
        </w:rPr>
        <w:t>I</w:t>
      </w:r>
      <w:r w:rsidR="009A4A16">
        <w:rPr>
          <w:sz w:val="24"/>
          <w:szCs w:val="24"/>
        </w:rPr>
        <w:t xml:space="preserve">PAQ questionnaire </w:t>
      </w:r>
      <w:r w:rsidR="00537156">
        <w:rPr>
          <w:sz w:val="24"/>
          <w:szCs w:val="24"/>
        </w:rPr>
        <w:t>determine</w:t>
      </w:r>
      <w:r w:rsidR="00F37BA8">
        <w:rPr>
          <w:sz w:val="24"/>
          <w:szCs w:val="24"/>
        </w:rPr>
        <w:t>d</w:t>
      </w:r>
      <w:r w:rsidR="00537156">
        <w:rPr>
          <w:sz w:val="24"/>
          <w:szCs w:val="24"/>
        </w:rPr>
        <w:t xml:space="preserve"> whether there ha</w:t>
      </w:r>
      <w:r w:rsidR="00F37BA8">
        <w:rPr>
          <w:sz w:val="24"/>
          <w:szCs w:val="24"/>
        </w:rPr>
        <w:t>d</w:t>
      </w:r>
      <w:r w:rsidR="00537156">
        <w:rPr>
          <w:sz w:val="24"/>
          <w:szCs w:val="24"/>
        </w:rPr>
        <w:t xml:space="preserve"> been a change in physical activity.  BMI obtained before the program and after the program measure</w:t>
      </w:r>
      <w:r w:rsidR="00F37BA8">
        <w:rPr>
          <w:sz w:val="24"/>
          <w:szCs w:val="24"/>
        </w:rPr>
        <w:t>d</w:t>
      </w:r>
      <w:r w:rsidR="00537156">
        <w:rPr>
          <w:sz w:val="24"/>
          <w:szCs w:val="24"/>
        </w:rPr>
        <w:t xml:space="preserve"> any weight changes.</w:t>
      </w:r>
      <w:r w:rsidR="00255615">
        <w:rPr>
          <w:sz w:val="24"/>
          <w:szCs w:val="24"/>
        </w:rPr>
        <w:t xml:space="preserve">  </w:t>
      </w:r>
    </w:p>
    <w:p w:rsidR="00D4133C" w:rsidRDefault="00D4133C" w:rsidP="001777A2">
      <w:pPr>
        <w:spacing w:after="0" w:line="480" w:lineRule="auto"/>
        <w:outlineLvl w:val="0"/>
        <w:rPr>
          <w:rFonts w:asciiTheme="minorHAnsi" w:hAnsiTheme="minorHAnsi"/>
          <w:i/>
          <w:sz w:val="24"/>
          <w:szCs w:val="24"/>
        </w:rPr>
      </w:pPr>
      <w:r w:rsidRPr="00D4133C">
        <w:rPr>
          <w:rFonts w:asciiTheme="minorHAnsi" w:hAnsiTheme="minorHAnsi"/>
          <w:i/>
          <w:sz w:val="24"/>
          <w:szCs w:val="24"/>
        </w:rPr>
        <w:t>Sample</w:t>
      </w:r>
    </w:p>
    <w:p w:rsidR="00351D88" w:rsidRDefault="00351D88" w:rsidP="00D4133C">
      <w:pPr>
        <w:spacing w:after="0" w:line="480" w:lineRule="auto"/>
        <w:rPr>
          <w:rFonts w:asciiTheme="minorHAnsi" w:hAnsiTheme="minorHAnsi"/>
          <w:sz w:val="24"/>
          <w:szCs w:val="24"/>
        </w:rPr>
      </w:pPr>
      <w:r>
        <w:rPr>
          <w:rFonts w:asciiTheme="minorHAnsi" w:hAnsiTheme="minorHAnsi"/>
          <w:i/>
          <w:sz w:val="24"/>
          <w:szCs w:val="24"/>
        </w:rPr>
        <w:tab/>
      </w:r>
      <w:r>
        <w:rPr>
          <w:rFonts w:asciiTheme="minorHAnsi" w:hAnsiTheme="minorHAnsi"/>
          <w:sz w:val="24"/>
          <w:szCs w:val="24"/>
        </w:rPr>
        <w:t>The response</w:t>
      </w:r>
      <w:r w:rsidR="006F025E">
        <w:rPr>
          <w:rFonts w:asciiTheme="minorHAnsi" w:hAnsiTheme="minorHAnsi"/>
          <w:sz w:val="24"/>
          <w:szCs w:val="24"/>
        </w:rPr>
        <w:t xml:space="preserve"> from mailed invitations to participate</w:t>
      </w:r>
      <w:r>
        <w:rPr>
          <w:rFonts w:asciiTheme="minorHAnsi" w:hAnsiTheme="minorHAnsi"/>
          <w:sz w:val="24"/>
          <w:szCs w:val="24"/>
        </w:rPr>
        <w:t xml:space="preserve"> was not as </w:t>
      </w:r>
      <w:r w:rsidR="00460E19">
        <w:rPr>
          <w:rFonts w:asciiTheme="minorHAnsi" w:hAnsiTheme="minorHAnsi"/>
          <w:sz w:val="24"/>
          <w:szCs w:val="24"/>
        </w:rPr>
        <w:t>anticipated</w:t>
      </w:r>
      <w:r>
        <w:rPr>
          <w:rFonts w:asciiTheme="minorHAnsi" w:hAnsiTheme="minorHAnsi"/>
          <w:sz w:val="24"/>
          <w:szCs w:val="24"/>
        </w:rPr>
        <w:t xml:space="preserve">.  The actual count </w:t>
      </w:r>
      <w:r w:rsidR="00AF6B34">
        <w:rPr>
          <w:rFonts w:asciiTheme="minorHAnsi" w:hAnsiTheme="minorHAnsi"/>
          <w:sz w:val="24"/>
          <w:szCs w:val="24"/>
        </w:rPr>
        <w:t>included</w:t>
      </w:r>
      <w:r>
        <w:rPr>
          <w:rFonts w:asciiTheme="minorHAnsi" w:hAnsiTheme="minorHAnsi"/>
          <w:sz w:val="24"/>
          <w:szCs w:val="24"/>
        </w:rPr>
        <w:t xml:space="preserve"> ten participants in the intervention group and two in the control group.  The mailings went out later than I had anticipated while waiting for exempt status by the IRB, the meeting date delayed due to a snow day.  </w:t>
      </w:r>
      <w:r w:rsidR="002A7592">
        <w:rPr>
          <w:rFonts w:asciiTheme="minorHAnsi" w:hAnsiTheme="minorHAnsi"/>
          <w:sz w:val="24"/>
          <w:szCs w:val="24"/>
        </w:rPr>
        <w:t>T</w:t>
      </w:r>
      <w:r>
        <w:rPr>
          <w:rFonts w:asciiTheme="minorHAnsi" w:hAnsiTheme="minorHAnsi"/>
          <w:sz w:val="24"/>
          <w:szCs w:val="24"/>
        </w:rPr>
        <w:t xml:space="preserve">wo months of data </w:t>
      </w:r>
      <w:r w:rsidR="002A7592">
        <w:rPr>
          <w:rFonts w:asciiTheme="minorHAnsi" w:hAnsiTheme="minorHAnsi"/>
          <w:sz w:val="24"/>
          <w:szCs w:val="24"/>
        </w:rPr>
        <w:t xml:space="preserve">was planned </w:t>
      </w:r>
      <w:r>
        <w:rPr>
          <w:rFonts w:asciiTheme="minorHAnsi" w:hAnsiTheme="minorHAnsi"/>
          <w:sz w:val="24"/>
          <w:szCs w:val="24"/>
        </w:rPr>
        <w:t xml:space="preserve">for the intervention so that the time to respond </w:t>
      </w:r>
      <w:r w:rsidR="00AF6B34">
        <w:rPr>
          <w:rFonts w:asciiTheme="minorHAnsi" w:hAnsiTheme="minorHAnsi"/>
          <w:sz w:val="24"/>
          <w:szCs w:val="24"/>
        </w:rPr>
        <w:t xml:space="preserve">to the invitation </w:t>
      </w:r>
      <w:r>
        <w:rPr>
          <w:rFonts w:asciiTheme="minorHAnsi" w:hAnsiTheme="minorHAnsi"/>
          <w:sz w:val="24"/>
          <w:szCs w:val="24"/>
        </w:rPr>
        <w:t>was shortened.  Some respondents wrote a letter back stating that they did not want to participate at all.  One respondent did not return calls</w:t>
      </w:r>
      <w:r w:rsidR="00C74A1D">
        <w:rPr>
          <w:rFonts w:asciiTheme="minorHAnsi" w:hAnsiTheme="minorHAnsi"/>
          <w:sz w:val="24"/>
          <w:szCs w:val="24"/>
        </w:rPr>
        <w:t xml:space="preserve"> to set up a time for office visits</w:t>
      </w:r>
      <w:r>
        <w:rPr>
          <w:rFonts w:asciiTheme="minorHAnsi" w:hAnsiTheme="minorHAnsi"/>
          <w:sz w:val="24"/>
          <w:szCs w:val="24"/>
        </w:rPr>
        <w:t xml:space="preserve"> though had returne</w:t>
      </w:r>
      <w:r w:rsidR="00AF6B34">
        <w:rPr>
          <w:rFonts w:asciiTheme="minorHAnsi" w:hAnsiTheme="minorHAnsi"/>
          <w:sz w:val="24"/>
          <w:szCs w:val="24"/>
        </w:rPr>
        <w:t>d all the requisite paperwork.</w:t>
      </w:r>
      <w:r w:rsidR="00877553">
        <w:rPr>
          <w:rFonts w:asciiTheme="minorHAnsi" w:hAnsiTheme="minorHAnsi"/>
          <w:sz w:val="24"/>
          <w:szCs w:val="24"/>
        </w:rPr>
        <w:t xml:space="preserve">  </w:t>
      </w:r>
      <w:r w:rsidR="00AF6B34">
        <w:rPr>
          <w:rFonts w:asciiTheme="minorHAnsi" w:hAnsiTheme="minorHAnsi"/>
          <w:sz w:val="24"/>
          <w:szCs w:val="24"/>
        </w:rPr>
        <w:t xml:space="preserve">The ten participants in the intervention group were all Caucasian females between the ages of 43-78 </w:t>
      </w:r>
      <w:r w:rsidR="00AF6B34">
        <w:rPr>
          <w:rFonts w:asciiTheme="minorHAnsi" w:hAnsiTheme="minorHAnsi"/>
          <w:sz w:val="24"/>
          <w:szCs w:val="24"/>
        </w:rPr>
        <w:lastRenderedPageBreak/>
        <w:t xml:space="preserve">years old.  </w:t>
      </w:r>
      <w:r w:rsidR="00E34261">
        <w:rPr>
          <w:rFonts w:asciiTheme="minorHAnsi" w:hAnsiTheme="minorHAnsi"/>
          <w:sz w:val="24"/>
          <w:szCs w:val="24"/>
        </w:rPr>
        <w:t>Two</w:t>
      </w:r>
      <w:r w:rsidR="00AF6B34">
        <w:rPr>
          <w:rFonts w:asciiTheme="minorHAnsi" w:hAnsiTheme="minorHAnsi"/>
          <w:sz w:val="24"/>
          <w:szCs w:val="24"/>
        </w:rPr>
        <w:t xml:space="preserve"> Caucasian male participants aged 34 and 67 </w:t>
      </w:r>
      <w:r w:rsidR="00E34261">
        <w:rPr>
          <w:rFonts w:asciiTheme="minorHAnsi" w:hAnsiTheme="minorHAnsi"/>
          <w:sz w:val="24"/>
          <w:szCs w:val="24"/>
        </w:rPr>
        <w:t xml:space="preserve">were </w:t>
      </w:r>
      <w:r w:rsidR="00AF6B34">
        <w:rPr>
          <w:rFonts w:asciiTheme="minorHAnsi" w:hAnsiTheme="minorHAnsi"/>
          <w:sz w:val="24"/>
          <w:szCs w:val="24"/>
        </w:rPr>
        <w:t xml:space="preserve">in the control group.  </w:t>
      </w:r>
      <w:r w:rsidR="001654FE">
        <w:rPr>
          <w:rFonts w:asciiTheme="minorHAnsi" w:hAnsiTheme="minorHAnsi"/>
          <w:sz w:val="24"/>
          <w:szCs w:val="24"/>
        </w:rPr>
        <w:t>All participants met the criteria of a</w:t>
      </w:r>
      <w:r w:rsidR="002A7592">
        <w:rPr>
          <w:rFonts w:asciiTheme="minorHAnsi" w:hAnsiTheme="minorHAnsi"/>
          <w:sz w:val="24"/>
          <w:szCs w:val="24"/>
        </w:rPr>
        <w:t xml:space="preserve">n initial </w:t>
      </w:r>
      <w:r w:rsidR="001654FE">
        <w:rPr>
          <w:rFonts w:asciiTheme="minorHAnsi" w:hAnsiTheme="minorHAnsi"/>
          <w:sz w:val="24"/>
          <w:szCs w:val="24"/>
        </w:rPr>
        <w:t xml:space="preserve">BMI </w:t>
      </w:r>
      <w:r w:rsidR="001654FE" w:rsidRPr="001654FE">
        <w:rPr>
          <w:rFonts w:asciiTheme="minorHAnsi" w:hAnsiTheme="minorHAnsi"/>
          <w:sz w:val="24"/>
          <w:szCs w:val="24"/>
          <w:u w:val="single"/>
        </w:rPr>
        <w:t>&gt;</w:t>
      </w:r>
      <w:r w:rsidR="001654FE">
        <w:rPr>
          <w:rFonts w:asciiTheme="minorHAnsi" w:hAnsiTheme="minorHAnsi"/>
          <w:sz w:val="24"/>
          <w:szCs w:val="24"/>
        </w:rPr>
        <w:t xml:space="preserve"> 27</w:t>
      </w:r>
      <w:r w:rsidR="002A7592">
        <w:rPr>
          <w:rFonts w:asciiTheme="minorHAnsi" w:hAnsiTheme="minorHAnsi"/>
          <w:sz w:val="24"/>
          <w:szCs w:val="24"/>
        </w:rPr>
        <w:t xml:space="preserve"> from the Phase I pilot, however the female </w:t>
      </w:r>
      <w:r w:rsidR="00C445F8">
        <w:rPr>
          <w:rFonts w:asciiTheme="minorHAnsi" w:hAnsiTheme="minorHAnsi"/>
          <w:sz w:val="24"/>
          <w:szCs w:val="24"/>
        </w:rPr>
        <w:t>in</w:t>
      </w:r>
      <w:r w:rsidR="002A7592">
        <w:rPr>
          <w:rFonts w:asciiTheme="minorHAnsi" w:hAnsiTheme="minorHAnsi"/>
          <w:sz w:val="24"/>
          <w:szCs w:val="24"/>
        </w:rPr>
        <w:t xml:space="preserve"> the maintenance stage lost weight between Phase I and Phase II weigh in</w:t>
      </w:r>
      <w:r w:rsidR="00C445F8">
        <w:rPr>
          <w:rFonts w:asciiTheme="minorHAnsi" w:hAnsiTheme="minorHAnsi"/>
          <w:sz w:val="24"/>
          <w:szCs w:val="24"/>
        </w:rPr>
        <w:t xml:space="preserve"> bringing her BMI below 27 but above 26</w:t>
      </w:r>
      <w:r w:rsidR="001654FE">
        <w:rPr>
          <w:rFonts w:asciiTheme="minorHAnsi" w:hAnsiTheme="minorHAnsi"/>
          <w:sz w:val="24"/>
          <w:szCs w:val="24"/>
        </w:rPr>
        <w:t>.</w:t>
      </w:r>
      <w:r w:rsidR="00FA3C61">
        <w:rPr>
          <w:rFonts w:asciiTheme="minorHAnsi" w:hAnsiTheme="minorHAnsi"/>
          <w:sz w:val="24"/>
          <w:szCs w:val="24"/>
        </w:rPr>
        <w:t xml:space="preserve">  </w:t>
      </w:r>
      <w:r w:rsidR="00AF6B34">
        <w:rPr>
          <w:rFonts w:asciiTheme="minorHAnsi" w:hAnsiTheme="minorHAnsi"/>
          <w:sz w:val="24"/>
          <w:szCs w:val="24"/>
        </w:rPr>
        <w:t xml:space="preserve">One of the participants in the control group </w:t>
      </w:r>
      <w:r w:rsidR="002A7592">
        <w:rPr>
          <w:rFonts w:asciiTheme="minorHAnsi" w:hAnsiTheme="minorHAnsi"/>
          <w:sz w:val="24"/>
          <w:szCs w:val="24"/>
        </w:rPr>
        <w:t>happened to be</w:t>
      </w:r>
      <w:r w:rsidR="00AF6B34">
        <w:rPr>
          <w:rFonts w:asciiTheme="minorHAnsi" w:hAnsiTheme="minorHAnsi"/>
          <w:sz w:val="24"/>
          <w:szCs w:val="24"/>
        </w:rPr>
        <w:t xml:space="preserve"> the significant other of a participant in the intervention group</w:t>
      </w:r>
      <w:r w:rsidR="001654FE">
        <w:rPr>
          <w:rFonts w:asciiTheme="minorHAnsi" w:hAnsiTheme="minorHAnsi"/>
          <w:sz w:val="24"/>
          <w:szCs w:val="24"/>
        </w:rPr>
        <w:t>.</w:t>
      </w:r>
      <w:r w:rsidR="00190146">
        <w:rPr>
          <w:rFonts w:asciiTheme="minorHAnsi" w:hAnsiTheme="minorHAnsi"/>
          <w:sz w:val="24"/>
          <w:szCs w:val="24"/>
        </w:rPr>
        <w:t xml:space="preserve">  Due to the small number of participants the pilot continued as planned.</w:t>
      </w:r>
    </w:p>
    <w:p w:rsidR="00877553" w:rsidRDefault="00877553" w:rsidP="001777A2">
      <w:pPr>
        <w:spacing w:after="0" w:line="480" w:lineRule="auto"/>
        <w:outlineLvl w:val="0"/>
        <w:rPr>
          <w:rFonts w:asciiTheme="minorHAnsi" w:hAnsiTheme="minorHAnsi"/>
          <w:i/>
          <w:sz w:val="24"/>
          <w:szCs w:val="24"/>
        </w:rPr>
      </w:pPr>
      <w:r w:rsidRPr="00D4133C">
        <w:rPr>
          <w:rFonts w:asciiTheme="minorHAnsi" w:hAnsiTheme="minorHAnsi"/>
          <w:i/>
          <w:sz w:val="24"/>
          <w:szCs w:val="24"/>
        </w:rPr>
        <w:t>Design</w:t>
      </w:r>
    </w:p>
    <w:p w:rsidR="00AF6B34" w:rsidRPr="00351D88" w:rsidRDefault="00074880" w:rsidP="00D4133C">
      <w:pPr>
        <w:spacing w:after="0" w:line="480" w:lineRule="auto"/>
        <w:rPr>
          <w:rFonts w:asciiTheme="minorHAnsi" w:hAnsiTheme="minorHAnsi"/>
          <w:sz w:val="24"/>
          <w:szCs w:val="24"/>
        </w:rPr>
      </w:pPr>
      <w:r>
        <w:rPr>
          <w:rFonts w:asciiTheme="minorHAnsi" w:hAnsiTheme="minorHAnsi"/>
          <w:sz w:val="24"/>
          <w:szCs w:val="24"/>
        </w:rPr>
        <w:tab/>
        <w:t xml:space="preserve">Because of the small </w:t>
      </w:r>
      <w:r w:rsidR="00D860C0">
        <w:rPr>
          <w:rFonts w:asciiTheme="minorHAnsi" w:hAnsiTheme="minorHAnsi"/>
          <w:sz w:val="24"/>
          <w:szCs w:val="24"/>
        </w:rPr>
        <w:t>number</w:t>
      </w:r>
      <w:r>
        <w:rPr>
          <w:rFonts w:asciiTheme="minorHAnsi" w:hAnsiTheme="minorHAnsi"/>
          <w:sz w:val="24"/>
          <w:szCs w:val="24"/>
        </w:rPr>
        <w:t xml:space="preserve"> of participants, </w:t>
      </w:r>
      <w:r w:rsidR="001F3A23">
        <w:rPr>
          <w:rFonts w:asciiTheme="minorHAnsi" w:hAnsiTheme="minorHAnsi"/>
          <w:sz w:val="24"/>
          <w:szCs w:val="24"/>
        </w:rPr>
        <w:t>the design was adjusted</w:t>
      </w:r>
      <w:r>
        <w:rPr>
          <w:rFonts w:asciiTheme="minorHAnsi" w:hAnsiTheme="minorHAnsi"/>
          <w:sz w:val="24"/>
          <w:szCs w:val="24"/>
        </w:rPr>
        <w:t xml:space="preserve"> to be a simple one group pre- and post-test.  This has many limitations,</w:t>
      </w:r>
      <w:r w:rsidR="00FF4298">
        <w:rPr>
          <w:rFonts w:asciiTheme="minorHAnsi" w:hAnsiTheme="minorHAnsi"/>
          <w:sz w:val="24"/>
          <w:szCs w:val="24"/>
        </w:rPr>
        <w:t xml:space="preserve"> </w:t>
      </w:r>
      <w:r w:rsidR="00D860C0">
        <w:rPr>
          <w:rFonts w:asciiTheme="minorHAnsi" w:hAnsiTheme="minorHAnsi"/>
          <w:sz w:val="24"/>
          <w:szCs w:val="24"/>
        </w:rPr>
        <w:t xml:space="preserve">the </w:t>
      </w:r>
      <w:r w:rsidR="00FF4298">
        <w:rPr>
          <w:rFonts w:asciiTheme="minorHAnsi" w:hAnsiTheme="minorHAnsi"/>
          <w:sz w:val="24"/>
          <w:szCs w:val="24"/>
        </w:rPr>
        <w:t xml:space="preserve">most important, </w:t>
      </w:r>
      <w:r w:rsidR="00D860C0">
        <w:rPr>
          <w:rFonts w:asciiTheme="minorHAnsi" w:hAnsiTheme="minorHAnsi"/>
          <w:sz w:val="24"/>
          <w:szCs w:val="24"/>
        </w:rPr>
        <w:t xml:space="preserve">which is that </w:t>
      </w:r>
      <w:r w:rsidR="00901824">
        <w:rPr>
          <w:rFonts w:asciiTheme="minorHAnsi" w:hAnsiTheme="minorHAnsi"/>
          <w:sz w:val="24"/>
          <w:szCs w:val="24"/>
        </w:rPr>
        <w:t>it</w:t>
      </w:r>
      <w:r>
        <w:rPr>
          <w:rFonts w:asciiTheme="minorHAnsi" w:hAnsiTheme="minorHAnsi"/>
          <w:sz w:val="24"/>
          <w:szCs w:val="24"/>
        </w:rPr>
        <w:t xml:space="preserve"> cannot </w:t>
      </w:r>
      <w:r w:rsidR="00901824">
        <w:rPr>
          <w:rFonts w:asciiTheme="minorHAnsi" w:hAnsiTheme="minorHAnsi"/>
          <w:sz w:val="24"/>
          <w:szCs w:val="24"/>
        </w:rPr>
        <w:t xml:space="preserve">be </w:t>
      </w:r>
      <w:r>
        <w:rPr>
          <w:rFonts w:asciiTheme="minorHAnsi" w:hAnsiTheme="minorHAnsi"/>
          <w:sz w:val="24"/>
          <w:szCs w:val="24"/>
        </w:rPr>
        <w:t>ascertain</w:t>
      </w:r>
      <w:r w:rsidR="00901824">
        <w:rPr>
          <w:rFonts w:asciiTheme="minorHAnsi" w:hAnsiTheme="minorHAnsi"/>
          <w:sz w:val="24"/>
          <w:szCs w:val="24"/>
        </w:rPr>
        <w:t>ed</w:t>
      </w:r>
      <w:r>
        <w:rPr>
          <w:rFonts w:asciiTheme="minorHAnsi" w:hAnsiTheme="minorHAnsi"/>
          <w:sz w:val="24"/>
          <w:szCs w:val="24"/>
        </w:rPr>
        <w:t xml:space="preserve"> if any outcomes are the result of the intervention</w:t>
      </w:r>
      <w:r w:rsidR="0031503A">
        <w:rPr>
          <w:rFonts w:asciiTheme="minorHAnsi" w:hAnsiTheme="minorHAnsi"/>
          <w:sz w:val="24"/>
          <w:szCs w:val="24"/>
        </w:rPr>
        <w:t>,</w:t>
      </w:r>
      <w:r w:rsidR="00901824">
        <w:rPr>
          <w:rFonts w:asciiTheme="minorHAnsi" w:hAnsiTheme="minorHAnsi"/>
          <w:sz w:val="24"/>
          <w:szCs w:val="24"/>
        </w:rPr>
        <w:t xml:space="preserve"> since there is no comparison group.</w:t>
      </w:r>
      <w:r>
        <w:rPr>
          <w:rFonts w:asciiTheme="minorHAnsi" w:hAnsiTheme="minorHAnsi"/>
          <w:sz w:val="24"/>
          <w:szCs w:val="24"/>
        </w:rPr>
        <w:t xml:space="preserve">  Second, because this is not a random sample those who consented to participate may be more motivated than others to change.</w:t>
      </w:r>
      <w:r w:rsidR="0031503A">
        <w:rPr>
          <w:rFonts w:asciiTheme="minorHAnsi" w:hAnsiTheme="minorHAnsi"/>
          <w:sz w:val="24"/>
          <w:szCs w:val="24"/>
        </w:rPr>
        <w:t xml:space="preserve">  Third, </w:t>
      </w:r>
      <w:r w:rsidR="00E34261">
        <w:rPr>
          <w:rFonts w:asciiTheme="minorHAnsi" w:hAnsiTheme="minorHAnsi"/>
          <w:sz w:val="24"/>
          <w:szCs w:val="24"/>
        </w:rPr>
        <w:t>a</w:t>
      </w:r>
      <w:r w:rsidR="0031503A">
        <w:rPr>
          <w:rFonts w:asciiTheme="minorHAnsi" w:hAnsiTheme="minorHAnsi"/>
          <w:sz w:val="24"/>
          <w:szCs w:val="24"/>
        </w:rPr>
        <w:t xml:space="preserve"> person in the control group </w:t>
      </w:r>
      <w:r w:rsidR="00FA3C61">
        <w:rPr>
          <w:rFonts w:asciiTheme="minorHAnsi" w:hAnsiTheme="minorHAnsi"/>
          <w:sz w:val="24"/>
          <w:szCs w:val="24"/>
        </w:rPr>
        <w:t xml:space="preserve">that lived with </w:t>
      </w:r>
      <w:r w:rsidR="00E34261">
        <w:rPr>
          <w:rFonts w:asciiTheme="minorHAnsi" w:hAnsiTheme="minorHAnsi"/>
          <w:sz w:val="24"/>
          <w:szCs w:val="24"/>
        </w:rPr>
        <w:t>a</w:t>
      </w:r>
      <w:r w:rsidR="00FA3C61">
        <w:rPr>
          <w:rFonts w:asciiTheme="minorHAnsi" w:hAnsiTheme="minorHAnsi"/>
          <w:sz w:val="24"/>
          <w:szCs w:val="24"/>
        </w:rPr>
        <w:t xml:space="preserve"> person in the intervention group was influenced </w:t>
      </w:r>
      <w:r w:rsidR="0031503A">
        <w:rPr>
          <w:rFonts w:asciiTheme="minorHAnsi" w:hAnsiTheme="minorHAnsi"/>
          <w:sz w:val="24"/>
          <w:szCs w:val="24"/>
        </w:rPr>
        <w:t>by his partner’s desire to change.</w:t>
      </w:r>
    </w:p>
    <w:p w:rsidR="00074880" w:rsidRDefault="00D4133C" w:rsidP="001777A2">
      <w:pPr>
        <w:spacing w:after="0" w:line="480" w:lineRule="auto"/>
        <w:outlineLvl w:val="0"/>
        <w:rPr>
          <w:rFonts w:asciiTheme="minorHAnsi" w:hAnsiTheme="minorHAnsi"/>
          <w:i/>
          <w:sz w:val="24"/>
          <w:szCs w:val="24"/>
        </w:rPr>
      </w:pPr>
      <w:r w:rsidRPr="00D4133C">
        <w:rPr>
          <w:rFonts w:asciiTheme="minorHAnsi" w:hAnsiTheme="minorHAnsi"/>
          <w:i/>
          <w:sz w:val="24"/>
          <w:szCs w:val="24"/>
        </w:rPr>
        <w:t>Methods/Instruments</w:t>
      </w:r>
    </w:p>
    <w:p w:rsidR="004D753C" w:rsidRPr="004D753C" w:rsidRDefault="004D753C" w:rsidP="00D4133C">
      <w:pPr>
        <w:spacing w:after="0" w:line="480" w:lineRule="auto"/>
        <w:rPr>
          <w:rFonts w:asciiTheme="minorHAnsi" w:hAnsiTheme="minorHAnsi"/>
          <w:sz w:val="24"/>
          <w:szCs w:val="24"/>
        </w:rPr>
      </w:pPr>
      <w:r>
        <w:rPr>
          <w:rFonts w:asciiTheme="minorHAnsi" w:hAnsiTheme="minorHAnsi"/>
          <w:i/>
          <w:sz w:val="24"/>
          <w:szCs w:val="24"/>
        </w:rPr>
        <w:tab/>
      </w:r>
      <w:r>
        <w:rPr>
          <w:rFonts w:asciiTheme="minorHAnsi" w:hAnsiTheme="minorHAnsi"/>
          <w:sz w:val="24"/>
          <w:szCs w:val="24"/>
        </w:rPr>
        <w:t>Participants were</w:t>
      </w:r>
      <w:r w:rsidRPr="004D753C">
        <w:rPr>
          <w:rFonts w:asciiTheme="minorHAnsi" w:hAnsiTheme="minorHAnsi"/>
          <w:sz w:val="24"/>
          <w:szCs w:val="24"/>
        </w:rPr>
        <w:t xml:space="preserve"> able to</w:t>
      </w:r>
      <w:r>
        <w:rPr>
          <w:rFonts w:asciiTheme="minorHAnsi" w:hAnsiTheme="minorHAnsi"/>
          <w:sz w:val="24"/>
          <w:szCs w:val="24"/>
        </w:rPr>
        <w:t xml:space="preserve"> use the tools as originally planned.  Before the beginning of the program the participants were measured for height and weight and BMI determined.  They were mailed a DB paper and IPAQ paper on activity levels to be filled out </w:t>
      </w:r>
      <w:r w:rsidR="00560B55">
        <w:rPr>
          <w:rFonts w:asciiTheme="minorHAnsi" w:hAnsiTheme="minorHAnsi"/>
          <w:sz w:val="24"/>
          <w:szCs w:val="24"/>
        </w:rPr>
        <w:t>and brought to</w:t>
      </w:r>
      <w:r>
        <w:rPr>
          <w:rFonts w:asciiTheme="minorHAnsi" w:hAnsiTheme="minorHAnsi"/>
          <w:sz w:val="24"/>
          <w:szCs w:val="24"/>
        </w:rPr>
        <w:t xml:space="preserve"> the first office visit.  </w:t>
      </w:r>
      <w:r w:rsidR="005D2F89">
        <w:rPr>
          <w:rFonts w:asciiTheme="minorHAnsi" w:hAnsiTheme="minorHAnsi"/>
          <w:sz w:val="24"/>
          <w:szCs w:val="24"/>
        </w:rPr>
        <w:t xml:space="preserve">The DB, URICA and IPAQ were written by the patient.  The visits consisted of verbal interactions using the nurse coaching method.  </w:t>
      </w:r>
      <w:r>
        <w:rPr>
          <w:rFonts w:asciiTheme="minorHAnsi" w:hAnsiTheme="minorHAnsi"/>
          <w:sz w:val="24"/>
          <w:szCs w:val="24"/>
        </w:rPr>
        <w:t xml:space="preserve">The first meeting consisted of </w:t>
      </w:r>
      <w:r w:rsidR="00AA2822">
        <w:rPr>
          <w:rFonts w:asciiTheme="minorHAnsi" w:hAnsiTheme="minorHAnsi"/>
          <w:sz w:val="24"/>
          <w:szCs w:val="24"/>
        </w:rPr>
        <w:t>going over the DB objectives that each</w:t>
      </w:r>
      <w:r>
        <w:rPr>
          <w:rFonts w:asciiTheme="minorHAnsi" w:hAnsiTheme="minorHAnsi"/>
          <w:sz w:val="24"/>
          <w:szCs w:val="24"/>
        </w:rPr>
        <w:t xml:space="preserve"> patient generated and discussed how to meet those goals.  Suggestions were made by the coordinator of possible alternatives to the potential barriers or specifics of exercise concerns.  At all times the patient directed the focus of the choices by </w:t>
      </w:r>
      <w:r>
        <w:rPr>
          <w:rFonts w:asciiTheme="minorHAnsi" w:hAnsiTheme="minorHAnsi"/>
          <w:sz w:val="24"/>
          <w:szCs w:val="24"/>
        </w:rPr>
        <w:lastRenderedPageBreak/>
        <w:t>verbalizing the possibilities.  Whenever the patient shared positive successes the coordinator would encourage continued efforts in that direction.</w:t>
      </w:r>
      <w:r w:rsidR="00EF0FF9">
        <w:rPr>
          <w:rFonts w:asciiTheme="minorHAnsi" w:hAnsiTheme="minorHAnsi"/>
          <w:sz w:val="24"/>
          <w:szCs w:val="24"/>
        </w:rPr>
        <w:t xml:space="preserve">  If the concern was negative for the patient</w:t>
      </w:r>
      <w:r w:rsidR="00AA2822">
        <w:rPr>
          <w:rFonts w:asciiTheme="minorHAnsi" w:hAnsiTheme="minorHAnsi"/>
          <w:sz w:val="24"/>
          <w:szCs w:val="24"/>
        </w:rPr>
        <w:t xml:space="preserve"> or the patient was stuck with personal barriers</w:t>
      </w:r>
      <w:r w:rsidR="00EF0FF9">
        <w:rPr>
          <w:rFonts w:asciiTheme="minorHAnsi" w:hAnsiTheme="minorHAnsi"/>
          <w:sz w:val="24"/>
          <w:szCs w:val="24"/>
        </w:rPr>
        <w:t>, the coordinator continued to encourage the patient and helped to brainstorm other possibilities.</w:t>
      </w:r>
      <w:r w:rsidR="003C222E">
        <w:rPr>
          <w:rFonts w:asciiTheme="minorHAnsi" w:hAnsiTheme="minorHAnsi"/>
          <w:sz w:val="24"/>
          <w:szCs w:val="24"/>
        </w:rPr>
        <w:t xml:space="preserve">  Each visit began with an update of activities since the previous visit, discussion about the pros and cons, readjusting goals, whatever the patient determined was important for that visit.  Informational topics included how to fit activity into daily schedules, changing routines to accommodate physical conditions, ‘anything is good, more is always better’, learning to mix up routines, </w:t>
      </w:r>
      <w:r w:rsidR="00BF2331">
        <w:rPr>
          <w:rFonts w:asciiTheme="minorHAnsi" w:hAnsiTheme="minorHAnsi"/>
          <w:sz w:val="24"/>
          <w:szCs w:val="24"/>
        </w:rPr>
        <w:t xml:space="preserve">and </w:t>
      </w:r>
      <w:r w:rsidR="003C222E">
        <w:rPr>
          <w:rFonts w:asciiTheme="minorHAnsi" w:hAnsiTheme="minorHAnsi"/>
          <w:sz w:val="24"/>
          <w:szCs w:val="24"/>
        </w:rPr>
        <w:t>not getting into the ‘all or nothing mentality’</w:t>
      </w:r>
      <w:r w:rsidR="000A038B">
        <w:rPr>
          <w:rFonts w:asciiTheme="minorHAnsi" w:hAnsiTheme="minorHAnsi"/>
          <w:sz w:val="24"/>
          <w:szCs w:val="24"/>
        </w:rPr>
        <w:t xml:space="preserve">.  Handouts were given from the Practical Guide:  Identification, </w:t>
      </w:r>
      <w:r w:rsidR="00F7079F">
        <w:rPr>
          <w:rFonts w:asciiTheme="minorHAnsi" w:hAnsiTheme="minorHAnsi"/>
          <w:sz w:val="24"/>
          <w:szCs w:val="24"/>
        </w:rPr>
        <w:t>E</w:t>
      </w:r>
      <w:r w:rsidR="000A038B">
        <w:rPr>
          <w:rFonts w:asciiTheme="minorHAnsi" w:hAnsiTheme="minorHAnsi"/>
          <w:sz w:val="24"/>
          <w:szCs w:val="24"/>
        </w:rPr>
        <w:t>valuation, and treatment of Overweight and Obesity in Adults (NIH,NHLBI, 2000).</w:t>
      </w:r>
    </w:p>
    <w:p w:rsidR="00D4133C" w:rsidRDefault="00D4133C" w:rsidP="001777A2">
      <w:pPr>
        <w:spacing w:after="0" w:line="480" w:lineRule="auto"/>
        <w:outlineLvl w:val="0"/>
        <w:rPr>
          <w:rFonts w:asciiTheme="minorHAnsi" w:hAnsiTheme="minorHAnsi"/>
          <w:i/>
          <w:sz w:val="24"/>
          <w:szCs w:val="24"/>
        </w:rPr>
      </w:pPr>
      <w:r w:rsidRPr="00D4133C">
        <w:rPr>
          <w:rFonts w:asciiTheme="minorHAnsi" w:hAnsiTheme="minorHAnsi"/>
          <w:i/>
          <w:sz w:val="24"/>
          <w:szCs w:val="24"/>
        </w:rPr>
        <w:t>Data Analysis</w:t>
      </w:r>
    </w:p>
    <w:p w:rsidR="00D37D00" w:rsidRDefault="00D37D00" w:rsidP="00D4133C">
      <w:pPr>
        <w:spacing w:after="0" w:line="480" w:lineRule="auto"/>
        <w:rPr>
          <w:rFonts w:asciiTheme="minorHAnsi" w:hAnsiTheme="minorHAnsi"/>
          <w:sz w:val="24"/>
          <w:szCs w:val="24"/>
        </w:rPr>
      </w:pPr>
      <w:r>
        <w:rPr>
          <w:rFonts w:asciiTheme="minorHAnsi" w:hAnsiTheme="minorHAnsi"/>
          <w:i/>
          <w:sz w:val="24"/>
          <w:szCs w:val="24"/>
        </w:rPr>
        <w:tab/>
      </w:r>
      <w:r w:rsidRPr="00D37D00">
        <w:rPr>
          <w:rFonts w:asciiTheme="minorHAnsi" w:hAnsiTheme="minorHAnsi"/>
          <w:sz w:val="24"/>
          <w:szCs w:val="24"/>
        </w:rPr>
        <w:t xml:space="preserve">Data </w:t>
      </w:r>
      <w:r>
        <w:rPr>
          <w:rFonts w:asciiTheme="minorHAnsi" w:hAnsiTheme="minorHAnsi"/>
          <w:sz w:val="24"/>
          <w:szCs w:val="24"/>
        </w:rPr>
        <w:t xml:space="preserve">was gathered for weight (BMI), stage of change (URICA), and physical activity (IPAQ) both pre- and post- program. (Figure </w:t>
      </w:r>
      <w:r w:rsidR="000D2704">
        <w:rPr>
          <w:rFonts w:asciiTheme="minorHAnsi" w:hAnsiTheme="minorHAnsi"/>
          <w:sz w:val="24"/>
          <w:szCs w:val="24"/>
        </w:rPr>
        <w:t xml:space="preserve">10)  </w:t>
      </w:r>
      <w:r w:rsidR="001C7207">
        <w:rPr>
          <w:rFonts w:asciiTheme="minorHAnsi" w:hAnsiTheme="minorHAnsi"/>
          <w:sz w:val="24"/>
          <w:szCs w:val="24"/>
        </w:rPr>
        <w:t>Original height and weight were obtained Fall 2008 in Phase I, again during beginning of Phase II Spring 2009 and at the end of the program early May 2009.</w:t>
      </w:r>
      <w:r w:rsidR="00545B10">
        <w:rPr>
          <w:rFonts w:asciiTheme="minorHAnsi" w:hAnsiTheme="minorHAnsi"/>
          <w:sz w:val="24"/>
          <w:szCs w:val="24"/>
        </w:rPr>
        <w:t xml:space="preserve">  </w:t>
      </w:r>
      <w:r w:rsidR="0091684C">
        <w:rPr>
          <w:rFonts w:asciiTheme="minorHAnsi" w:hAnsiTheme="minorHAnsi"/>
          <w:sz w:val="24"/>
          <w:szCs w:val="24"/>
        </w:rPr>
        <w:t>Starting numbers were determined from the Spring 2009 measurement</w:t>
      </w:r>
      <w:r w:rsidR="00FA0C3B">
        <w:rPr>
          <w:rFonts w:asciiTheme="minorHAnsi" w:hAnsiTheme="minorHAnsi"/>
          <w:sz w:val="24"/>
          <w:szCs w:val="24"/>
        </w:rPr>
        <w:t>s</w:t>
      </w:r>
      <w:r w:rsidR="0091684C">
        <w:rPr>
          <w:rFonts w:asciiTheme="minorHAnsi" w:hAnsiTheme="minorHAnsi"/>
          <w:sz w:val="24"/>
          <w:szCs w:val="24"/>
        </w:rPr>
        <w:t xml:space="preserve"> rather than the Fall 2008 qualifying measurements.  </w:t>
      </w:r>
      <w:r w:rsidR="00545B10">
        <w:rPr>
          <w:rFonts w:asciiTheme="minorHAnsi" w:hAnsiTheme="minorHAnsi"/>
          <w:sz w:val="24"/>
          <w:szCs w:val="24"/>
        </w:rPr>
        <w:t xml:space="preserve">Qualitative data was obtained for participants reasons for and against </w:t>
      </w:r>
      <w:r w:rsidR="00243A8C">
        <w:rPr>
          <w:rFonts w:asciiTheme="minorHAnsi" w:hAnsiTheme="minorHAnsi"/>
          <w:sz w:val="24"/>
          <w:szCs w:val="24"/>
        </w:rPr>
        <w:t xml:space="preserve">(DB) </w:t>
      </w:r>
      <w:r w:rsidR="00545B10">
        <w:rPr>
          <w:rFonts w:asciiTheme="minorHAnsi" w:hAnsiTheme="minorHAnsi"/>
          <w:sz w:val="24"/>
          <w:szCs w:val="24"/>
        </w:rPr>
        <w:t>increasing physical activity</w:t>
      </w:r>
      <w:r w:rsidR="00357A01">
        <w:rPr>
          <w:rFonts w:asciiTheme="minorHAnsi" w:hAnsiTheme="minorHAnsi"/>
          <w:sz w:val="24"/>
          <w:szCs w:val="24"/>
        </w:rPr>
        <w:t xml:space="preserve"> (Figure 11)</w:t>
      </w:r>
      <w:r w:rsidR="00545B10">
        <w:rPr>
          <w:rFonts w:asciiTheme="minorHAnsi" w:hAnsiTheme="minorHAnsi"/>
          <w:sz w:val="24"/>
          <w:szCs w:val="24"/>
        </w:rPr>
        <w:t xml:space="preserve"> </w:t>
      </w:r>
      <w:r w:rsidR="00300771">
        <w:rPr>
          <w:rFonts w:asciiTheme="minorHAnsi" w:hAnsiTheme="minorHAnsi"/>
          <w:sz w:val="24"/>
          <w:szCs w:val="24"/>
        </w:rPr>
        <w:t xml:space="preserve">at the beginning of the program and also </w:t>
      </w:r>
      <w:r w:rsidR="00545B10">
        <w:rPr>
          <w:rFonts w:asciiTheme="minorHAnsi" w:hAnsiTheme="minorHAnsi"/>
          <w:sz w:val="24"/>
          <w:szCs w:val="24"/>
        </w:rPr>
        <w:t>as an anonymous evalu</w:t>
      </w:r>
      <w:r w:rsidR="00E04167">
        <w:rPr>
          <w:rFonts w:asciiTheme="minorHAnsi" w:hAnsiTheme="minorHAnsi"/>
          <w:sz w:val="24"/>
          <w:szCs w:val="24"/>
        </w:rPr>
        <w:t>ation at the end of the program</w:t>
      </w:r>
      <w:r w:rsidR="001709FA">
        <w:rPr>
          <w:rFonts w:asciiTheme="minorHAnsi" w:hAnsiTheme="minorHAnsi"/>
          <w:sz w:val="24"/>
          <w:szCs w:val="24"/>
        </w:rPr>
        <w:t xml:space="preserve"> (Figure 1</w:t>
      </w:r>
      <w:r w:rsidR="00357A01">
        <w:rPr>
          <w:rFonts w:asciiTheme="minorHAnsi" w:hAnsiTheme="minorHAnsi"/>
          <w:sz w:val="24"/>
          <w:szCs w:val="24"/>
        </w:rPr>
        <w:t>2</w:t>
      </w:r>
      <w:r w:rsidR="001709FA">
        <w:rPr>
          <w:rFonts w:asciiTheme="minorHAnsi" w:hAnsiTheme="minorHAnsi"/>
          <w:sz w:val="24"/>
          <w:szCs w:val="24"/>
        </w:rPr>
        <w:t>)</w:t>
      </w:r>
      <w:r w:rsidR="00E04167">
        <w:rPr>
          <w:rFonts w:asciiTheme="minorHAnsi" w:hAnsiTheme="minorHAnsi"/>
          <w:sz w:val="24"/>
          <w:szCs w:val="24"/>
        </w:rPr>
        <w:t>.</w:t>
      </w:r>
      <w:r w:rsidR="00300771">
        <w:rPr>
          <w:rFonts w:asciiTheme="minorHAnsi" w:hAnsiTheme="minorHAnsi"/>
          <w:sz w:val="24"/>
          <w:szCs w:val="24"/>
        </w:rPr>
        <w:t xml:space="preserve"> </w:t>
      </w:r>
    </w:p>
    <w:p w:rsidR="00E130E8" w:rsidRDefault="00E130E8" w:rsidP="00C75731">
      <w:pPr>
        <w:spacing w:line="480" w:lineRule="auto"/>
        <w:rPr>
          <w:rFonts w:asciiTheme="minorHAnsi" w:hAnsiTheme="minorHAnsi"/>
          <w:sz w:val="24"/>
          <w:szCs w:val="24"/>
        </w:rPr>
      </w:pPr>
      <w:r>
        <w:rPr>
          <w:rFonts w:asciiTheme="minorHAnsi" w:hAnsiTheme="minorHAnsi"/>
          <w:sz w:val="24"/>
          <w:szCs w:val="24"/>
        </w:rPr>
        <w:tab/>
        <w:t xml:space="preserve">Using SPSS 16.0 Graduate Student Version, descriptive statistics were obtained for </w:t>
      </w:r>
      <w:r w:rsidR="00923D4C">
        <w:rPr>
          <w:rFonts w:asciiTheme="minorHAnsi" w:hAnsiTheme="minorHAnsi"/>
          <w:sz w:val="24"/>
          <w:szCs w:val="24"/>
        </w:rPr>
        <w:t xml:space="preserve">those in the intervention group </w:t>
      </w:r>
      <w:r>
        <w:rPr>
          <w:rFonts w:asciiTheme="minorHAnsi" w:hAnsiTheme="minorHAnsi"/>
          <w:sz w:val="24"/>
          <w:szCs w:val="24"/>
        </w:rPr>
        <w:t>Pre and Post BMI, Pre and Post URICA</w:t>
      </w:r>
      <w:r w:rsidR="007A552E">
        <w:rPr>
          <w:rFonts w:asciiTheme="minorHAnsi" w:hAnsiTheme="minorHAnsi"/>
          <w:sz w:val="24"/>
          <w:szCs w:val="24"/>
        </w:rPr>
        <w:t>,</w:t>
      </w:r>
      <w:r>
        <w:rPr>
          <w:rFonts w:asciiTheme="minorHAnsi" w:hAnsiTheme="minorHAnsi"/>
          <w:sz w:val="24"/>
          <w:szCs w:val="24"/>
        </w:rPr>
        <w:t xml:space="preserve"> Pre and Post IPAQ numerical values</w:t>
      </w:r>
      <w:r w:rsidR="007A552E">
        <w:rPr>
          <w:rFonts w:asciiTheme="minorHAnsi" w:hAnsiTheme="minorHAnsi"/>
          <w:sz w:val="24"/>
          <w:szCs w:val="24"/>
        </w:rPr>
        <w:t>,</w:t>
      </w:r>
      <w:r>
        <w:rPr>
          <w:rFonts w:asciiTheme="minorHAnsi" w:hAnsiTheme="minorHAnsi"/>
          <w:sz w:val="24"/>
          <w:szCs w:val="24"/>
        </w:rPr>
        <w:t xml:space="preserve"> and Pre and Post IPAQ ordinal values</w:t>
      </w:r>
      <w:r w:rsidR="008867B4">
        <w:rPr>
          <w:rFonts w:asciiTheme="minorHAnsi" w:hAnsiTheme="minorHAnsi"/>
          <w:sz w:val="24"/>
          <w:szCs w:val="24"/>
        </w:rPr>
        <w:t xml:space="preserve"> as well as the mean values for each</w:t>
      </w:r>
      <w:r w:rsidR="005E1282">
        <w:rPr>
          <w:rFonts w:asciiTheme="minorHAnsi" w:hAnsiTheme="minorHAnsi"/>
          <w:sz w:val="24"/>
          <w:szCs w:val="24"/>
        </w:rPr>
        <w:t xml:space="preserve"> (Figure 13)</w:t>
      </w:r>
      <w:r w:rsidR="008867B4">
        <w:rPr>
          <w:rFonts w:asciiTheme="minorHAnsi" w:hAnsiTheme="minorHAnsi"/>
          <w:sz w:val="24"/>
          <w:szCs w:val="24"/>
        </w:rPr>
        <w:t>.</w:t>
      </w:r>
      <w:r w:rsidR="00923D4C">
        <w:rPr>
          <w:rFonts w:asciiTheme="minorHAnsi" w:hAnsiTheme="minorHAnsi"/>
          <w:sz w:val="24"/>
          <w:szCs w:val="24"/>
        </w:rPr>
        <w:t xml:space="preserve">  </w:t>
      </w:r>
      <w:r w:rsidR="00C75731">
        <w:rPr>
          <w:rFonts w:asciiTheme="minorHAnsi" w:hAnsiTheme="minorHAnsi"/>
          <w:sz w:val="24"/>
          <w:szCs w:val="24"/>
        </w:rPr>
        <w:t xml:space="preserve">The mean pre-program BMI was 33.94 compared to the post-program BMI of 33.61.  URICA </w:t>
      </w:r>
      <w:r w:rsidR="00C75731">
        <w:rPr>
          <w:rFonts w:asciiTheme="minorHAnsi" w:hAnsiTheme="minorHAnsi"/>
          <w:sz w:val="24"/>
          <w:szCs w:val="24"/>
        </w:rPr>
        <w:lastRenderedPageBreak/>
        <w:t xml:space="preserve">stages of change were assigned numerical values, </w:t>
      </w:r>
      <w:r w:rsidR="00C75731">
        <w:rPr>
          <w:noProof/>
        </w:rPr>
        <w:t xml:space="preserve">1=Prec ontemplation, 2=Contemplation, 3=Action, 4=Maintenance.  The pre-program </w:t>
      </w:r>
      <w:r w:rsidR="00121292">
        <w:rPr>
          <w:noProof/>
        </w:rPr>
        <w:t xml:space="preserve">URICA </w:t>
      </w:r>
      <w:r w:rsidR="00C75731">
        <w:rPr>
          <w:noProof/>
        </w:rPr>
        <w:t>mean was 2.9 and the post-program mean was 3.1.  IPAQ was assigned both numerical and an ordinal value of Low=1, Moderate=2, and High=3 values</w:t>
      </w:r>
      <w:r w:rsidR="003B544D">
        <w:rPr>
          <w:noProof/>
        </w:rPr>
        <w:t xml:space="preserve"> based on the IPAQ scoring evaluation</w:t>
      </w:r>
      <w:r w:rsidR="00C75731">
        <w:rPr>
          <w:noProof/>
        </w:rPr>
        <w:t>.  Pre-program IPAQ mean was 2.3 and post-program mean was 2.6.</w:t>
      </w:r>
      <w:r w:rsidR="00A92BEB">
        <w:rPr>
          <w:noProof/>
        </w:rPr>
        <w:t xml:space="preserve">  IPAQ score was improved by six out of ten participants meaning 66% of the participants in the program increased</w:t>
      </w:r>
      <w:r w:rsidR="00960D05">
        <w:rPr>
          <w:noProof/>
        </w:rPr>
        <w:t xml:space="preserve"> their physical activity levels during the two month period.</w:t>
      </w:r>
      <w:r w:rsidR="00892CF0">
        <w:rPr>
          <w:noProof/>
        </w:rPr>
        <w:t xml:space="preserve">  This surpasses the Healthy People recommendation of 30%.</w:t>
      </w:r>
    </w:p>
    <w:p w:rsidR="007F7DBE" w:rsidRDefault="007F7DBE" w:rsidP="001777A2">
      <w:pPr>
        <w:spacing w:after="0" w:line="480" w:lineRule="auto"/>
        <w:outlineLvl w:val="0"/>
        <w:rPr>
          <w:rFonts w:asciiTheme="minorHAnsi" w:hAnsiTheme="minorHAnsi"/>
          <w:i/>
          <w:sz w:val="24"/>
          <w:szCs w:val="24"/>
        </w:rPr>
      </w:pPr>
      <w:r w:rsidRPr="007F7DBE">
        <w:rPr>
          <w:rFonts w:asciiTheme="minorHAnsi" w:hAnsiTheme="minorHAnsi"/>
          <w:i/>
          <w:sz w:val="24"/>
          <w:szCs w:val="24"/>
        </w:rPr>
        <w:t>Qualitative Data</w:t>
      </w:r>
    </w:p>
    <w:p w:rsidR="00AF1707" w:rsidRDefault="00726546" w:rsidP="00D4133C">
      <w:pPr>
        <w:spacing w:after="0" w:line="480" w:lineRule="auto"/>
        <w:rPr>
          <w:rFonts w:asciiTheme="minorHAnsi" w:hAnsiTheme="minorHAnsi"/>
          <w:sz w:val="24"/>
          <w:szCs w:val="24"/>
        </w:rPr>
      </w:pPr>
      <w:r>
        <w:rPr>
          <w:rFonts w:asciiTheme="minorHAnsi" w:hAnsiTheme="minorHAnsi"/>
          <w:sz w:val="24"/>
          <w:szCs w:val="24"/>
        </w:rPr>
        <w:tab/>
        <w:t>There was a qualitative portion to this program.  The individuals participating expressed their personal thoughts, feelings and reasons for changing</w:t>
      </w:r>
      <w:r w:rsidR="00DB2D04">
        <w:rPr>
          <w:rFonts w:asciiTheme="minorHAnsi" w:hAnsiTheme="minorHAnsi"/>
          <w:sz w:val="24"/>
          <w:szCs w:val="24"/>
        </w:rPr>
        <w:t xml:space="preserve"> a lifestyle behavior</w:t>
      </w:r>
      <w:r>
        <w:rPr>
          <w:rFonts w:asciiTheme="minorHAnsi" w:hAnsiTheme="minorHAnsi"/>
          <w:sz w:val="24"/>
          <w:szCs w:val="24"/>
        </w:rPr>
        <w:t>.  The purpose of this section is to illustrate the narrative data collected (Knafl &amp; Howard, 1984).</w:t>
      </w:r>
      <w:r w:rsidR="00E04167">
        <w:rPr>
          <w:rFonts w:asciiTheme="minorHAnsi" w:hAnsiTheme="minorHAnsi"/>
          <w:sz w:val="24"/>
          <w:szCs w:val="24"/>
        </w:rPr>
        <w:t xml:space="preserve">  Using a decisional balance gui</w:t>
      </w:r>
      <w:r w:rsidR="008867B4">
        <w:rPr>
          <w:rFonts w:asciiTheme="minorHAnsi" w:hAnsiTheme="minorHAnsi"/>
          <w:sz w:val="24"/>
          <w:szCs w:val="24"/>
        </w:rPr>
        <w:t>de</w:t>
      </w:r>
      <w:r w:rsidR="00E04167">
        <w:rPr>
          <w:rFonts w:asciiTheme="minorHAnsi" w:hAnsiTheme="minorHAnsi"/>
          <w:sz w:val="24"/>
          <w:szCs w:val="24"/>
        </w:rPr>
        <w:t xml:space="preserve"> (undated) assisted the patient</w:t>
      </w:r>
      <w:r w:rsidR="000216F6">
        <w:rPr>
          <w:rFonts w:asciiTheme="minorHAnsi" w:hAnsiTheme="minorHAnsi"/>
          <w:sz w:val="24"/>
          <w:szCs w:val="24"/>
        </w:rPr>
        <w:t>s</w:t>
      </w:r>
      <w:r w:rsidR="00E04167">
        <w:rPr>
          <w:rFonts w:asciiTheme="minorHAnsi" w:hAnsiTheme="minorHAnsi"/>
          <w:sz w:val="24"/>
          <w:szCs w:val="24"/>
        </w:rPr>
        <w:t xml:space="preserve"> in the program to discover those reasons that both encouraged and prevented them f</w:t>
      </w:r>
      <w:r w:rsidR="000216F6">
        <w:rPr>
          <w:rFonts w:asciiTheme="minorHAnsi" w:hAnsiTheme="minorHAnsi"/>
          <w:sz w:val="24"/>
          <w:szCs w:val="24"/>
        </w:rPr>
        <w:t>r</w:t>
      </w:r>
      <w:r w:rsidR="00E04167">
        <w:rPr>
          <w:rFonts w:asciiTheme="minorHAnsi" w:hAnsiTheme="minorHAnsi"/>
          <w:sz w:val="24"/>
          <w:szCs w:val="24"/>
        </w:rPr>
        <w:t>om physical activity in their lives. (Figure 11)</w:t>
      </w:r>
      <w:r w:rsidR="00AA1D6E">
        <w:rPr>
          <w:rFonts w:asciiTheme="minorHAnsi" w:hAnsiTheme="minorHAnsi"/>
          <w:sz w:val="24"/>
          <w:szCs w:val="24"/>
        </w:rPr>
        <w:t xml:space="preserve">.  The most cited reasons to exercise were (with the number expressing </w:t>
      </w:r>
      <w:r w:rsidR="002137D0">
        <w:rPr>
          <w:rFonts w:asciiTheme="minorHAnsi" w:hAnsiTheme="minorHAnsi"/>
          <w:sz w:val="24"/>
          <w:szCs w:val="24"/>
        </w:rPr>
        <w:t>these in parentheses</w:t>
      </w:r>
      <w:r w:rsidR="00AA1D6E">
        <w:rPr>
          <w:rFonts w:asciiTheme="minorHAnsi" w:hAnsiTheme="minorHAnsi"/>
          <w:sz w:val="24"/>
          <w:szCs w:val="24"/>
        </w:rPr>
        <w:t>):  it would be better for their overall health/prevent diseases related to overweight/obesity (9)</w:t>
      </w:r>
      <w:r w:rsidR="007A552E">
        <w:rPr>
          <w:rFonts w:asciiTheme="minorHAnsi" w:hAnsiTheme="minorHAnsi"/>
          <w:sz w:val="24"/>
          <w:szCs w:val="24"/>
        </w:rPr>
        <w:t>,</w:t>
      </w:r>
      <w:r w:rsidR="00AA1D6E">
        <w:rPr>
          <w:rFonts w:asciiTheme="minorHAnsi" w:hAnsiTheme="minorHAnsi"/>
          <w:sz w:val="24"/>
          <w:szCs w:val="24"/>
        </w:rPr>
        <w:t xml:space="preserve"> </w:t>
      </w:r>
      <w:r w:rsidR="00890D2F">
        <w:rPr>
          <w:rFonts w:asciiTheme="minorHAnsi" w:hAnsiTheme="minorHAnsi"/>
          <w:sz w:val="24"/>
          <w:szCs w:val="24"/>
        </w:rPr>
        <w:t>it would help them to lose weight (4), more flexibility/mobility (3), and more energy/more stamina (3).  The reasons not to increase activity were more varied:  less time at home/need to make time (to exercise) (3), increased stress (2), and physical pain before exercise (preventing them from increasing activity) (2).</w:t>
      </w:r>
    </w:p>
    <w:p w:rsidR="00670882" w:rsidRDefault="00AF1707" w:rsidP="00D4133C">
      <w:pPr>
        <w:spacing w:after="0" w:line="480" w:lineRule="auto"/>
        <w:rPr>
          <w:rFonts w:asciiTheme="minorHAnsi" w:hAnsiTheme="minorHAnsi"/>
          <w:sz w:val="24"/>
          <w:szCs w:val="24"/>
        </w:rPr>
      </w:pPr>
      <w:r>
        <w:rPr>
          <w:rFonts w:asciiTheme="minorHAnsi" w:hAnsiTheme="minorHAnsi"/>
          <w:sz w:val="24"/>
          <w:szCs w:val="24"/>
        </w:rPr>
        <w:tab/>
      </w:r>
      <w:r w:rsidR="0010404E">
        <w:rPr>
          <w:rFonts w:asciiTheme="minorHAnsi" w:hAnsiTheme="minorHAnsi"/>
          <w:sz w:val="24"/>
          <w:szCs w:val="24"/>
        </w:rPr>
        <w:t>During the program</w:t>
      </w:r>
      <w:r w:rsidR="00670882">
        <w:rPr>
          <w:rFonts w:asciiTheme="minorHAnsi" w:hAnsiTheme="minorHAnsi"/>
          <w:sz w:val="24"/>
          <w:szCs w:val="24"/>
        </w:rPr>
        <w:t xml:space="preserve"> on</w:t>
      </w:r>
      <w:r w:rsidR="00137710">
        <w:rPr>
          <w:rFonts w:asciiTheme="minorHAnsi" w:hAnsiTheme="minorHAnsi"/>
          <w:sz w:val="24"/>
          <w:szCs w:val="24"/>
        </w:rPr>
        <w:t>e</w:t>
      </w:r>
      <w:r w:rsidR="00670882">
        <w:rPr>
          <w:rFonts w:asciiTheme="minorHAnsi" w:hAnsiTheme="minorHAnsi"/>
          <w:sz w:val="24"/>
          <w:szCs w:val="24"/>
        </w:rPr>
        <w:t xml:space="preserve"> participa</w:t>
      </w:r>
      <w:r w:rsidR="001E6459">
        <w:rPr>
          <w:rFonts w:asciiTheme="minorHAnsi" w:hAnsiTheme="minorHAnsi"/>
          <w:sz w:val="24"/>
          <w:szCs w:val="24"/>
        </w:rPr>
        <w:t>nt’s chronic foot pain resolved</w:t>
      </w:r>
      <w:r w:rsidR="00670882">
        <w:rPr>
          <w:rFonts w:asciiTheme="minorHAnsi" w:hAnsiTheme="minorHAnsi"/>
          <w:sz w:val="24"/>
          <w:szCs w:val="24"/>
        </w:rPr>
        <w:t xml:space="preserve"> by altering her activity </w:t>
      </w:r>
      <w:r w:rsidR="007A552E">
        <w:rPr>
          <w:rFonts w:asciiTheme="minorHAnsi" w:hAnsiTheme="minorHAnsi"/>
          <w:sz w:val="24"/>
          <w:szCs w:val="24"/>
        </w:rPr>
        <w:t>regimen</w:t>
      </w:r>
      <w:r w:rsidR="001E6459">
        <w:rPr>
          <w:rFonts w:asciiTheme="minorHAnsi" w:hAnsiTheme="minorHAnsi"/>
          <w:sz w:val="24"/>
          <w:szCs w:val="24"/>
        </w:rPr>
        <w:t xml:space="preserve"> and</w:t>
      </w:r>
      <w:r w:rsidR="00670882">
        <w:rPr>
          <w:rFonts w:asciiTheme="minorHAnsi" w:hAnsiTheme="minorHAnsi"/>
          <w:sz w:val="24"/>
          <w:szCs w:val="24"/>
        </w:rPr>
        <w:t xml:space="preserve"> lowering the incline on the treadmill.  </w:t>
      </w:r>
      <w:r>
        <w:rPr>
          <w:rFonts w:asciiTheme="minorHAnsi" w:hAnsiTheme="minorHAnsi"/>
          <w:sz w:val="24"/>
          <w:szCs w:val="24"/>
        </w:rPr>
        <w:t xml:space="preserve">Some women enjoyed using the pedometer to count their steps and brought in written updates for each meeting.  One woman noticed that </w:t>
      </w:r>
      <w:r>
        <w:rPr>
          <w:rFonts w:asciiTheme="minorHAnsi" w:hAnsiTheme="minorHAnsi"/>
          <w:sz w:val="24"/>
          <w:szCs w:val="24"/>
        </w:rPr>
        <w:lastRenderedPageBreak/>
        <w:t>her joints were not aching any more and another that she was sleeping better at night.</w:t>
      </w:r>
      <w:r w:rsidR="002137D0">
        <w:rPr>
          <w:rFonts w:asciiTheme="minorHAnsi" w:hAnsiTheme="minorHAnsi"/>
          <w:sz w:val="24"/>
          <w:szCs w:val="24"/>
        </w:rPr>
        <w:t xml:space="preserve">  Several women were current or former members of </w:t>
      </w:r>
      <w:r w:rsidR="002137D0" w:rsidRPr="002137D0">
        <w:rPr>
          <w:rFonts w:asciiTheme="minorHAnsi" w:hAnsiTheme="minorHAnsi"/>
          <w:i/>
          <w:sz w:val="24"/>
          <w:szCs w:val="24"/>
        </w:rPr>
        <w:t>Weight Watchers</w:t>
      </w:r>
      <w:r w:rsidR="002137D0">
        <w:rPr>
          <w:rFonts w:asciiTheme="minorHAnsi" w:hAnsiTheme="minorHAnsi"/>
          <w:sz w:val="24"/>
          <w:szCs w:val="24"/>
        </w:rPr>
        <w:t xml:space="preserve"> ™.  </w:t>
      </w:r>
      <w:r w:rsidR="002D06FA">
        <w:rPr>
          <w:rFonts w:asciiTheme="minorHAnsi" w:hAnsiTheme="minorHAnsi"/>
          <w:sz w:val="24"/>
          <w:szCs w:val="24"/>
        </w:rPr>
        <w:t>All women verbalized that the program came at the right time for them</w:t>
      </w:r>
      <w:r w:rsidR="00363920">
        <w:rPr>
          <w:rFonts w:asciiTheme="minorHAnsi" w:hAnsiTheme="minorHAnsi"/>
          <w:sz w:val="24"/>
          <w:szCs w:val="24"/>
        </w:rPr>
        <w:t>,</w:t>
      </w:r>
      <w:r w:rsidR="002D06FA">
        <w:rPr>
          <w:rFonts w:asciiTheme="minorHAnsi" w:hAnsiTheme="minorHAnsi"/>
          <w:sz w:val="24"/>
          <w:szCs w:val="24"/>
        </w:rPr>
        <w:t xml:space="preserve"> that they </w:t>
      </w:r>
      <w:r w:rsidR="00595E28">
        <w:rPr>
          <w:rFonts w:asciiTheme="minorHAnsi" w:hAnsiTheme="minorHAnsi"/>
          <w:sz w:val="24"/>
          <w:szCs w:val="24"/>
        </w:rPr>
        <w:t>needed</w:t>
      </w:r>
      <w:r w:rsidR="002D06FA">
        <w:rPr>
          <w:rFonts w:asciiTheme="minorHAnsi" w:hAnsiTheme="minorHAnsi"/>
          <w:sz w:val="24"/>
          <w:szCs w:val="24"/>
        </w:rPr>
        <w:t xml:space="preserve"> a ‘jump start’ to get moving</w:t>
      </w:r>
      <w:r w:rsidR="00CA2EBA">
        <w:rPr>
          <w:rFonts w:asciiTheme="minorHAnsi" w:hAnsiTheme="minorHAnsi"/>
          <w:sz w:val="24"/>
          <w:szCs w:val="24"/>
        </w:rPr>
        <w:t xml:space="preserve"> and on track again</w:t>
      </w:r>
      <w:r w:rsidR="002D06FA">
        <w:rPr>
          <w:rFonts w:asciiTheme="minorHAnsi" w:hAnsiTheme="minorHAnsi"/>
          <w:sz w:val="24"/>
          <w:szCs w:val="24"/>
        </w:rPr>
        <w:t xml:space="preserve">.  </w:t>
      </w:r>
    </w:p>
    <w:p w:rsidR="00137710" w:rsidRPr="00726546" w:rsidRDefault="00137710" w:rsidP="00D4133C">
      <w:pPr>
        <w:spacing w:after="0" w:line="480" w:lineRule="auto"/>
        <w:rPr>
          <w:rFonts w:asciiTheme="minorHAnsi" w:hAnsiTheme="minorHAnsi"/>
          <w:sz w:val="24"/>
          <w:szCs w:val="24"/>
        </w:rPr>
      </w:pPr>
      <w:r>
        <w:rPr>
          <w:rFonts w:asciiTheme="minorHAnsi" w:hAnsiTheme="minorHAnsi"/>
          <w:sz w:val="24"/>
          <w:szCs w:val="24"/>
        </w:rPr>
        <w:tab/>
        <w:t>Five participants returned an anonymous evaluation form (Figure 12).  Four felt they accomplished</w:t>
      </w:r>
      <w:r w:rsidR="00363920">
        <w:rPr>
          <w:rFonts w:asciiTheme="minorHAnsi" w:hAnsiTheme="minorHAnsi"/>
          <w:sz w:val="24"/>
          <w:szCs w:val="24"/>
        </w:rPr>
        <w:t xml:space="preserve"> their goals during the program, one was not sure.  One stated she did not lose weight but </w:t>
      </w:r>
      <w:r w:rsidR="00834EAB">
        <w:rPr>
          <w:rFonts w:asciiTheme="minorHAnsi" w:hAnsiTheme="minorHAnsi"/>
          <w:sz w:val="24"/>
          <w:szCs w:val="24"/>
        </w:rPr>
        <w:t>g</w:t>
      </w:r>
      <w:r w:rsidR="00363920">
        <w:rPr>
          <w:rFonts w:asciiTheme="minorHAnsi" w:hAnsiTheme="minorHAnsi"/>
          <w:sz w:val="24"/>
          <w:szCs w:val="24"/>
        </w:rPr>
        <w:t>ained flexibility and relieved pain in her knees.  Another stat</w:t>
      </w:r>
      <w:r w:rsidR="00C27B21">
        <w:rPr>
          <w:rFonts w:asciiTheme="minorHAnsi" w:hAnsiTheme="minorHAnsi"/>
          <w:sz w:val="24"/>
          <w:szCs w:val="24"/>
        </w:rPr>
        <w:t>ed</w:t>
      </w:r>
      <w:r w:rsidR="00363920">
        <w:rPr>
          <w:rFonts w:asciiTheme="minorHAnsi" w:hAnsiTheme="minorHAnsi"/>
          <w:sz w:val="24"/>
          <w:szCs w:val="24"/>
        </w:rPr>
        <w:t xml:space="preserve"> she is walking a lot more, legs feel better, u</w:t>
      </w:r>
      <w:r w:rsidR="00834EAB">
        <w:rPr>
          <w:rFonts w:asciiTheme="minorHAnsi" w:hAnsiTheme="minorHAnsi"/>
          <w:sz w:val="24"/>
          <w:szCs w:val="24"/>
        </w:rPr>
        <w:t>s</w:t>
      </w:r>
      <w:r w:rsidR="00363920">
        <w:rPr>
          <w:rFonts w:asciiTheme="minorHAnsi" w:hAnsiTheme="minorHAnsi"/>
          <w:sz w:val="24"/>
          <w:szCs w:val="24"/>
        </w:rPr>
        <w:t xml:space="preserve">ing hand weights and </w:t>
      </w:r>
      <w:r w:rsidR="00C27B21">
        <w:rPr>
          <w:rFonts w:asciiTheme="minorHAnsi" w:hAnsiTheme="minorHAnsi"/>
          <w:sz w:val="24"/>
          <w:szCs w:val="24"/>
        </w:rPr>
        <w:t xml:space="preserve">the </w:t>
      </w:r>
      <w:r w:rsidR="00363920">
        <w:rPr>
          <w:rFonts w:asciiTheme="minorHAnsi" w:hAnsiTheme="minorHAnsi"/>
          <w:sz w:val="24"/>
          <w:szCs w:val="24"/>
        </w:rPr>
        <w:t>DVD.  One resolved the ankle pain by changing her exercise routine.  All five felt 15 minute meeting wer</w:t>
      </w:r>
      <w:r w:rsidR="00834EAB">
        <w:rPr>
          <w:rFonts w:asciiTheme="minorHAnsi" w:hAnsiTheme="minorHAnsi"/>
          <w:sz w:val="24"/>
          <w:szCs w:val="24"/>
        </w:rPr>
        <w:t>e</w:t>
      </w:r>
      <w:r w:rsidR="00363920">
        <w:rPr>
          <w:rFonts w:asciiTheme="minorHAnsi" w:hAnsiTheme="minorHAnsi"/>
          <w:sz w:val="24"/>
          <w:szCs w:val="24"/>
        </w:rPr>
        <w:t xml:space="preserve"> helpful in achieving their goals by increasing support to continue toward goals and one felt support was similar to </w:t>
      </w:r>
      <w:r w:rsidR="00363920" w:rsidRPr="00363920">
        <w:rPr>
          <w:rFonts w:asciiTheme="minorHAnsi" w:hAnsiTheme="minorHAnsi"/>
          <w:i/>
          <w:sz w:val="24"/>
          <w:szCs w:val="24"/>
        </w:rPr>
        <w:t>Weight Watchers</w:t>
      </w:r>
      <w:r w:rsidR="00363920">
        <w:rPr>
          <w:rFonts w:asciiTheme="minorHAnsi" w:hAnsiTheme="minorHAnsi"/>
          <w:sz w:val="24"/>
          <w:szCs w:val="24"/>
        </w:rPr>
        <w:t>™.</w:t>
      </w:r>
      <w:r w:rsidR="00834EAB">
        <w:rPr>
          <w:rFonts w:asciiTheme="minorHAnsi" w:hAnsiTheme="minorHAnsi"/>
          <w:sz w:val="24"/>
          <w:szCs w:val="24"/>
        </w:rPr>
        <w:t xml:space="preserve">  </w:t>
      </w:r>
      <w:r w:rsidR="00C27B21">
        <w:rPr>
          <w:rFonts w:asciiTheme="minorHAnsi" w:hAnsiTheme="minorHAnsi"/>
          <w:sz w:val="24"/>
          <w:szCs w:val="24"/>
        </w:rPr>
        <w:t>Strengths of the visits were</w:t>
      </w:r>
      <w:r w:rsidR="00B81EAD">
        <w:rPr>
          <w:rFonts w:asciiTheme="minorHAnsi" w:hAnsiTheme="minorHAnsi"/>
          <w:sz w:val="24"/>
          <w:szCs w:val="24"/>
        </w:rPr>
        <w:t xml:space="preserve">: </w:t>
      </w:r>
      <w:r w:rsidR="00C27B21">
        <w:rPr>
          <w:rFonts w:asciiTheme="minorHAnsi" w:hAnsiTheme="minorHAnsi"/>
          <w:sz w:val="24"/>
          <w:szCs w:val="24"/>
        </w:rPr>
        <w:t xml:space="preserve"> helpful information, reinforcing activity as a lifetime experience, reviewing goals, getting involved with walking, meeting face to face with the NP, and verbalizing mental barriers (to change).</w:t>
      </w:r>
      <w:r w:rsidR="0067080B">
        <w:rPr>
          <w:rFonts w:asciiTheme="minorHAnsi" w:hAnsiTheme="minorHAnsi"/>
          <w:sz w:val="24"/>
          <w:szCs w:val="24"/>
        </w:rPr>
        <w:t xml:space="preserve">  Suggestions for changing the program include more information on food.  Most felt that a continuing support group with </w:t>
      </w:r>
      <w:r w:rsidR="00E956AB">
        <w:rPr>
          <w:rFonts w:asciiTheme="minorHAnsi" w:hAnsiTheme="minorHAnsi"/>
          <w:sz w:val="24"/>
          <w:szCs w:val="24"/>
        </w:rPr>
        <w:t>insurance</w:t>
      </w:r>
      <w:r w:rsidR="0067080B">
        <w:rPr>
          <w:rFonts w:asciiTheme="minorHAnsi" w:hAnsiTheme="minorHAnsi"/>
          <w:sz w:val="24"/>
          <w:szCs w:val="24"/>
        </w:rPr>
        <w:t xml:space="preserve"> co-pay would be too costly for them.</w:t>
      </w:r>
    </w:p>
    <w:p w:rsidR="00D4133C" w:rsidRDefault="00D4133C" w:rsidP="001777A2">
      <w:pPr>
        <w:spacing w:after="0" w:line="480" w:lineRule="auto"/>
        <w:outlineLvl w:val="0"/>
        <w:rPr>
          <w:rFonts w:asciiTheme="minorHAnsi" w:hAnsiTheme="minorHAnsi"/>
          <w:i/>
          <w:sz w:val="24"/>
          <w:szCs w:val="24"/>
        </w:rPr>
      </w:pPr>
      <w:r w:rsidRPr="00D4133C">
        <w:rPr>
          <w:rFonts w:asciiTheme="minorHAnsi" w:hAnsiTheme="minorHAnsi"/>
          <w:i/>
          <w:sz w:val="24"/>
          <w:szCs w:val="24"/>
        </w:rPr>
        <w:t>Interpretation and Conclusions</w:t>
      </w:r>
    </w:p>
    <w:p w:rsidR="00FD6E3F" w:rsidRDefault="00CB0F16" w:rsidP="00D4133C">
      <w:pPr>
        <w:spacing w:after="0" w:line="480" w:lineRule="auto"/>
        <w:rPr>
          <w:rFonts w:asciiTheme="minorHAnsi" w:hAnsiTheme="minorHAnsi"/>
          <w:sz w:val="24"/>
          <w:szCs w:val="24"/>
        </w:rPr>
      </w:pPr>
      <w:r>
        <w:rPr>
          <w:rFonts w:asciiTheme="minorHAnsi" w:hAnsiTheme="minorHAnsi"/>
          <w:i/>
          <w:sz w:val="24"/>
          <w:szCs w:val="24"/>
        </w:rPr>
        <w:tab/>
      </w:r>
      <w:r>
        <w:rPr>
          <w:rFonts w:asciiTheme="minorHAnsi" w:hAnsiTheme="minorHAnsi"/>
          <w:sz w:val="24"/>
          <w:szCs w:val="24"/>
        </w:rPr>
        <w:t xml:space="preserve">Though the Phase I patients were identified because of BMI, the </w:t>
      </w:r>
      <w:r w:rsidR="005C728A">
        <w:rPr>
          <w:rFonts w:asciiTheme="minorHAnsi" w:hAnsiTheme="minorHAnsi"/>
          <w:sz w:val="24"/>
          <w:szCs w:val="24"/>
        </w:rPr>
        <w:t xml:space="preserve">individuals in </w:t>
      </w:r>
      <w:r>
        <w:rPr>
          <w:rFonts w:asciiTheme="minorHAnsi" w:hAnsiTheme="minorHAnsi"/>
          <w:sz w:val="24"/>
          <w:szCs w:val="24"/>
        </w:rPr>
        <w:t>Phase II chose to participate in the program.  From the intervention group two were in contemplation, seven in action and one in maintenance.  In the control group one was in pre-contemplation and the other in contemplation.</w:t>
      </w:r>
      <w:r w:rsidR="00BB629B">
        <w:rPr>
          <w:rFonts w:asciiTheme="minorHAnsi" w:hAnsiTheme="minorHAnsi"/>
          <w:sz w:val="24"/>
          <w:szCs w:val="24"/>
        </w:rPr>
        <w:t xml:space="preserve">  At the end of the program eleven patients had moved or stayed in action and the perso</w:t>
      </w:r>
      <w:r w:rsidR="00CE5FB8">
        <w:rPr>
          <w:rFonts w:asciiTheme="minorHAnsi" w:hAnsiTheme="minorHAnsi"/>
          <w:sz w:val="24"/>
          <w:szCs w:val="24"/>
        </w:rPr>
        <w:t>n in maintenance remained there (Figure 13).</w:t>
      </w:r>
      <w:r w:rsidR="00681CFE">
        <w:rPr>
          <w:rFonts w:asciiTheme="minorHAnsi" w:hAnsiTheme="minorHAnsi"/>
          <w:sz w:val="24"/>
          <w:szCs w:val="24"/>
        </w:rPr>
        <w:t xml:space="preserve">  Though not all the individuals lost weight or increased their activity the mean group experience was a slight weight </w:t>
      </w:r>
      <w:r w:rsidR="00681CFE">
        <w:rPr>
          <w:rFonts w:asciiTheme="minorHAnsi" w:hAnsiTheme="minorHAnsi"/>
          <w:sz w:val="24"/>
          <w:szCs w:val="24"/>
        </w:rPr>
        <w:lastRenderedPageBreak/>
        <w:t xml:space="preserve">loss and increase in activity levels.  Because of the sample size and the issues with group relationships a conclusion about the efficacy of the program cannot be made.  </w:t>
      </w:r>
    </w:p>
    <w:p w:rsidR="009B7950" w:rsidRDefault="00FD6E3F" w:rsidP="00D4133C">
      <w:pPr>
        <w:spacing w:after="0" w:line="480" w:lineRule="auto"/>
        <w:rPr>
          <w:rFonts w:asciiTheme="minorHAnsi" w:hAnsiTheme="minorHAnsi"/>
          <w:sz w:val="24"/>
          <w:szCs w:val="24"/>
        </w:rPr>
      </w:pPr>
      <w:r>
        <w:rPr>
          <w:rFonts w:asciiTheme="minorHAnsi" w:hAnsiTheme="minorHAnsi"/>
          <w:sz w:val="24"/>
          <w:szCs w:val="24"/>
        </w:rPr>
        <w:tab/>
      </w:r>
      <w:r w:rsidR="00681CFE">
        <w:rPr>
          <w:rFonts w:asciiTheme="minorHAnsi" w:hAnsiTheme="minorHAnsi"/>
          <w:sz w:val="24"/>
          <w:szCs w:val="24"/>
        </w:rPr>
        <w:t xml:space="preserve">Reviewing the qualitative information tells us a lot about the experience of the program </w:t>
      </w:r>
      <w:r w:rsidR="00BB1726">
        <w:rPr>
          <w:rFonts w:asciiTheme="minorHAnsi" w:hAnsiTheme="minorHAnsi"/>
          <w:sz w:val="24"/>
          <w:szCs w:val="24"/>
        </w:rPr>
        <w:t xml:space="preserve">for the participants </w:t>
      </w:r>
      <w:r w:rsidR="00681CFE">
        <w:rPr>
          <w:rFonts w:asciiTheme="minorHAnsi" w:hAnsiTheme="minorHAnsi"/>
          <w:sz w:val="24"/>
          <w:szCs w:val="24"/>
        </w:rPr>
        <w:t xml:space="preserve">and the potential for future </w:t>
      </w:r>
      <w:r w:rsidR="00BB1726">
        <w:rPr>
          <w:rFonts w:asciiTheme="minorHAnsi" w:hAnsiTheme="minorHAnsi"/>
          <w:sz w:val="24"/>
          <w:szCs w:val="24"/>
        </w:rPr>
        <w:t xml:space="preserve">similar </w:t>
      </w:r>
      <w:r w:rsidR="00681CFE">
        <w:rPr>
          <w:rFonts w:asciiTheme="minorHAnsi" w:hAnsiTheme="minorHAnsi"/>
          <w:sz w:val="24"/>
          <w:szCs w:val="24"/>
        </w:rPr>
        <w:t>programs.</w:t>
      </w:r>
      <w:r>
        <w:rPr>
          <w:rFonts w:asciiTheme="minorHAnsi" w:hAnsiTheme="minorHAnsi"/>
          <w:sz w:val="24"/>
          <w:szCs w:val="24"/>
        </w:rPr>
        <w:t xml:space="preserve">  The general consensus was that the program was helpful</w:t>
      </w:r>
      <w:r w:rsidR="00BF1CB3">
        <w:rPr>
          <w:rFonts w:asciiTheme="minorHAnsi" w:hAnsiTheme="minorHAnsi"/>
          <w:sz w:val="24"/>
          <w:szCs w:val="24"/>
        </w:rPr>
        <w:t>,</w:t>
      </w:r>
      <w:r>
        <w:rPr>
          <w:rFonts w:asciiTheme="minorHAnsi" w:hAnsiTheme="minorHAnsi"/>
          <w:sz w:val="24"/>
          <w:szCs w:val="24"/>
        </w:rPr>
        <w:t xml:space="preserve"> </w:t>
      </w:r>
      <w:r w:rsidR="00F73264">
        <w:rPr>
          <w:rFonts w:asciiTheme="minorHAnsi" w:hAnsiTheme="minorHAnsi"/>
          <w:sz w:val="24"/>
          <w:szCs w:val="24"/>
        </w:rPr>
        <w:t xml:space="preserve">being mindful that </w:t>
      </w:r>
      <w:r>
        <w:rPr>
          <w:rFonts w:asciiTheme="minorHAnsi" w:hAnsiTheme="minorHAnsi"/>
          <w:sz w:val="24"/>
          <w:szCs w:val="24"/>
        </w:rPr>
        <w:t>not all participant</w:t>
      </w:r>
      <w:r w:rsidR="00F73264">
        <w:rPr>
          <w:rFonts w:asciiTheme="minorHAnsi" w:hAnsiTheme="minorHAnsi"/>
          <w:sz w:val="24"/>
          <w:szCs w:val="24"/>
        </w:rPr>
        <w:t>s</w:t>
      </w:r>
      <w:r>
        <w:rPr>
          <w:rFonts w:asciiTheme="minorHAnsi" w:hAnsiTheme="minorHAnsi"/>
          <w:sz w:val="24"/>
          <w:szCs w:val="24"/>
        </w:rPr>
        <w:t xml:space="preserve"> prioritized weight loss as a primary goal.  Many expressed surprise that pains disappeared and flexibility returned</w:t>
      </w:r>
      <w:r w:rsidR="00F73264">
        <w:rPr>
          <w:rFonts w:asciiTheme="minorHAnsi" w:hAnsiTheme="minorHAnsi"/>
          <w:sz w:val="24"/>
          <w:szCs w:val="24"/>
        </w:rPr>
        <w:t xml:space="preserve">.  Many enjoyed the support and personal dynamics of the meetings.  </w:t>
      </w:r>
    </w:p>
    <w:p w:rsidR="00F73264" w:rsidRPr="00CB0F16" w:rsidRDefault="00F73264" w:rsidP="00D4133C">
      <w:pPr>
        <w:spacing w:after="0" w:line="480" w:lineRule="auto"/>
        <w:rPr>
          <w:rFonts w:asciiTheme="minorHAnsi" w:hAnsiTheme="minorHAnsi"/>
          <w:sz w:val="24"/>
          <w:szCs w:val="24"/>
        </w:rPr>
      </w:pPr>
      <w:r>
        <w:rPr>
          <w:rFonts w:asciiTheme="minorHAnsi" w:hAnsiTheme="minorHAnsi"/>
          <w:sz w:val="24"/>
          <w:szCs w:val="24"/>
        </w:rPr>
        <w:tab/>
        <w:t xml:space="preserve">First and foremost it is of utmost importance to determine a patient’s readiness to change a lifestyle behavior.  A provider cannot make someone change just because it is good for them or the right thing to do.  Second, the patient needs to be an active participant and </w:t>
      </w:r>
      <w:r w:rsidR="00681BDB">
        <w:rPr>
          <w:rFonts w:asciiTheme="minorHAnsi" w:hAnsiTheme="minorHAnsi"/>
          <w:sz w:val="24"/>
          <w:szCs w:val="24"/>
        </w:rPr>
        <w:t xml:space="preserve">goal </w:t>
      </w:r>
      <w:r>
        <w:rPr>
          <w:rFonts w:asciiTheme="minorHAnsi" w:hAnsiTheme="minorHAnsi"/>
          <w:sz w:val="24"/>
          <w:szCs w:val="24"/>
        </w:rPr>
        <w:t xml:space="preserve">director of the change process; coaching skills provide the framework for this type of work.  Third, the process should be attainable in a series of brief office visits.  </w:t>
      </w:r>
      <w:r w:rsidR="00DB5674">
        <w:rPr>
          <w:rFonts w:asciiTheme="minorHAnsi" w:hAnsiTheme="minorHAnsi"/>
          <w:sz w:val="24"/>
          <w:szCs w:val="24"/>
        </w:rPr>
        <w:t>Lastly, there should be collegial support in the practice group for this type of work.</w:t>
      </w:r>
    </w:p>
    <w:p w:rsidR="00D4133C" w:rsidRPr="00895D49" w:rsidRDefault="00D4133C" w:rsidP="00895D49">
      <w:pPr>
        <w:spacing w:after="0" w:line="480" w:lineRule="auto"/>
        <w:jc w:val="center"/>
        <w:outlineLvl w:val="0"/>
        <w:rPr>
          <w:rFonts w:asciiTheme="minorHAnsi" w:hAnsiTheme="minorHAnsi"/>
          <w:sz w:val="24"/>
          <w:szCs w:val="24"/>
        </w:rPr>
      </w:pPr>
      <w:r w:rsidRPr="00895D49">
        <w:rPr>
          <w:rFonts w:asciiTheme="minorHAnsi" w:hAnsiTheme="minorHAnsi"/>
          <w:sz w:val="24"/>
          <w:szCs w:val="24"/>
        </w:rPr>
        <w:t>Future Directions</w:t>
      </w:r>
    </w:p>
    <w:p w:rsidR="00D4133C" w:rsidRPr="00D4133C" w:rsidRDefault="0067080B" w:rsidP="00D4133C">
      <w:pPr>
        <w:spacing w:after="0" w:line="480" w:lineRule="auto"/>
        <w:rPr>
          <w:rFonts w:asciiTheme="minorHAnsi" w:hAnsiTheme="minorHAnsi"/>
          <w:sz w:val="24"/>
          <w:szCs w:val="24"/>
        </w:rPr>
      </w:pPr>
      <w:r>
        <w:rPr>
          <w:rFonts w:asciiTheme="minorHAnsi" w:hAnsiTheme="minorHAnsi"/>
          <w:sz w:val="24"/>
          <w:szCs w:val="24"/>
        </w:rPr>
        <w:tab/>
        <w:t xml:space="preserve">Insurance companies would be wise to examine the </w:t>
      </w:r>
      <w:r w:rsidR="001555D4">
        <w:rPr>
          <w:rFonts w:asciiTheme="minorHAnsi" w:hAnsiTheme="minorHAnsi"/>
          <w:sz w:val="24"/>
          <w:szCs w:val="24"/>
        </w:rPr>
        <w:t>reimbursement</w:t>
      </w:r>
      <w:r>
        <w:rPr>
          <w:rFonts w:asciiTheme="minorHAnsi" w:hAnsiTheme="minorHAnsi"/>
          <w:sz w:val="24"/>
          <w:szCs w:val="24"/>
        </w:rPr>
        <w:t xml:space="preserve"> system for prevention and the use of brief individual </w:t>
      </w:r>
      <w:r w:rsidR="00681BDB">
        <w:rPr>
          <w:rFonts w:asciiTheme="minorHAnsi" w:hAnsiTheme="minorHAnsi"/>
          <w:sz w:val="24"/>
          <w:szCs w:val="24"/>
        </w:rPr>
        <w:t xml:space="preserve">or </w:t>
      </w:r>
      <w:r>
        <w:rPr>
          <w:rFonts w:asciiTheme="minorHAnsi" w:hAnsiTheme="minorHAnsi"/>
          <w:sz w:val="24"/>
          <w:szCs w:val="24"/>
        </w:rPr>
        <w:t xml:space="preserve">group coaching sessions as a cost effective means </w:t>
      </w:r>
      <w:r w:rsidR="00F73AE0">
        <w:rPr>
          <w:rFonts w:asciiTheme="minorHAnsi" w:hAnsiTheme="minorHAnsi"/>
          <w:sz w:val="24"/>
          <w:szCs w:val="24"/>
        </w:rPr>
        <w:t>for</w:t>
      </w:r>
      <w:r>
        <w:rPr>
          <w:rFonts w:asciiTheme="minorHAnsi" w:hAnsiTheme="minorHAnsi"/>
          <w:sz w:val="24"/>
          <w:szCs w:val="24"/>
        </w:rPr>
        <w:t xml:space="preserve"> combating overweight and obesity</w:t>
      </w:r>
      <w:r w:rsidR="008A3E97">
        <w:rPr>
          <w:rFonts w:asciiTheme="minorHAnsi" w:hAnsiTheme="minorHAnsi"/>
          <w:sz w:val="24"/>
          <w:szCs w:val="24"/>
        </w:rPr>
        <w:t xml:space="preserve"> and their co morbidities</w:t>
      </w:r>
      <w:r>
        <w:rPr>
          <w:rFonts w:asciiTheme="minorHAnsi" w:hAnsiTheme="minorHAnsi"/>
          <w:sz w:val="24"/>
          <w:szCs w:val="24"/>
        </w:rPr>
        <w:t>.</w:t>
      </w:r>
      <w:r w:rsidR="008A3E97">
        <w:rPr>
          <w:rFonts w:asciiTheme="minorHAnsi" w:hAnsiTheme="minorHAnsi"/>
          <w:sz w:val="24"/>
          <w:szCs w:val="24"/>
        </w:rPr>
        <w:t xml:space="preserve">  There needs to be a buy in by primary care providers that this can and will work.</w:t>
      </w:r>
      <w:r w:rsidR="00BF1CB3">
        <w:rPr>
          <w:rFonts w:asciiTheme="minorHAnsi" w:hAnsiTheme="minorHAnsi"/>
          <w:sz w:val="24"/>
          <w:szCs w:val="24"/>
        </w:rPr>
        <w:t xml:space="preserve">  Coaching techniques need to be made more available to </w:t>
      </w:r>
      <w:r w:rsidR="003504C7">
        <w:rPr>
          <w:rFonts w:asciiTheme="minorHAnsi" w:hAnsiTheme="minorHAnsi"/>
          <w:sz w:val="24"/>
          <w:szCs w:val="24"/>
        </w:rPr>
        <w:t xml:space="preserve">all </w:t>
      </w:r>
      <w:r w:rsidR="00BF1CB3">
        <w:rPr>
          <w:rFonts w:asciiTheme="minorHAnsi" w:hAnsiTheme="minorHAnsi"/>
          <w:sz w:val="24"/>
          <w:szCs w:val="24"/>
        </w:rPr>
        <w:t xml:space="preserve">providers so that they feel comfortable with the tools of </w:t>
      </w:r>
      <w:r w:rsidR="00DB5674">
        <w:rPr>
          <w:rFonts w:asciiTheme="minorHAnsi" w:hAnsiTheme="minorHAnsi"/>
          <w:sz w:val="24"/>
          <w:szCs w:val="24"/>
        </w:rPr>
        <w:t>this approach</w:t>
      </w:r>
      <w:r w:rsidR="00BF1CB3">
        <w:rPr>
          <w:rFonts w:asciiTheme="minorHAnsi" w:hAnsiTheme="minorHAnsi"/>
          <w:sz w:val="24"/>
          <w:szCs w:val="24"/>
        </w:rPr>
        <w:t>.</w:t>
      </w:r>
      <w:r w:rsidR="003504C7">
        <w:rPr>
          <w:rFonts w:asciiTheme="minorHAnsi" w:hAnsiTheme="minorHAnsi"/>
          <w:sz w:val="24"/>
          <w:szCs w:val="24"/>
        </w:rPr>
        <w:t xml:space="preserve">  Education should include coaching techniques in medical as well as nursing schools.</w:t>
      </w:r>
      <w:r w:rsidR="00DA306B">
        <w:rPr>
          <w:rFonts w:asciiTheme="minorHAnsi" w:hAnsiTheme="minorHAnsi"/>
          <w:sz w:val="24"/>
          <w:szCs w:val="24"/>
        </w:rPr>
        <w:t xml:space="preserve">  More research should focus on the cost effectiveness of brief coaching interventions in primary care for various lifestyle issues.</w:t>
      </w:r>
    </w:p>
    <w:p w:rsidR="00D4133C" w:rsidRPr="00895D49" w:rsidRDefault="00D4133C" w:rsidP="00895D49">
      <w:pPr>
        <w:spacing w:after="0" w:line="480" w:lineRule="auto"/>
        <w:outlineLvl w:val="0"/>
        <w:rPr>
          <w:rFonts w:asciiTheme="minorHAnsi" w:hAnsiTheme="minorHAnsi"/>
          <w:i/>
          <w:sz w:val="24"/>
          <w:szCs w:val="24"/>
        </w:rPr>
      </w:pPr>
      <w:r w:rsidRPr="00895D49">
        <w:rPr>
          <w:rFonts w:asciiTheme="minorHAnsi" w:hAnsiTheme="minorHAnsi"/>
          <w:i/>
          <w:sz w:val="24"/>
          <w:szCs w:val="24"/>
        </w:rPr>
        <w:lastRenderedPageBreak/>
        <w:t>Plan for Dissemination</w:t>
      </w:r>
    </w:p>
    <w:p w:rsidR="00FA0C3B" w:rsidRDefault="00FA0C3B" w:rsidP="00FA0C3B">
      <w:pPr>
        <w:spacing w:after="0" w:line="480" w:lineRule="auto"/>
        <w:rPr>
          <w:rFonts w:asciiTheme="minorHAnsi" w:hAnsiTheme="minorHAnsi"/>
          <w:sz w:val="24"/>
          <w:szCs w:val="24"/>
        </w:rPr>
      </w:pPr>
      <w:r>
        <w:rPr>
          <w:rFonts w:asciiTheme="minorHAnsi" w:hAnsiTheme="minorHAnsi"/>
          <w:sz w:val="24"/>
          <w:szCs w:val="24"/>
        </w:rPr>
        <w:tab/>
      </w:r>
      <w:r w:rsidR="008A3E97">
        <w:rPr>
          <w:rFonts w:asciiTheme="minorHAnsi" w:hAnsiTheme="minorHAnsi"/>
          <w:sz w:val="24"/>
          <w:szCs w:val="24"/>
        </w:rPr>
        <w:t>A handbook has been developed</w:t>
      </w:r>
      <w:r>
        <w:rPr>
          <w:rFonts w:asciiTheme="minorHAnsi" w:hAnsiTheme="minorHAnsi"/>
          <w:sz w:val="24"/>
          <w:szCs w:val="24"/>
        </w:rPr>
        <w:t xml:space="preserve"> to be used by primary care </w:t>
      </w:r>
      <w:r w:rsidR="00BF1CB3">
        <w:rPr>
          <w:rFonts w:asciiTheme="minorHAnsi" w:hAnsiTheme="minorHAnsi"/>
          <w:sz w:val="24"/>
          <w:szCs w:val="24"/>
        </w:rPr>
        <w:t>providers</w:t>
      </w:r>
      <w:r>
        <w:rPr>
          <w:rFonts w:asciiTheme="minorHAnsi" w:hAnsiTheme="minorHAnsi"/>
          <w:sz w:val="24"/>
          <w:szCs w:val="24"/>
        </w:rPr>
        <w:t xml:space="preserve"> who </w:t>
      </w:r>
      <w:r w:rsidR="00651353">
        <w:rPr>
          <w:rFonts w:asciiTheme="minorHAnsi" w:hAnsiTheme="minorHAnsi"/>
          <w:sz w:val="24"/>
          <w:szCs w:val="24"/>
        </w:rPr>
        <w:t>would like</w:t>
      </w:r>
      <w:r>
        <w:rPr>
          <w:rFonts w:asciiTheme="minorHAnsi" w:hAnsiTheme="minorHAnsi"/>
          <w:sz w:val="24"/>
          <w:szCs w:val="24"/>
        </w:rPr>
        <w:t xml:space="preserve"> to assist </w:t>
      </w:r>
      <w:r w:rsidR="00651353">
        <w:rPr>
          <w:rFonts w:asciiTheme="minorHAnsi" w:hAnsiTheme="minorHAnsi"/>
          <w:sz w:val="24"/>
          <w:szCs w:val="24"/>
        </w:rPr>
        <w:t xml:space="preserve">their patients </w:t>
      </w:r>
      <w:r>
        <w:rPr>
          <w:rFonts w:asciiTheme="minorHAnsi" w:hAnsiTheme="minorHAnsi"/>
          <w:sz w:val="24"/>
          <w:szCs w:val="24"/>
        </w:rPr>
        <w:t>with physical activity lifestyle change</w:t>
      </w:r>
      <w:r w:rsidR="00651353">
        <w:rPr>
          <w:rFonts w:asciiTheme="minorHAnsi" w:hAnsiTheme="minorHAnsi"/>
          <w:sz w:val="24"/>
          <w:szCs w:val="24"/>
        </w:rPr>
        <w:t>s</w:t>
      </w:r>
      <w:r>
        <w:rPr>
          <w:rFonts w:asciiTheme="minorHAnsi" w:hAnsiTheme="minorHAnsi"/>
          <w:sz w:val="24"/>
          <w:szCs w:val="24"/>
        </w:rPr>
        <w:t xml:space="preserve"> during typical brief office visits.</w:t>
      </w:r>
      <w:r w:rsidR="00DB5674">
        <w:rPr>
          <w:rFonts w:asciiTheme="minorHAnsi" w:hAnsiTheme="minorHAnsi"/>
          <w:sz w:val="24"/>
          <w:szCs w:val="24"/>
        </w:rPr>
        <w:t xml:space="preserve">  It is hoped that this project can be shared at seminars </w:t>
      </w:r>
      <w:r w:rsidR="00EC0866">
        <w:rPr>
          <w:rFonts w:asciiTheme="minorHAnsi" w:hAnsiTheme="minorHAnsi"/>
          <w:sz w:val="24"/>
          <w:szCs w:val="24"/>
        </w:rPr>
        <w:t xml:space="preserve">and </w:t>
      </w:r>
      <w:r w:rsidR="00DB5674">
        <w:rPr>
          <w:rFonts w:asciiTheme="minorHAnsi" w:hAnsiTheme="minorHAnsi"/>
          <w:sz w:val="24"/>
          <w:szCs w:val="24"/>
        </w:rPr>
        <w:t>by publication.</w:t>
      </w:r>
    </w:p>
    <w:p w:rsidR="003504C7" w:rsidRDefault="003504C7" w:rsidP="003504C7">
      <w:pPr>
        <w:spacing w:after="0" w:line="480" w:lineRule="auto"/>
        <w:jc w:val="center"/>
        <w:rPr>
          <w:rFonts w:asciiTheme="minorHAnsi" w:hAnsiTheme="minorHAnsi"/>
          <w:sz w:val="24"/>
          <w:szCs w:val="24"/>
        </w:rPr>
      </w:pPr>
      <w:r>
        <w:rPr>
          <w:rFonts w:asciiTheme="minorHAnsi" w:hAnsiTheme="minorHAnsi"/>
          <w:sz w:val="24"/>
          <w:szCs w:val="24"/>
        </w:rPr>
        <w:t>Conclusion</w:t>
      </w:r>
    </w:p>
    <w:p w:rsidR="003504C7" w:rsidRDefault="003504C7" w:rsidP="003504C7">
      <w:pPr>
        <w:spacing w:after="0" w:line="480" w:lineRule="auto"/>
        <w:rPr>
          <w:sz w:val="24"/>
          <w:szCs w:val="24"/>
        </w:rPr>
      </w:pPr>
      <w:r>
        <w:rPr>
          <w:rFonts w:asciiTheme="minorHAnsi" w:hAnsiTheme="minorHAnsi"/>
          <w:sz w:val="24"/>
          <w:szCs w:val="24"/>
        </w:rPr>
        <w:tab/>
      </w:r>
      <w:r>
        <w:rPr>
          <w:sz w:val="24"/>
          <w:szCs w:val="24"/>
        </w:rPr>
        <w:t>A number of chronic illnesses are preventable.  Lifestyles and habits are known to contribute to the development of many of them:  cigarette smoking, sedentary behaviors, or overeating.  The key to success in avoiding these chronic conditions is first, prevention and second, being able to successfully change the unhealthy behavior and maintain that change.</w:t>
      </w:r>
      <w:r w:rsidR="00EC0866">
        <w:rPr>
          <w:sz w:val="24"/>
          <w:szCs w:val="24"/>
        </w:rPr>
        <w:t xml:space="preserve">  Assessing the patient’s knowledge about the condition and readiness to change an unhealthy behavior is the first step.  Assisting the patient with self-directed goals for change</w:t>
      </w:r>
      <w:r w:rsidR="000C46C4">
        <w:rPr>
          <w:sz w:val="24"/>
          <w:szCs w:val="24"/>
        </w:rPr>
        <w:t xml:space="preserve"> is the next.  </w:t>
      </w:r>
      <w:r w:rsidR="00423C44">
        <w:rPr>
          <w:sz w:val="24"/>
          <w:szCs w:val="24"/>
        </w:rPr>
        <w:t xml:space="preserve">Allowing the patient to choose personal goals and to determine the motivators and barriers to those goals is a part of that process.  </w:t>
      </w:r>
      <w:r w:rsidR="000C46C4">
        <w:rPr>
          <w:sz w:val="24"/>
          <w:szCs w:val="24"/>
        </w:rPr>
        <w:t xml:space="preserve">Examining how we interact with patients in the office setting </w:t>
      </w:r>
      <w:r w:rsidR="000B0744">
        <w:rPr>
          <w:sz w:val="24"/>
          <w:szCs w:val="24"/>
        </w:rPr>
        <w:t>may be the next step</w:t>
      </w:r>
      <w:r w:rsidR="000C46C4">
        <w:rPr>
          <w:sz w:val="24"/>
          <w:szCs w:val="24"/>
        </w:rPr>
        <w:t>.  Shifting the paradigm from a strict medical model of expert and student to a more collegial exchange between equals (Edelson, 2009) may be the answer.</w:t>
      </w:r>
    </w:p>
    <w:p w:rsidR="00173412" w:rsidRDefault="004C1C58" w:rsidP="00173412">
      <w:pPr>
        <w:spacing w:after="0" w:line="480" w:lineRule="auto"/>
        <w:rPr>
          <w:sz w:val="24"/>
          <w:szCs w:val="24"/>
        </w:rPr>
      </w:pPr>
      <w:r w:rsidRPr="00F16371">
        <w:rPr>
          <w:sz w:val="24"/>
          <w:szCs w:val="24"/>
        </w:rPr>
        <w:br w:type="page"/>
      </w:r>
    </w:p>
    <w:p w:rsidR="00672231" w:rsidRPr="00173412" w:rsidRDefault="00672231" w:rsidP="001777A2">
      <w:pPr>
        <w:spacing w:after="0" w:line="480" w:lineRule="auto"/>
        <w:jc w:val="center"/>
        <w:outlineLvl w:val="0"/>
        <w:rPr>
          <w:sz w:val="24"/>
          <w:szCs w:val="24"/>
        </w:rPr>
      </w:pPr>
      <w:r w:rsidRPr="00F16371">
        <w:rPr>
          <w:rFonts w:eastAsia="Times New Roman"/>
          <w:bCs/>
          <w:color w:val="000000"/>
          <w:sz w:val="24"/>
          <w:szCs w:val="24"/>
        </w:rPr>
        <w:lastRenderedPageBreak/>
        <w:t>References</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 xml:space="preserve">American Nurses Association. (2004). </w:t>
      </w:r>
      <w:r w:rsidRPr="00D77A75">
        <w:rPr>
          <w:rFonts w:asciiTheme="minorHAnsi" w:eastAsiaTheme="minorHAnsi" w:hAnsiTheme="minorHAnsi" w:cstheme="minorBidi"/>
          <w:i/>
          <w:sz w:val="24"/>
          <w:szCs w:val="24"/>
        </w:rPr>
        <w:t>Scope and standards of practice.</w:t>
      </w:r>
      <w:r w:rsidRPr="00D77A75">
        <w:rPr>
          <w:rFonts w:asciiTheme="minorHAnsi" w:eastAsiaTheme="minorHAnsi" w:hAnsiTheme="minorHAnsi" w:cstheme="minorBidi"/>
          <w:sz w:val="24"/>
          <w:szCs w:val="24"/>
        </w:rPr>
        <w:t xml:space="preserve"> Silver Springs, MD.:  </w:t>
      </w:r>
    </w:p>
    <w:p w:rsidR="00D77A75" w:rsidRPr="00D77A75" w:rsidRDefault="00D77A75" w:rsidP="001777A2">
      <w:pPr>
        <w:spacing w:line="480" w:lineRule="auto"/>
        <w:outlineLvl w:val="0"/>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ANA.</w:t>
      </w:r>
    </w:p>
    <w:p w:rsidR="00D77A75" w:rsidRPr="00D77A75" w:rsidRDefault="00D77A75" w:rsidP="001777A2">
      <w:pPr>
        <w:spacing w:line="480" w:lineRule="auto"/>
        <w:outlineLvl w:val="0"/>
        <w:rPr>
          <w:rFonts w:asciiTheme="minorHAnsi" w:eastAsiaTheme="minorHAnsi" w:hAnsiTheme="minorHAnsi" w:cstheme="minorBidi"/>
          <w:i/>
          <w:sz w:val="24"/>
          <w:szCs w:val="24"/>
        </w:rPr>
      </w:pPr>
      <w:r w:rsidRPr="00D77A75">
        <w:rPr>
          <w:rFonts w:asciiTheme="minorHAnsi" w:eastAsiaTheme="minorHAnsi" w:hAnsiTheme="minorHAnsi" w:cstheme="minorBidi"/>
          <w:sz w:val="24"/>
          <w:szCs w:val="24"/>
        </w:rPr>
        <w:t xml:space="preserve">Bandura, A. (1977). Self-efficacy:  Toward a unifying theory of behavior change.  </w:t>
      </w:r>
      <w:r w:rsidRPr="00D77A75">
        <w:rPr>
          <w:rFonts w:asciiTheme="minorHAnsi" w:eastAsiaTheme="minorHAnsi" w:hAnsiTheme="minorHAnsi" w:cstheme="minorBidi"/>
          <w:i/>
          <w:sz w:val="24"/>
          <w:szCs w:val="24"/>
        </w:rPr>
        <w:t xml:space="preserve">Psychological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r>
      <w:r w:rsidRPr="00D77A75">
        <w:rPr>
          <w:rFonts w:asciiTheme="minorHAnsi" w:eastAsiaTheme="minorHAnsi" w:hAnsiTheme="minorHAnsi" w:cstheme="minorBidi"/>
          <w:i/>
          <w:sz w:val="24"/>
          <w:szCs w:val="24"/>
        </w:rPr>
        <w:t>Review, 84</w:t>
      </w:r>
      <w:r w:rsidRPr="00D77A75">
        <w:rPr>
          <w:rFonts w:asciiTheme="minorHAnsi" w:eastAsiaTheme="minorHAnsi" w:hAnsiTheme="minorHAnsi" w:cstheme="minorBidi"/>
          <w:sz w:val="24"/>
          <w:szCs w:val="24"/>
        </w:rPr>
        <w:t>, 191-215.</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 xml:space="preserve">Bardia, A., Holtan, S.G., Slezak, J.M., &amp; Thompson, W.G. (2007). Diagnosis of obesity by primary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 xml:space="preserve">care physicians and impact on obesity management. </w:t>
      </w:r>
      <w:r w:rsidRPr="00D77A75">
        <w:rPr>
          <w:rFonts w:asciiTheme="minorHAnsi" w:eastAsiaTheme="minorHAnsi" w:hAnsiTheme="minorHAnsi" w:cstheme="minorBidi"/>
          <w:i/>
          <w:sz w:val="24"/>
          <w:szCs w:val="24"/>
        </w:rPr>
        <w:t>Mayo Clinic Proceedings, 87</w:t>
      </w:r>
      <w:r w:rsidRPr="00D77A75">
        <w:rPr>
          <w:rFonts w:asciiTheme="minorHAnsi" w:eastAsiaTheme="minorHAnsi" w:hAnsiTheme="minorHAnsi" w:cstheme="minorBidi"/>
          <w:sz w:val="24"/>
          <w:szCs w:val="24"/>
        </w:rPr>
        <w:t xml:space="preserve">(8),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927-932.</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 xml:space="preserve">Baranowski, </w:t>
      </w:r>
      <w:r w:rsidR="00214208">
        <w:rPr>
          <w:rFonts w:asciiTheme="minorHAnsi" w:eastAsiaTheme="minorHAnsi" w:hAnsiTheme="minorHAnsi" w:cstheme="minorBidi"/>
          <w:sz w:val="24"/>
          <w:szCs w:val="24"/>
        </w:rPr>
        <w:t>T</w:t>
      </w:r>
      <w:r w:rsidRPr="00D77A75">
        <w:rPr>
          <w:rFonts w:asciiTheme="minorHAnsi" w:eastAsiaTheme="minorHAnsi" w:hAnsiTheme="minorHAnsi" w:cstheme="minorBidi"/>
          <w:sz w:val="24"/>
          <w:szCs w:val="24"/>
        </w:rPr>
        <w:t xml:space="preserve">., Cullen, K.W., Nicklas, T., Thompson, D., &amp; Baranowski, J. (2003). Are current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 xml:space="preserve">health behavioral change models helpful in guiding prevention of weight gain efforts?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r>
      <w:r w:rsidRPr="00D77A75">
        <w:rPr>
          <w:rFonts w:asciiTheme="minorHAnsi" w:eastAsiaTheme="minorHAnsi" w:hAnsiTheme="minorHAnsi" w:cstheme="minorBidi"/>
          <w:i/>
          <w:sz w:val="24"/>
          <w:szCs w:val="24"/>
        </w:rPr>
        <w:t>Obesity Research, 11 Supplement</w:t>
      </w:r>
      <w:r w:rsidRPr="00D77A75">
        <w:rPr>
          <w:rFonts w:asciiTheme="minorHAnsi" w:eastAsiaTheme="minorHAnsi" w:hAnsiTheme="minorHAnsi" w:cstheme="minorBidi"/>
          <w:sz w:val="24"/>
          <w:szCs w:val="24"/>
        </w:rPr>
        <w:t>, 23S-43S.</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 xml:space="preserve">Boudreaux, E.D., Wood, K,B., Mehan, D., Scarinci, I., Taylor, C.L.C., &amp; Brantley, P.J. ( 2003).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 xml:space="preserve">Congruence of readiness to change, self-efficacy, and decisional balance for physical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 xml:space="preserve">activity and dietary fat reduction. </w:t>
      </w:r>
      <w:r w:rsidRPr="00D77A75">
        <w:rPr>
          <w:rFonts w:asciiTheme="minorHAnsi" w:eastAsiaTheme="minorHAnsi" w:hAnsiTheme="minorHAnsi" w:cstheme="minorBidi"/>
          <w:i/>
          <w:sz w:val="24"/>
          <w:szCs w:val="24"/>
        </w:rPr>
        <w:t>American Journal of Health Promotion, 17</w:t>
      </w:r>
      <w:r w:rsidRPr="00D77A75">
        <w:rPr>
          <w:rFonts w:asciiTheme="minorHAnsi" w:eastAsiaTheme="minorHAnsi" w:hAnsiTheme="minorHAnsi" w:cstheme="minorBidi"/>
          <w:sz w:val="24"/>
          <w:szCs w:val="24"/>
        </w:rPr>
        <w:t>(5), 329-336.</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 xml:space="preserve">Bowerman, S.,  Bellman, M., Saltzman, P., Garvey, F., Pimstone, K., Skootsky, D., Wang, H-J.,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 xml:space="preserve">Elashoff, R. &amp; Heber, D. (2001). Implementation of a primary care physician network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 xml:space="preserve">obesity management program. </w:t>
      </w:r>
      <w:r w:rsidRPr="00D77A75">
        <w:rPr>
          <w:rFonts w:asciiTheme="minorHAnsi" w:eastAsiaTheme="minorHAnsi" w:hAnsiTheme="minorHAnsi" w:cstheme="minorBidi"/>
          <w:i/>
          <w:sz w:val="24"/>
          <w:szCs w:val="24"/>
        </w:rPr>
        <w:t>Obesity Research, 9</w:t>
      </w:r>
      <w:r w:rsidRPr="00D77A75">
        <w:rPr>
          <w:rFonts w:asciiTheme="minorHAnsi" w:eastAsiaTheme="minorHAnsi" w:hAnsiTheme="minorHAnsi" w:cstheme="minorBidi"/>
          <w:sz w:val="24"/>
          <w:szCs w:val="24"/>
        </w:rPr>
        <w:t>(suppl. 4), 321S-325S.</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lastRenderedPageBreak/>
        <w:t xml:space="preserve">Cancer Prevention Research Center. (undated). [On-line], [2 pag.]. Retrieved August 4, 2008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 xml:space="preserve">from the World Wide Web. Available: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r>
      <w:hyperlink r:id="rId8" w:history="1">
        <w:r w:rsidRPr="00D77A75">
          <w:rPr>
            <w:rFonts w:asciiTheme="minorHAnsi" w:eastAsiaTheme="minorHAnsi" w:hAnsiTheme="minorHAnsi" w:cstheme="minorBidi"/>
            <w:color w:val="0000FF" w:themeColor="hyperlink"/>
            <w:sz w:val="24"/>
            <w:szCs w:val="24"/>
            <w:u w:val="single"/>
          </w:rPr>
          <w:t>http://www.uri.edu/research/cpre/TTM/ProcessesOfChange.htm</w:t>
        </w:r>
      </w:hyperlink>
      <w:r w:rsidRPr="00D77A75">
        <w:rPr>
          <w:rFonts w:asciiTheme="minorHAnsi" w:eastAsiaTheme="minorHAnsi" w:hAnsiTheme="minorHAnsi" w:cstheme="minorBidi"/>
          <w:sz w:val="24"/>
          <w:szCs w:val="24"/>
        </w:rPr>
        <w:t>.</w:t>
      </w:r>
    </w:p>
    <w:p w:rsidR="00D77A75" w:rsidRPr="00D77A75" w:rsidRDefault="00D77A75" w:rsidP="00D77A75">
      <w:pPr>
        <w:spacing w:after="0" w:line="480" w:lineRule="auto"/>
        <w:contextualSpacing/>
        <w:rPr>
          <w:sz w:val="24"/>
          <w:szCs w:val="24"/>
        </w:rPr>
      </w:pPr>
      <w:r w:rsidRPr="00D77A75">
        <w:rPr>
          <w:sz w:val="24"/>
          <w:szCs w:val="24"/>
        </w:rPr>
        <w:t xml:space="preserve">Cancer Prevention Research Center. (2004). [On-line], [1 pag.] Measures--Weight: Stages of </w:t>
      </w:r>
    </w:p>
    <w:p w:rsidR="00D77A75" w:rsidRPr="00D77A75" w:rsidRDefault="00D77A75" w:rsidP="00D77A75">
      <w:pPr>
        <w:spacing w:after="0" w:line="480" w:lineRule="auto"/>
        <w:contextualSpacing/>
        <w:rPr>
          <w:sz w:val="24"/>
          <w:szCs w:val="24"/>
        </w:rPr>
      </w:pPr>
      <w:r w:rsidRPr="00D77A75">
        <w:rPr>
          <w:sz w:val="24"/>
          <w:szCs w:val="24"/>
        </w:rPr>
        <w:tab/>
        <w:t>Change-</w:t>
      </w:r>
      <w:r w:rsidRPr="00D77A75">
        <w:rPr>
          <w:i/>
          <w:sz w:val="24"/>
          <w:szCs w:val="24"/>
        </w:rPr>
        <w:t>URICA-Short Form</w:t>
      </w:r>
      <w:r w:rsidRPr="00D77A75">
        <w:rPr>
          <w:sz w:val="24"/>
          <w:szCs w:val="24"/>
        </w:rPr>
        <w:t xml:space="preserve">. Retrieved October 5, 2008 from the World Wide Web. </w:t>
      </w:r>
    </w:p>
    <w:p w:rsidR="00D77A75" w:rsidRPr="00D77A75" w:rsidRDefault="00D77A75" w:rsidP="001777A2">
      <w:pPr>
        <w:spacing w:after="0" w:line="480" w:lineRule="auto"/>
        <w:contextualSpacing/>
        <w:outlineLvl w:val="0"/>
        <w:rPr>
          <w:rFonts w:asciiTheme="minorHAnsi" w:eastAsiaTheme="minorHAnsi" w:hAnsiTheme="minorHAnsi" w:cstheme="minorBidi"/>
          <w:sz w:val="24"/>
          <w:szCs w:val="24"/>
        </w:rPr>
      </w:pPr>
      <w:r w:rsidRPr="00D77A75">
        <w:rPr>
          <w:sz w:val="24"/>
          <w:szCs w:val="24"/>
        </w:rPr>
        <w:tab/>
        <w:t xml:space="preserve">Available:  </w:t>
      </w:r>
      <w:hyperlink r:id="rId9" w:history="1">
        <w:r w:rsidRPr="00D77A75">
          <w:rPr>
            <w:color w:val="0000A0"/>
            <w:sz w:val="24"/>
            <w:u w:val="single"/>
          </w:rPr>
          <w:t>http://www.uri.edu/research/cprc/Measures/Weight01.htm</w:t>
        </w:r>
      </w:hyperlink>
      <w:r w:rsidRPr="00D77A75">
        <w:rPr>
          <w:sz w:val="24"/>
          <w:szCs w:val="24"/>
        </w:rPr>
        <w:t>.</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 xml:space="preserve">CDC. (undated). </w:t>
      </w:r>
      <w:r w:rsidRPr="00D77A75">
        <w:rPr>
          <w:rFonts w:asciiTheme="minorHAnsi" w:eastAsiaTheme="minorHAnsi" w:hAnsiTheme="minorHAnsi" w:cstheme="minorBidi"/>
          <w:i/>
          <w:sz w:val="24"/>
          <w:szCs w:val="24"/>
        </w:rPr>
        <w:t>National center for health statistics</w:t>
      </w:r>
      <w:r w:rsidRPr="00D77A75">
        <w:rPr>
          <w:rFonts w:asciiTheme="minorHAnsi" w:eastAsiaTheme="minorHAnsi" w:hAnsiTheme="minorHAnsi" w:cstheme="minorBidi"/>
          <w:sz w:val="24"/>
          <w:szCs w:val="24"/>
        </w:rPr>
        <w:t xml:space="preserve">. [On-line], [1 pag.] Retrieved September 27, </w:t>
      </w:r>
    </w:p>
    <w:p w:rsid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 xml:space="preserve">2008 from the World Wide Web. Available:  </w:t>
      </w:r>
      <w:r w:rsidRPr="00D77A75">
        <w:rPr>
          <w:rFonts w:asciiTheme="minorHAnsi" w:eastAsiaTheme="minorHAnsi" w:hAnsiTheme="minorHAnsi" w:cstheme="minorBidi"/>
          <w:sz w:val="24"/>
          <w:szCs w:val="24"/>
        </w:rPr>
        <w:tab/>
      </w:r>
      <w:r w:rsidRPr="00D77A75">
        <w:rPr>
          <w:rFonts w:asciiTheme="minorHAnsi" w:eastAsiaTheme="minorHAnsi" w:hAnsiTheme="minorHAnsi" w:cstheme="minorBidi"/>
          <w:sz w:val="24"/>
          <w:szCs w:val="24"/>
        </w:rPr>
        <w:tab/>
      </w:r>
      <w:hyperlink r:id="rId10" w:history="1">
        <w:r w:rsidRPr="00D77A75">
          <w:rPr>
            <w:rFonts w:asciiTheme="minorHAnsi" w:eastAsiaTheme="minorHAnsi" w:hAnsiTheme="minorHAnsi" w:cstheme="minorBidi"/>
            <w:color w:val="0000FF" w:themeColor="hyperlink"/>
            <w:sz w:val="24"/>
            <w:szCs w:val="24"/>
            <w:u w:val="single"/>
          </w:rPr>
          <w:t>http://www.cdc.gov/nchs/fastats/overwt.htm</w:t>
        </w:r>
      </w:hyperlink>
      <w:r w:rsidRPr="00D77A75">
        <w:rPr>
          <w:rFonts w:asciiTheme="minorHAnsi" w:eastAsiaTheme="minorHAnsi" w:hAnsiTheme="minorHAnsi" w:cstheme="minorBidi"/>
          <w:sz w:val="24"/>
          <w:szCs w:val="24"/>
        </w:rPr>
        <w:t>.</w:t>
      </w:r>
    </w:p>
    <w:p w:rsidR="00C25205" w:rsidRDefault="00835E87"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Decisional Balance Exercise</w:t>
      </w:r>
      <w:r w:rsidR="00C25205">
        <w:rPr>
          <w:rFonts w:asciiTheme="minorHAnsi" w:eastAsiaTheme="minorHAnsi" w:hAnsiTheme="minorHAnsi" w:cstheme="minorBidi"/>
          <w:sz w:val="24"/>
          <w:szCs w:val="24"/>
        </w:rPr>
        <w:t>.</w:t>
      </w:r>
      <w:r>
        <w:rPr>
          <w:rFonts w:asciiTheme="minorHAnsi" w:eastAsiaTheme="minorHAnsi" w:hAnsiTheme="minorHAnsi" w:cstheme="minorBidi"/>
          <w:sz w:val="24"/>
          <w:szCs w:val="24"/>
        </w:rPr>
        <w:t xml:space="preserve"> (Undated). </w:t>
      </w:r>
      <w:r w:rsidR="00C25205">
        <w:rPr>
          <w:rFonts w:asciiTheme="minorHAnsi" w:eastAsiaTheme="minorHAnsi" w:hAnsiTheme="minorHAnsi" w:cstheme="minorBidi"/>
          <w:sz w:val="24"/>
          <w:szCs w:val="24"/>
        </w:rPr>
        <w:t xml:space="preserve">[On-line], [2 pag.] Retrieved September 27, 2008 from </w:t>
      </w:r>
    </w:p>
    <w:p w:rsidR="00C25205" w:rsidRDefault="00C25205"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ab/>
        <w:t xml:space="preserve">the World Wide Web. </w:t>
      </w:r>
      <w:r w:rsidR="00835E87">
        <w:rPr>
          <w:rFonts w:asciiTheme="minorHAnsi" w:eastAsiaTheme="minorHAnsi" w:hAnsiTheme="minorHAnsi" w:cstheme="minorBidi"/>
          <w:sz w:val="24"/>
          <w:szCs w:val="24"/>
        </w:rPr>
        <w:t xml:space="preserve">Available:  </w:t>
      </w:r>
    </w:p>
    <w:p w:rsidR="00835E87" w:rsidRPr="00D77A75" w:rsidRDefault="00C25205"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ab/>
      </w:r>
      <w:hyperlink r:id="rId11" w:history="1">
        <w:r w:rsidR="00CB7E91" w:rsidRPr="000E0DD0">
          <w:rPr>
            <w:rStyle w:val="Hyperlink"/>
            <w:rFonts w:asciiTheme="minorHAnsi" w:hAnsiTheme="minorHAnsi" w:cs="Tahoma"/>
            <w:sz w:val="24"/>
            <w:szCs w:val="24"/>
          </w:rPr>
          <w:t>http://www.nova.edu/gsc/forms/DecisionalBalanceExercise.pdf</w:t>
        </w:r>
      </w:hyperlink>
      <w:r w:rsidR="008E65DE">
        <w:rPr>
          <w:rStyle w:val="resultsurl"/>
          <w:rFonts w:asciiTheme="minorHAnsi" w:hAnsiTheme="minorHAnsi" w:cs="Tahoma"/>
          <w:color w:val="333333"/>
          <w:sz w:val="24"/>
          <w:szCs w:val="24"/>
        </w:rPr>
        <w:t>.</w:t>
      </w:r>
      <w:r w:rsidR="00CB7E91">
        <w:rPr>
          <w:rStyle w:val="resultsurl"/>
          <w:rFonts w:asciiTheme="minorHAnsi" w:hAnsiTheme="minorHAnsi" w:cs="Tahoma"/>
          <w:color w:val="333333"/>
          <w:sz w:val="24"/>
          <w:szCs w:val="24"/>
        </w:rPr>
        <w:t xml:space="preserve"> </w:t>
      </w:r>
    </w:p>
    <w:p w:rsidR="00D77A75" w:rsidRPr="00F16371" w:rsidRDefault="00D77A75" w:rsidP="00D77A75">
      <w:pPr>
        <w:spacing w:after="0" w:line="480" w:lineRule="auto"/>
        <w:contextualSpacing/>
        <w:rPr>
          <w:sz w:val="24"/>
          <w:szCs w:val="24"/>
        </w:rPr>
      </w:pPr>
      <w:r w:rsidRPr="00F16371">
        <w:rPr>
          <w:i/>
          <w:sz w:val="24"/>
          <w:szCs w:val="24"/>
        </w:rPr>
        <w:t>e ClinicalWorks</w:t>
      </w:r>
      <w:r w:rsidRPr="00F16371">
        <w:rPr>
          <w:sz w:val="24"/>
          <w:szCs w:val="24"/>
        </w:rPr>
        <w:t xml:space="preserve">. (undated). [on-line], [1 pag.] Retrieved September 28, 2008 from the World </w:t>
      </w:r>
    </w:p>
    <w:p w:rsidR="00D77A75" w:rsidRDefault="00D77A75" w:rsidP="001777A2">
      <w:pPr>
        <w:spacing w:after="0" w:line="480" w:lineRule="auto"/>
        <w:contextualSpacing/>
        <w:outlineLvl w:val="0"/>
        <w:rPr>
          <w:sz w:val="24"/>
          <w:szCs w:val="24"/>
        </w:rPr>
      </w:pPr>
      <w:r w:rsidRPr="00F16371">
        <w:rPr>
          <w:sz w:val="24"/>
          <w:szCs w:val="24"/>
        </w:rPr>
        <w:tab/>
        <w:t xml:space="preserve">Wide Web. Available:   </w:t>
      </w:r>
      <w:hyperlink r:id="rId12" w:history="1">
        <w:r w:rsidRPr="00F16371">
          <w:rPr>
            <w:rStyle w:val="Hyperlink"/>
            <w:sz w:val="24"/>
            <w:szCs w:val="24"/>
          </w:rPr>
          <w:t>http://www.eclinicalworks.com/</w:t>
        </w:r>
      </w:hyperlink>
      <w:r w:rsidRPr="00F16371">
        <w:rPr>
          <w:sz w:val="24"/>
          <w:szCs w:val="24"/>
        </w:rPr>
        <w:t>.</w:t>
      </w:r>
    </w:p>
    <w:p w:rsidR="00527066" w:rsidRDefault="00AC57B0" w:rsidP="001777A2">
      <w:pPr>
        <w:spacing w:after="0" w:line="480" w:lineRule="auto"/>
        <w:contextualSpacing/>
        <w:outlineLvl w:val="0"/>
        <w:rPr>
          <w:sz w:val="24"/>
          <w:szCs w:val="24"/>
        </w:rPr>
      </w:pPr>
      <w:r>
        <w:rPr>
          <w:sz w:val="24"/>
          <w:szCs w:val="24"/>
        </w:rPr>
        <w:t>Edelson, M. (May</w:t>
      </w:r>
      <w:r w:rsidR="0014585B">
        <w:rPr>
          <w:sz w:val="24"/>
          <w:szCs w:val="24"/>
        </w:rPr>
        <w:t xml:space="preserve"> &amp; June</w:t>
      </w:r>
      <w:r>
        <w:rPr>
          <w:sz w:val="24"/>
          <w:szCs w:val="24"/>
        </w:rPr>
        <w:t xml:space="preserve">, 2009). </w:t>
      </w:r>
      <w:r w:rsidRPr="00AC57B0">
        <w:rPr>
          <w:i/>
          <w:sz w:val="24"/>
          <w:szCs w:val="24"/>
        </w:rPr>
        <w:t>Coaching:  New skills for a new tim</w:t>
      </w:r>
      <w:r>
        <w:rPr>
          <w:sz w:val="24"/>
          <w:szCs w:val="24"/>
        </w:rPr>
        <w:t xml:space="preserve">e. Educational Seminar. </w:t>
      </w:r>
    </w:p>
    <w:p w:rsidR="00AC57B0" w:rsidRPr="00D77A75" w:rsidRDefault="00527066" w:rsidP="001777A2">
      <w:pPr>
        <w:spacing w:after="0" w:line="480" w:lineRule="auto"/>
        <w:contextualSpacing/>
        <w:outlineLvl w:val="0"/>
        <w:rPr>
          <w:rFonts w:asciiTheme="minorHAnsi" w:eastAsiaTheme="minorHAnsi" w:hAnsiTheme="minorHAnsi" w:cstheme="minorBidi"/>
          <w:sz w:val="24"/>
          <w:szCs w:val="24"/>
        </w:rPr>
      </w:pPr>
      <w:r>
        <w:rPr>
          <w:sz w:val="24"/>
          <w:szCs w:val="24"/>
        </w:rPr>
        <w:tab/>
      </w:r>
      <w:r w:rsidR="00AC57B0">
        <w:rPr>
          <w:sz w:val="24"/>
          <w:szCs w:val="24"/>
        </w:rPr>
        <w:t>Roxbury, MA.</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 xml:space="preserve">Foster, G.D., Wadden, T.A., Makris, A.P., Davidson, D., Sanderson, R.S., Allison, D.B., &amp; Kessler, </w:t>
      </w:r>
    </w:p>
    <w:p w:rsidR="00D77A75" w:rsidRPr="00D77A75" w:rsidRDefault="00D77A75" w:rsidP="00D77A75">
      <w:pPr>
        <w:spacing w:line="480" w:lineRule="auto"/>
        <w:rPr>
          <w:rFonts w:asciiTheme="minorHAnsi" w:eastAsiaTheme="minorHAnsi" w:hAnsiTheme="minorHAnsi" w:cstheme="minorBidi"/>
          <w:i/>
          <w:sz w:val="24"/>
          <w:szCs w:val="24"/>
        </w:rPr>
      </w:pPr>
      <w:r w:rsidRPr="00D77A75">
        <w:rPr>
          <w:rFonts w:asciiTheme="minorHAnsi" w:eastAsiaTheme="minorHAnsi" w:hAnsiTheme="minorHAnsi" w:cstheme="minorBidi"/>
          <w:sz w:val="24"/>
          <w:szCs w:val="24"/>
        </w:rPr>
        <w:tab/>
        <w:t xml:space="preserve">A. (2003). Primary care physicians’ attitudes about obesity and its treatment. </w:t>
      </w:r>
      <w:r w:rsidRPr="00D77A75">
        <w:rPr>
          <w:rFonts w:asciiTheme="minorHAnsi" w:eastAsiaTheme="minorHAnsi" w:hAnsiTheme="minorHAnsi" w:cstheme="minorBidi"/>
          <w:i/>
          <w:sz w:val="24"/>
          <w:szCs w:val="24"/>
        </w:rPr>
        <w:t xml:space="preserve">Obesity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r>
      <w:r w:rsidRPr="00D77A75">
        <w:rPr>
          <w:rFonts w:asciiTheme="minorHAnsi" w:eastAsiaTheme="minorHAnsi" w:hAnsiTheme="minorHAnsi" w:cstheme="minorBidi"/>
          <w:i/>
          <w:sz w:val="24"/>
          <w:szCs w:val="24"/>
        </w:rPr>
        <w:t>Research, 11</w:t>
      </w:r>
      <w:r w:rsidRPr="00D77A75">
        <w:rPr>
          <w:rFonts w:asciiTheme="minorHAnsi" w:eastAsiaTheme="minorHAnsi" w:hAnsiTheme="minorHAnsi" w:cstheme="minorBidi"/>
          <w:sz w:val="24"/>
          <w:szCs w:val="24"/>
        </w:rPr>
        <w:t>(10), 1168-1177.</w:t>
      </w:r>
    </w:p>
    <w:p w:rsidR="00D77A75" w:rsidRPr="00D77A75" w:rsidRDefault="00D77A75" w:rsidP="00D77A75">
      <w:pPr>
        <w:spacing w:after="0" w:line="480" w:lineRule="auto"/>
        <w:contextualSpacing/>
        <w:rPr>
          <w:sz w:val="24"/>
          <w:szCs w:val="24"/>
        </w:rPr>
      </w:pPr>
      <w:r w:rsidRPr="00D77A75">
        <w:rPr>
          <w:sz w:val="24"/>
          <w:szCs w:val="24"/>
        </w:rPr>
        <w:lastRenderedPageBreak/>
        <w:t xml:space="preserve">Gelber, R.P., Gaziano, J.M., Orav, E. J., Manson, J.E., Buring, J.E., &amp; Kurth, T. (2008). Measures of </w:t>
      </w:r>
    </w:p>
    <w:p w:rsidR="00D77A75" w:rsidRPr="00D77A75" w:rsidRDefault="00D77A75" w:rsidP="00D77A75">
      <w:pPr>
        <w:spacing w:after="0" w:line="480" w:lineRule="auto"/>
        <w:contextualSpacing/>
        <w:rPr>
          <w:i/>
          <w:sz w:val="24"/>
          <w:szCs w:val="24"/>
        </w:rPr>
      </w:pPr>
      <w:r w:rsidRPr="00D77A75">
        <w:rPr>
          <w:sz w:val="24"/>
          <w:szCs w:val="24"/>
        </w:rPr>
        <w:tab/>
        <w:t xml:space="preserve">obesity and cardiovascular risk among men and women. </w:t>
      </w:r>
      <w:r w:rsidRPr="00D77A75">
        <w:rPr>
          <w:i/>
          <w:sz w:val="24"/>
          <w:szCs w:val="24"/>
        </w:rPr>
        <w:t xml:space="preserve">Journal of the American College </w:t>
      </w:r>
    </w:p>
    <w:p w:rsidR="00D77A75" w:rsidRPr="00D77A75" w:rsidRDefault="00D77A75" w:rsidP="00D77A75">
      <w:pPr>
        <w:spacing w:after="0" w:line="480" w:lineRule="auto"/>
        <w:contextualSpacing/>
        <w:rPr>
          <w:rFonts w:asciiTheme="minorHAnsi" w:eastAsiaTheme="minorHAnsi" w:hAnsiTheme="minorHAnsi" w:cstheme="minorBidi"/>
          <w:sz w:val="24"/>
          <w:szCs w:val="24"/>
        </w:rPr>
      </w:pPr>
      <w:r w:rsidRPr="00D77A75">
        <w:rPr>
          <w:i/>
          <w:sz w:val="24"/>
          <w:szCs w:val="24"/>
        </w:rPr>
        <w:tab/>
        <w:t>of</w:t>
      </w:r>
      <w:r w:rsidRPr="00D77A75">
        <w:rPr>
          <w:sz w:val="24"/>
          <w:szCs w:val="24"/>
        </w:rPr>
        <w:t xml:space="preserve"> </w:t>
      </w:r>
      <w:r w:rsidRPr="00D77A75">
        <w:rPr>
          <w:i/>
          <w:sz w:val="24"/>
          <w:szCs w:val="24"/>
        </w:rPr>
        <w:t>Cardiology, 52</w:t>
      </w:r>
      <w:r w:rsidRPr="00D77A75">
        <w:rPr>
          <w:sz w:val="24"/>
          <w:szCs w:val="24"/>
        </w:rPr>
        <w:t>(8), 605-615.</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 xml:space="preserve">Hall, K.L. &amp; Rossi, J.S. (2008). Meta-analytic examination of the strong and weak principles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 xml:space="preserve">across 48 health behaviors. </w:t>
      </w:r>
      <w:r w:rsidRPr="00D77A75">
        <w:rPr>
          <w:rFonts w:asciiTheme="minorHAnsi" w:eastAsiaTheme="minorHAnsi" w:hAnsiTheme="minorHAnsi" w:cstheme="minorBidi"/>
          <w:i/>
          <w:sz w:val="24"/>
          <w:szCs w:val="24"/>
        </w:rPr>
        <w:t>Preventive Medicine, 46</w:t>
      </w:r>
      <w:r w:rsidRPr="00D77A75">
        <w:rPr>
          <w:rFonts w:asciiTheme="minorHAnsi" w:eastAsiaTheme="minorHAnsi" w:hAnsiTheme="minorHAnsi" w:cstheme="minorBidi"/>
          <w:sz w:val="24"/>
          <w:szCs w:val="24"/>
        </w:rPr>
        <w:t>, 266-274.</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 xml:space="preserve">Hayes, E. &amp; Kalmakis, K.A. (2007). From the sidelines:  Coaching as a nurse practitioner strategy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 xml:space="preserve">for improving health outcomes. </w:t>
      </w:r>
      <w:r w:rsidRPr="00D77A75">
        <w:rPr>
          <w:rFonts w:asciiTheme="minorHAnsi" w:eastAsiaTheme="minorHAnsi" w:hAnsiTheme="minorHAnsi" w:cstheme="minorBidi"/>
          <w:i/>
          <w:sz w:val="24"/>
          <w:szCs w:val="24"/>
        </w:rPr>
        <w:t>Journal of the American Academy of Nurse Practitioners</w:t>
      </w:r>
      <w:r w:rsidRPr="00D77A75">
        <w:rPr>
          <w:rFonts w:asciiTheme="minorHAnsi" w:eastAsiaTheme="minorHAnsi" w:hAnsiTheme="minorHAnsi" w:cstheme="minorBidi"/>
          <w:sz w:val="24"/>
          <w:szCs w:val="24"/>
        </w:rPr>
        <w:t xml:space="preserve">, </w:t>
      </w:r>
    </w:p>
    <w:p w:rsid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19, 555-562.</w:t>
      </w:r>
    </w:p>
    <w:p w:rsidR="00AE76F4" w:rsidRDefault="00AE76F4"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 xml:space="preserve">Hayes, E., McCahon, C., Panahi, M.R., Hamre, T., &amp; Pohlman, K. (2008). Alliance not compliance:  </w:t>
      </w:r>
    </w:p>
    <w:p w:rsidR="00AE76F4" w:rsidRDefault="00AE76F4" w:rsidP="00D77A75">
      <w:pPr>
        <w:spacing w:line="480" w:lineRule="auto"/>
        <w:rPr>
          <w:rFonts w:asciiTheme="minorHAnsi" w:eastAsiaTheme="minorHAnsi" w:hAnsiTheme="minorHAnsi" w:cstheme="minorBidi"/>
          <w:i/>
          <w:sz w:val="24"/>
          <w:szCs w:val="24"/>
        </w:rPr>
      </w:pPr>
      <w:r>
        <w:rPr>
          <w:rFonts w:asciiTheme="minorHAnsi" w:eastAsiaTheme="minorHAnsi" w:hAnsiTheme="minorHAnsi" w:cstheme="minorBidi"/>
          <w:sz w:val="24"/>
          <w:szCs w:val="24"/>
        </w:rPr>
        <w:tab/>
        <w:t xml:space="preserve">Coaching strategies to improve type 2 diabetes outcomes. </w:t>
      </w:r>
      <w:r w:rsidRPr="00AE76F4">
        <w:rPr>
          <w:rFonts w:asciiTheme="minorHAnsi" w:eastAsiaTheme="minorHAnsi" w:hAnsiTheme="minorHAnsi" w:cstheme="minorBidi"/>
          <w:i/>
          <w:sz w:val="24"/>
          <w:szCs w:val="24"/>
        </w:rPr>
        <w:t xml:space="preserve">Journal of the American </w:t>
      </w:r>
    </w:p>
    <w:p w:rsidR="00AE76F4" w:rsidRDefault="00AE76F4"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i/>
          <w:sz w:val="24"/>
          <w:szCs w:val="24"/>
        </w:rPr>
        <w:tab/>
      </w:r>
      <w:r w:rsidRPr="00AE76F4">
        <w:rPr>
          <w:rFonts w:asciiTheme="minorHAnsi" w:eastAsiaTheme="minorHAnsi" w:hAnsiTheme="minorHAnsi" w:cstheme="minorBidi"/>
          <w:i/>
          <w:sz w:val="24"/>
          <w:szCs w:val="24"/>
        </w:rPr>
        <w:t>Academy of</w:t>
      </w:r>
      <w:r>
        <w:rPr>
          <w:rFonts w:asciiTheme="minorHAnsi" w:eastAsiaTheme="minorHAnsi" w:hAnsiTheme="minorHAnsi" w:cstheme="minorBidi"/>
          <w:sz w:val="24"/>
          <w:szCs w:val="24"/>
        </w:rPr>
        <w:t xml:space="preserve"> </w:t>
      </w:r>
      <w:r w:rsidRPr="00AE76F4">
        <w:rPr>
          <w:rFonts w:asciiTheme="minorHAnsi" w:eastAsiaTheme="minorHAnsi" w:hAnsiTheme="minorHAnsi" w:cstheme="minorBidi"/>
          <w:i/>
          <w:sz w:val="24"/>
          <w:szCs w:val="24"/>
        </w:rPr>
        <w:t>Nurse Practitioners, 20</w:t>
      </w:r>
      <w:r>
        <w:rPr>
          <w:rFonts w:asciiTheme="minorHAnsi" w:eastAsiaTheme="minorHAnsi" w:hAnsiTheme="minorHAnsi" w:cstheme="minorBidi"/>
          <w:sz w:val="24"/>
          <w:szCs w:val="24"/>
        </w:rPr>
        <w:t>, 155-162.</w:t>
      </w:r>
    </w:p>
    <w:p w:rsidR="00E02492" w:rsidRPr="00E02492" w:rsidRDefault="00E02492" w:rsidP="002341DA">
      <w:pPr>
        <w:spacing w:line="480" w:lineRule="auto"/>
        <w:rPr>
          <w:i/>
          <w:sz w:val="24"/>
          <w:szCs w:val="24"/>
        </w:rPr>
      </w:pPr>
      <w:r w:rsidRPr="00E02492">
        <w:rPr>
          <w:sz w:val="24"/>
          <w:szCs w:val="24"/>
        </w:rPr>
        <w:t xml:space="preserve">International Physical Activity Questionnaires. (undated).  </w:t>
      </w:r>
      <w:r w:rsidRPr="00E02492">
        <w:rPr>
          <w:i/>
          <w:sz w:val="24"/>
          <w:szCs w:val="24"/>
        </w:rPr>
        <w:t>IPAQ:  Short last 7 days self-</w:t>
      </w:r>
    </w:p>
    <w:p w:rsidR="00E02492" w:rsidRPr="00E02492" w:rsidRDefault="00E02492" w:rsidP="002341DA">
      <w:pPr>
        <w:spacing w:line="480" w:lineRule="auto"/>
        <w:rPr>
          <w:sz w:val="24"/>
          <w:szCs w:val="24"/>
        </w:rPr>
      </w:pPr>
      <w:r w:rsidRPr="00E02492">
        <w:rPr>
          <w:i/>
          <w:sz w:val="24"/>
          <w:szCs w:val="24"/>
        </w:rPr>
        <w:tab/>
        <w:t>administered</w:t>
      </w:r>
      <w:r w:rsidRPr="00E02492">
        <w:rPr>
          <w:sz w:val="24"/>
          <w:szCs w:val="24"/>
        </w:rPr>
        <w:t xml:space="preserve"> </w:t>
      </w:r>
      <w:r w:rsidRPr="00E02492">
        <w:rPr>
          <w:i/>
          <w:sz w:val="24"/>
          <w:szCs w:val="24"/>
        </w:rPr>
        <w:t>format (2001)</w:t>
      </w:r>
      <w:r w:rsidRPr="00E02492">
        <w:rPr>
          <w:sz w:val="24"/>
          <w:szCs w:val="24"/>
        </w:rPr>
        <w:t xml:space="preserve">. Retrieved on December 14, 2008 from the World Wide </w:t>
      </w:r>
    </w:p>
    <w:p w:rsidR="00E02492" w:rsidRDefault="00E02492" w:rsidP="001777A2">
      <w:pPr>
        <w:spacing w:line="480" w:lineRule="auto"/>
        <w:outlineLvl w:val="0"/>
        <w:rPr>
          <w:rFonts w:asciiTheme="minorHAnsi" w:eastAsiaTheme="minorHAnsi" w:hAnsiTheme="minorHAnsi" w:cstheme="minorBidi"/>
          <w:sz w:val="24"/>
          <w:szCs w:val="24"/>
        </w:rPr>
      </w:pPr>
      <w:r w:rsidRPr="00E02492">
        <w:rPr>
          <w:sz w:val="24"/>
          <w:szCs w:val="24"/>
        </w:rPr>
        <w:tab/>
        <w:t xml:space="preserve">Web.  Available:  </w:t>
      </w:r>
      <w:hyperlink r:id="rId13" w:history="1">
        <w:r w:rsidRPr="00E02492">
          <w:rPr>
            <w:color w:val="0000FF"/>
            <w:sz w:val="24"/>
            <w:u w:val="single"/>
          </w:rPr>
          <w:t>www.ipaq.ki.se</w:t>
        </w:r>
      </w:hyperlink>
      <w:r w:rsidRPr="00E02492">
        <w:rPr>
          <w:sz w:val="24"/>
          <w:szCs w:val="24"/>
        </w:rPr>
        <w:t xml:space="preserve">. </w:t>
      </w:r>
    </w:p>
    <w:p w:rsidR="00D77A75" w:rsidRDefault="00D77A75" w:rsidP="001777A2">
      <w:pPr>
        <w:spacing w:after="0" w:line="480" w:lineRule="auto"/>
        <w:contextualSpacing/>
        <w:outlineLvl w:val="0"/>
        <w:rPr>
          <w:sz w:val="24"/>
          <w:szCs w:val="24"/>
        </w:rPr>
      </w:pPr>
      <w:r>
        <w:rPr>
          <w:sz w:val="24"/>
          <w:szCs w:val="24"/>
        </w:rPr>
        <w:t xml:space="preserve">Issel, L.M. (2008).  </w:t>
      </w:r>
      <w:r w:rsidRPr="00D014A6">
        <w:rPr>
          <w:i/>
          <w:sz w:val="24"/>
          <w:szCs w:val="24"/>
        </w:rPr>
        <w:t>Health Program Planning and Evaluation:  A Practical Systematic Approach</w:t>
      </w:r>
      <w:r>
        <w:rPr>
          <w:sz w:val="24"/>
          <w:szCs w:val="24"/>
        </w:rPr>
        <w:t xml:space="preserve"> </w:t>
      </w:r>
    </w:p>
    <w:p w:rsidR="00D77A75" w:rsidRPr="00D77A75" w:rsidRDefault="00D77A75" w:rsidP="00D77A75">
      <w:pPr>
        <w:spacing w:after="0" w:line="480" w:lineRule="auto"/>
        <w:contextualSpacing/>
        <w:rPr>
          <w:rFonts w:asciiTheme="minorHAnsi" w:eastAsiaTheme="minorHAnsi" w:hAnsiTheme="minorHAnsi" w:cstheme="minorBidi"/>
          <w:sz w:val="24"/>
          <w:szCs w:val="24"/>
        </w:rPr>
      </w:pPr>
      <w:r>
        <w:rPr>
          <w:sz w:val="24"/>
          <w:szCs w:val="24"/>
        </w:rPr>
        <w:tab/>
      </w:r>
      <w:r w:rsidRPr="00D014A6">
        <w:rPr>
          <w:i/>
          <w:sz w:val="24"/>
          <w:szCs w:val="24"/>
        </w:rPr>
        <w:t>for Community Health</w:t>
      </w:r>
      <w:r>
        <w:rPr>
          <w:sz w:val="24"/>
          <w:szCs w:val="24"/>
        </w:rPr>
        <w:t>. Sudbury, MA.:  Jones and Bartlett Publishers.</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 xml:space="preserve">Janis, I. &amp; Mann, L. (1977). </w:t>
      </w:r>
      <w:r w:rsidRPr="00D77A75">
        <w:rPr>
          <w:rFonts w:asciiTheme="minorHAnsi" w:eastAsiaTheme="minorHAnsi" w:hAnsiTheme="minorHAnsi" w:cstheme="minorBidi"/>
          <w:i/>
          <w:sz w:val="24"/>
          <w:szCs w:val="24"/>
        </w:rPr>
        <w:t>Decision Making</w:t>
      </w:r>
      <w:r w:rsidRPr="00D77A75">
        <w:rPr>
          <w:rFonts w:asciiTheme="minorHAnsi" w:eastAsiaTheme="minorHAnsi" w:hAnsiTheme="minorHAnsi" w:cstheme="minorBidi"/>
          <w:sz w:val="24"/>
          <w:szCs w:val="24"/>
        </w:rPr>
        <w:t>. New York:  Free Press.</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 xml:space="preserve">Jimmy, G. &amp; Martin, B.W. (2005). Implementation and effectiveness of a primary care based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lastRenderedPageBreak/>
        <w:tab/>
        <w:t xml:space="preserve">physical activity counseling scheme. </w:t>
      </w:r>
      <w:r w:rsidRPr="00D77A75">
        <w:rPr>
          <w:rFonts w:asciiTheme="minorHAnsi" w:eastAsiaTheme="minorHAnsi" w:hAnsiTheme="minorHAnsi" w:cstheme="minorBidi"/>
          <w:i/>
          <w:sz w:val="24"/>
          <w:szCs w:val="24"/>
        </w:rPr>
        <w:t>Patient Education and Counseling, 56</w:t>
      </w:r>
      <w:r w:rsidRPr="00D77A75">
        <w:rPr>
          <w:rFonts w:asciiTheme="minorHAnsi" w:eastAsiaTheme="minorHAnsi" w:hAnsiTheme="minorHAnsi" w:cstheme="minorBidi"/>
          <w:sz w:val="24"/>
          <w:szCs w:val="24"/>
        </w:rPr>
        <w:t>, 323-331.</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 xml:space="preserve">Johnson, S.S., Paiva, A.L., Cummins, C.O., Johnson, J.L., Dyment, S.J. Wright, J.A., Prochaska,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 xml:space="preserve">J.O., Prochaska, J.M., &amp; Sherman, K. (2008). Transtheoretical Model-based multiple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behavior intervention for weight management:  Effectiveness on a population basis.</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r>
      <w:r w:rsidRPr="00D77A75">
        <w:rPr>
          <w:rFonts w:asciiTheme="minorHAnsi" w:eastAsiaTheme="minorHAnsi" w:hAnsiTheme="minorHAnsi" w:cstheme="minorBidi"/>
          <w:i/>
          <w:sz w:val="24"/>
          <w:szCs w:val="24"/>
        </w:rPr>
        <w:t>Preventitive Medicine, 46</w:t>
      </w:r>
      <w:r w:rsidRPr="00D77A75">
        <w:rPr>
          <w:rFonts w:asciiTheme="minorHAnsi" w:eastAsiaTheme="minorHAnsi" w:hAnsiTheme="minorHAnsi" w:cstheme="minorBidi"/>
          <w:sz w:val="24"/>
          <w:szCs w:val="24"/>
        </w:rPr>
        <w:t>, 238-246.</w:t>
      </w:r>
    </w:p>
    <w:p w:rsidR="00D77A75" w:rsidRPr="00D77A75" w:rsidRDefault="00D77A75" w:rsidP="00D77A75">
      <w:pPr>
        <w:spacing w:line="480" w:lineRule="auto"/>
        <w:rPr>
          <w:rFonts w:asciiTheme="minorHAnsi" w:eastAsiaTheme="minorHAnsi" w:hAnsiTheme="minorHAnsi" w:cstheme="minorBidi"/>
          <w:i/>
          <w:sz w:val="24"/>
          <w:szCs w:val="24"/>
        </w:rPr>
      </w:pPr>
      <w:r w:rsidRPr="00D77A75">
        <w:rPr>
          <w:rFonts w:asciiTheme="minorHAnsi" w:eastAsiaTheme="minorHAnsi" w:hAnsiTheme="minorHAnsi" w:cstheme="minorBidi"/>
          <w:sz w:val="24"/>
          <w:szCs w:val="24"/>
        </w:rPr>
        <w:t xml:space="preserve">Katz, D.L. (2001). Behavior modification in primary care the pressure system model. </w:t>
      </w:r>
      <w:r w:rsidRPr="00D77A75">
        <w:rPr>
          <w:rFonts w:asciiTheme="minorHAnsi" w:eastAsiaTheme="minorHAnsi" w:hAnsiTheme="minorHAnsi" w:cstheme="minorBidi"/>
          <w:i/>
          <w:sz w:val="24"/>
          <w:szCs w:val="24"/>
        </w:rPr>
        <w:t xml:space="preserve">Preventive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r>
      <w:r w:rsidRPr="00D77A75">
        <w:rPr>
          <w:rFonts w:asciiTheme="minorHAnsi" w:eastAsiaTheme="minorHAnsi" w:hAnsiTheme="minorHAnsi" w:cstheme="minorBidi"/>
          <w:i/>
          <w:sz w:val="24"/>
          <w:szCs w:val="24"/>
        </w:rPr>
        <w:t>Medicine, 32</w:t>
      </w:r>
      <w:r w:rsidRPr="00D77A75">
        <w:rPr>
          <w:rFonts w:asciiTheme="minorHAnsi" w:eastAsiaTheme="minorHAnsi" w:hAnsiTheme="minorHAnsi" w:cstheme="minorBidi"/>
          <w:sz w:val="24"/>
          <w:szCs w:val="24"/>
        </w:rPr>
        <w:t>, 66-72.</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 xml:space="preserve">Katz, D.L., Shuval, K., Comerford, B.P., Faridi, Z., Njike, V.Y. (2008). Impact of an education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 xml:space="preserve">intervention on internal medicine residents’ physical activity counseling:  The Pressure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 xml:space="preserve">System Model.  </w:t>
      </w:r>
      <w:r w:rsidRPr="00D77A75">
        <w:rPr>
          <w:rFonts w:asciiTheme="minorHAnsi" w:eastAsiaTheme="minorHAnsi" w:hAnsiTheme="minorHAnsi" w:cstheme="minorBidi"/>
          <w:i/>
          <w:sz w:val="24"/>
          <w:szCs w:val="24"/>
        </w:rPr>
        <w:t>Journal of Evaluation in Clinical Practice, 14</w:t>
      </w:r>
      <w:r w:rsidRPr="00D77A75">
        <w:rPr>
          <w:rFonts w:asciiTheme="minorHAnsi" w:eastAsiaTheme="minorHAnsi" w:hAnsiTheme="minorHAnsi" w:cstheme="minorBidi"/>
          <w:sz w:val="24"/>
          <w:szCs w:val="24"/>
        </w:rPr>
        <w:t>, 294-299.</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 xml:space="preserve">Kipfer, B.A. (Ed.). (2005). </w:t>
      </w:r>
      <w:r w:rsidRPr="00D77A75">
        <w:rPr>
          <w:rFonts w:asciiTheme="minorHAnsi" w:eastAsiaTheme="minorHAnsi" w:hAnsiTheme="minorHAnsi" w:cstheme="minorBidi"/>
          <w:i/>
          <w:sz w:val="24"/>
          <w:szCs w:val="24"/>
        </w:rPr>
        <w:t>Roget’s 21</w:t>
      </w:r>
      <w:r w:rsidRPr="00D77A75">
        <w:rPr>
          <w:rFonts w:asciiTheme="minorHAnsi" w:eastAsiaTheme="minorHAnsi" w:hAnsiTheme="minorHAnsi" w:cstheme="minorBidi"/>
          <w:i/>
          <w:sz w:val="24"/>
          <w:szCs w:val="24"/>
          <w:vertAlign w:val="superscript"/>
        </w:rPr>
        <w:t>st</w:t>
      </w:r>
      <w:r w:rsidRPr="00D77A75">
        <w:rPr>
          <w:rFonts w:asciiTheme="minorHAnsi" w:eastAsiaTheme="minorHAnsi" w:hAnsiTheme="minorHAnsi" w:cstheme="minorBidi"/>
          <w:i/>
          <w:sz w:val="24"/>
          <w:szCs w:val="24"/>
        </w:rPr>
        <w:t xml:space="preserve"> century thesaurus in dictionary form</w:t>
      </w:r>
      <w:r w:rsidRPr="00D77A75">
        <w:rPr>
          <w:rFonts w:asciiTheme="minorHAnsi" w:eastAsiaTheme="minorHAnsi" w:hAnsiTheme="minorHAnsi" w:cstheme="minorBidi"/>
          <w:sz w:val="24"/>
          <w:szCs w:val="24"/>
        </w:rPr>
        <w:t xml:space="preserve">. New York, N.Y.:  </w:t>
      </w:r>
    </w:p>
    <w:p w:rsid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Bantam Dell.</w:t>
      </w:r>
    </w:p>
    <w:p w:rsidR="009D5DDF" w:rsidRDefault="009D5DDF"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 xml:space="preserve">Knafl, K.A. &amp; Howard, M.J. (1984). Interpreting and reporting qualitative research. </w:t>
      </w:r>
      <w:r w:rsidRPr="009D5DDF">
        <w:rPr>
          <w:rFonts w:asciiTheme="minorHAnsi" w:eastAsiaTheme="minorHAnsi" w:hAnsiTheme="minorHAnsi" w:cstheme="minorBidi"/>
          <w:i/>
          <w:sz w:val="24"/>
          <w:szCs w:val="24"/>
        </w:rPr>
        <w:t>Research in</w:t>
      </w:r>
      <w:r>
        <w:rPr>
          <w:rFonts w:asciiTheme="minorHAnsi" w:eastAsiaTheme="minorHAnsi" w:hAnsiTheme="minorHAnsi" w:cstheme="minorBidi"/>
          <w:sz w:val="24"/>
          <w:szCs w:val="24"/>
        </w:rPr>
        <w:t xml:space="preserve"> </w:t>
      </w:r>
    </w:p>
    <w:p w:rsidR="009D5DDF" w:rsidRDefault="009D5DDF"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ab/>
      </w:r>
      <w:r w:rsidRPr="009D5DDF">
        <w:rPr>
          <w:rFonts w:asciiTheme="minorHAnsi" w:eastAsiaTheme="minorHAnsi" w:hAnsiTheme="minorHAnsi" w:cstheme="minorBidi"/>
          <w:i/>
          <w:sz w:val="24"/>
          <w:szCs w:val="24"/>
        </w:rPr>
        <w:t>Nursing and Health, 7</w:t>
      </w:r>
      <w:r>
        <w:rPr>
          <w:rFonts w:asciiTheme="minorHAnsi" w:eastAsiaTheme="minorHAnsi" w:hAnsiTheme="minorHAnsi" w:cstheme="minorBidi"/>
          <w:sz w:val="24"/>
          <w:szCs w:val="24"/>
        </w:rPr>
        <w:t>, 17-24.</w:t>
      </w:r>
    </w:p>
    <w:p w:rsidR="00B046AA" w:rsidRDefault="00B046AA"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 xml:space="preserve">LaBrie, J.W., Pedersen, E.R., Thompson, A.D., &amp; Earleywine, M. (2006). A brief decisional </w:t>
      </w:r>
    </w:p>
    <w:p w:rsidR="00B046AA" w:rsidRDefault="00B046AA"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ab/>
        <w:t>balance intervention increases motivation and behavior regarding condom use in high-</w:t>
      </w:r>
    </w:p>
    <w:p w:rsidR="00B046AA" w:rsidRPr="00D77A75" w:rsidRDefault="00B046AA"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ab/>
        <w:t xml:space="preserve">risk heterosexual college men. </w:t>
      </w:r>
      <w:r w:rsidRPr="00B046AA">
        <w:rPr>
          <w:rFonts w:asciiTheme="minorHAnsi" w:eastAsiaTheme="minorHAnsi" w:hAnsiTheme="minorHAnsi" w:cstheme="minorBidi"/>
          <w:i/>
          <w:sz w:val="24"/>
          <w:szCs w:val="24"/>
        </w:rPr>
        <w:t>Archives of Sex</w:t>
      </w:r>
      <w:r w:rsidR="006768B3">
        <w:rPr>
          <w:rFonts w:asciiTheme="minorHAnsi" w:eastAsiaTheme="minorHAnsi" w:hAnsiTheme="minorHAnsi" w:cstheme="minorBidi"/>
          <w:i/>
          <w:sz w:val="24"/>
          <w:szCs w:val="24"/>
        </w:rPr>
        <w:t>ual</w:t>
      </w:r>
      <w:r w:rsidRPr="00B046AA">
        <w:rPr>
          <w:rFonts w:asciiTheme="minorHAnsi" w:eastAsiaTheme="minorHAnsi" w:hAnsiTheme="minorHAnsi" w:cstheme="minorBidi"/>
          <w:i/>
          <w:sz w:val="24"/>
          <w:szCs w:val="24"/>
        </w:rPr>
        <w:t xml:space="preserve"> Behavior, 37</w:t>
      </w:r>
      <w:r>
        <w:rPr>
          <w:rFonts w:asciiTheme="minorHAnsi" w:eastAsiaTheme="minorHAnsi" w:hAnsiTheme="minorHAnsi" w:cstheme="minorBidi"/>
          <w:sz w:val="24"/>
          <w:szCs w:val="24"/>
        </w:rPr>
        <w:t>, 330-339.</w:t>
      </w:r>
    </w:p>
    <w:p w:rsidR="00D77A75" w:rsidRPr="00D77A75" w:rsidRDefault="00D77A75" w:rsidP="001777A2">
      <w:pPr>
        <w:spacing w:line="480" w:lineRule="auto"/>
        <w:outlineLvl w:val="0"/>
        <w:rPr>
          <w:rFonts w:asciiTheme="minorHAnsi" w:eastAsiaTheme="minorHAnsi" w:hAnsiTheme="minorHAnsi" w:cstheme="minorBidi"/>
          <w:i/>
          <w:sz w:val="24"/>
          <w:szCs w:val="24"/>
        </w:rPr>
      </w:pPr>
      <w:r w:rsidRPr="00D77A75">
        <w:rPr>
          <w:rFonts w:asciiTheme="minorHAnsi" w:eastAsiaTheme="minorHAnsi" w:hAnsiTheme="minorHAnsi" w:cstheme="minorBidi"/>
          <w:sz w:val="24"/>
          <w:szCs w:val="24"/>
        </w:rPr>
        <w:lastRenderedPageBreak/>
        <w:t xml:space="preserve">LaViest, T.A. (2005). </w:t>
      </w:r>
      <w:r w:rsidRPr="00D77A75">
        <w:rPr>
          <w:rFonts w:asciiTheme="minorHAnsi" w:eastAsiaTheme="minorHAnsi" w:hAnsiTheme="minorHAnsi" w:cstheme="minorBidi"/>
          <w:i/>
          <w:sz w:val="24"/>
          <w:szCs w:val="24"/>
        </w:rPr>
        <w:t xml:space="preserve">Minority populations and health:  An introduction to health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i/>
          <w:sz w:val="24"/>
          <w:szCs w:val="24"/>
        </w:rPr>
        <w:tab/>
        <w:t>disparities in the United States.</w:t>
      </w:r>
      <w:r w:rsidRPr="00D77A75">
        <w:rPr>
          <w:rFonts w:asciiTheme="minorHAnsi" w:eastAsiaTheme="minorHAnsi" w:hAnsiTheme="minorHAnsi" w:cstheme="minorBidi"/>
          <w:sz w:val="24"/>
          <w:szCs w:val="24"/>
        </w:rPr>
        <w:t xml:space="preserve"> San Francisco:  Jossey-Bass</w:t>
      </w:r>
    </w:p>
    <w:p w:rsidR="0034566B" w:rsidRDefault="0034566B"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Lenth, R. (undated). Java applets for power and sample size. RussLenth’s Power and Sample-</w:t>
      </w:r>
    </w:p>
    <w:p w:rsidR="0034566B" w:rsidRDefault="0034566B"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ab/>
        <w:t xml:space="preserve">size Page.  Retrieved on February 1, 2009 form the World Wide Web.  Available;  </w:t>
      </w:r>
    </w:p>
    <w:p w:rsidR="0034566B" w:rsidRPr="00D77A75" w:rsidRDefault="0034566B"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ab/>
      </w:r>
      <w:hyperlink r:id="rId14" w:history="1">
        <w:r w:rsidRPr="00B25ED7">
          <w:rPr>
            <w:rStyle w:val="Hyperlink"/>
            <w:rFonts w:asciiTheme="minorHAnsi" w:eastAsiaTheme="minorHAnsi" w:hAnsiTheme="minorHAnsi" w:cstheme="minorBidi"/>
            <w:sz w:val="24"/>
            <w:szCs w:val="24"/>
          </w:rPr>
          <w:t>http://www.stat.uiowa.edu/~rlenth/Power/index.html</w:t>
        </w:r>
      </w:hyperlink>
      <w:r>
        <w:rPr>
          <w:rFonts w:asciiTheme="minorHAnsi" w:eastAsiaTheme="minorHAnsi" w:hAnsiTheme="minorHAnsi" w:cstheme="minorBidi"/>
          <w:sz w:val="24"/>
          <w:szCs w:val="24"/>
        </w:rPr>
        <w:t xml:space="preserve">. </w:t>
      </w:r>
    </w:p>
    <w:p w:rsidR="00D77A75" w:rsidRPr="00D77A75" w:rsidRDefault="00D77A75" w:rsidP="00D77A75">
      <w:pPr>
        <w:spacing w:line="480" w:lineRule="auto"/>
        <w:rPr>
          <w:rFonts w:asciiTheme="minorHAnsi" w:eastAsiaTheme="minorHAnsi" w:hAnsiTheme="minorHAnsi" w:cstheme="minorBidi"/>
          <w:i/>
          <w:sz w:val="24"/>
          <w:szCs w:val="24"/>
        </w:rPr>
      </w:pPr>
      <w:r w:rsidRPr="00D77A75">
        <w:rPr>
          <w:rFonts w:asciiTheme="minorHAnsi" w:eastAsiaTheme="minorHAnsi" w:hAnsiTheme="minorHAnsi" w:cstheme="minorBidi"/>
          <w:sz w:val="24"/>
          <w:szCs w:val="24"/>
        </w:rPr>
        <w:t xml:space="preserve">Medical News Today. (2/18/08). [On-line], [1 pag.] </w:t>
      </w:r>
      <w:r w:rsidRPr="00D77A75">
        <w:rPr>
          <w:rFonts w:asciiTheme="minorHAnsi" w:eastAsiaTheme="minorHAnsi" w:hAnsiTheme="minorHAnsi" w:cstheme="minorBidi"/>
          <w:i/>
          <w:sz w:val="24"/>
          <w:szCs w:val="24"/>
        </w:rPr>
        <w:t xml:space="preserve">Obesity screening measures highlight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i/>
          <w:sz w:val="24"/>
          <w:szCs w:val="24"/>
        </w:rPr>
        <w:tab/>
        <w:t>additions to HEDIS 2009</w:t>
      </w:r>
      <w:r w:rsidRPr="00D77A75">
        <w:rPr>
          <w:rFonts w:asciiTheme="minorHAnsi" w:eastAsiaTheme="minorHAnsi" w:hAnsiTheme="minorHAnsi" w:cstheme="minorBidi"/>
          <w:sz w:val="24"/>
          <w:szCs w:val="24"/>
        </w:rPr>
        <w:t xml:space="preserve">. Retrieved September 10, 2008 from the World Wide Web. </w:t>
      </w:r>
    </w:p>
    <w:p w:rsidR="00D77A75" w:rsidRDefault="00D77A75" w:rsidP="001777A2">
      <w:pPr>
        <w:spacing w:line="480" w:lineRule="auto"/>
        <w:outlineLvl w:val="0"/>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 xml:space="preserve">Available:  </w:t>
      </w:r>
      <w:hyperlink r:id="rId15" w:history="1">
        <w:r w:rsidRPr="00D77A75">
          <w:rPr>
            <w:rFonts w:asciiTheme="minorHAnsi" w:eastAsiaTheme="minorHAnsi" w:hAnsiTheme="minorHAnsi" w:cstheme="minorBidi"/>
            <w:color w:val="0000A0"/>
            <w:sz w:val="24"/>
            <w:szCs w:val="24"/>
            <w:u w:val="single"/>
          </w:rPr>
          <w:t>http://www.medicalnewstoday.com/articles/97697.php</w:t>
        </w:r>
      </w:hyperlink>
      <w:r w:rsidRPr="00D77A75">
        <w:rPr>
          <w:rFonts w:asciiTheme="minorHAnsi" w:eastAsiaTheme="minorHAnsi" w:hAnsiTheme="minorHAnsi" w:cstheme="minorBidi"/>
          <w:sz w:val="24"/>
          <w:szCs w:val="24"/>
        </w:rPr>
        <w:t>.</w:t>
      </w:r>
    </w:p>
    <w:p w:rsidR="00160E48" w:rsidRDefault="00160E48" w:rsidP="001777A2">
      <w:pPr>
        <w:spacing w:line="480" w:lineRule="auto"/>
        <w:outlineLvl w:val="0"/>
        <w:rPr>
          <w:rFonts w:asciiTheme="minorHAnsi" w:eastAsiaTheme="minorHAnsi" w:hAnsiTheme="minorHAnsi" w:cstheme="minorBidi"/>
          <w:sz w:val="24"/>
          <w:szCs w:val="24"/>
        </w:rPr>
      </w:pPr>
      <w:r>
        <w:rPr>
          <w:rFonts w:asciiTheme="minorHAnsi" w:eastAsiaTheme="minorHAnsi" w:hAnsiTheme="minorHAnsi" w:cstheme="minorBidi"/>
          <w:sz w:val="24"/>
          <w:szCs w:val="24"/>
        </w:rPr>
        <w:t xml:space="preserve">Miller, W.R. &amp; Rollnick, S. (2002). </w:t>
      </w:r>
      <w:r w:rsidRPr="00160E48">
        <w:rPr>
          <w:rFonts w:asciiTheme="minorHAnsi" w:eastAsiaTheme="minorHAnsi" w:hAnsiTheme="minorHAnsi" w:cstheme="minorBidi"/>
          <w:i/>
          <w:sz w:val="24"/>
          <w:szCs w:val="24"/>
        </w:rPr>
        <w:t xml:space="preserve">Motivational interviewing:  Preparing people for change </w:t>
      </w:r>
      <w:r>
        <w:rPr>
          <w:rFonts w:asciiTheme="minorHAnsi" w:eastAsiaTheme="minorHAnsi" w:hAnsiTheme="minorHAnsi" w:cstheme="minorBidi"/>
          <w:sz w:val="24"/>
          <w:szCs w:val="24"/>
        </w:rPr>
        <w:t>(2</w:t>
      </w:r>
      <w:r w:rsidRPr="00160E48">
        <w:rPr>
          <w:rFonts w:asciiTheme="minorHAnsi" w:eastAsiaTheme="minorHAnsi" w:hAnsiTheme="minorHAnsi" w:cstheme="minorBidi"/>
          <w:sz w:val="24"/>
          <w:szCs w:val="24"/>
          <w:vertAlign w:val="superscript"/>
        </w:rPr>
        <w:t>nd</w:t>
      </w:r>
      <w:r>
        <w:rPr>
          <w:rFonts w:asciiTheme="minorHAnsi" w:eastAsiaTheme="minorHAnsi" w:hAnsiTheme="minorHAnsi" w:cstheme="minorBidi"/>
          <w:sz w:val="24"/>
          <w:szCs w:val="24"/>
        </w:rPr>
        <w:t xml:space="preserve"> </w:t>
      </w:r>
    </w:p>
    <w:p w:rsidR="00160E48" w:rsidRPr="00D77A75" w:rsidRDefault="00160E48"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ab/>
        <w:t>ed.). New York:  Guilford Press.</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 xml:space="preserve">National Institutes of Health, National Heart, Lung, and Blood Institutes. North American </w:t>
      </w:r>
    </w:p>
    <w:p w:rsidR="00D77A75" w:rsidRPr="00D77A75" w:rsidRDefault="00D77A75" w:rsidP="00D77A75">
      <w:pPr>
        <w:spacing w:line="480" w:lineRule="auto"/>
        <w:rPr>
          <w:rFonts w:asciiTheme="minorHAnsi" w:eastAsiaTheme="minorHAnsi" w:hAnsiTheme="minorHAnsi" w:cstheme="minorBidi"/>
          <w:i/>
          <w:sz w:val="24"/>
          <w:szCs w:val="24"/>
        </w:rPr>
      </w:pPr>
      <w:r w:rsidRPr="00D77A75">
        <w:rPr>
          <w:rFonts w:asciiTheme="minorHAnsi" w:eastAsiaTheme="minorHAnsi" w:hAnsiTheme="minorHAnsi" w:cstheme="minorBidi"/>
          <w:sz w:val="24"/>
          <w:szCs w:val="24"/>
        </w:rPr>
        <w:tab/>
        <w:t xml:space="preserve">Association for the Study of Obesity. (2000). </w:t>
      </w:r>
      <w:r w:rsidRPr="00D77A75">
        <w:rPr>
          <w:rFonts w:asciiTheme="minorHAnsi" w:eastAsiaTheme="minorHAnsi" w:hAnsiTheme="minorHAnsi" w:cstheme="minorBidi"/>
          <w:i/>
          <w:sz w:val="24"/>
          <w:szCs w:val="24"/>
        </w:rPr>
        <w:t xml:space="preserve">The practical guide:  Identification,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r>
      <w:r w:rsidRPr="00D77A75">
        <w:rPr>
          <w:rFonts w:asciiTheme="minorHAnsi" w:eastAsiaTheme="minorHAnsi" w:hAnsiTheme="minorHAnsi" w:cstheme="minorBidi"/>
          <w:i/>
          <w:sz w:val="24"/>
          <w:szCs w:val="24"/>
        </w:rPr>
        <w:t>evaluation, and treatment of overweight and obesity in adults</w:t>
      </w:r>
      <w:r w:rsidRPr="00D77A75">
        <w:rPr>
          <w:rFonts w:asciiTheme="minorHAnsi" w:eastAsiaTheme="minorHAnsi" w:hAnsiTheme="minorHAnsi" w:cstheme="minorBidi"/>
          <w:sz w:val="24"/>
          <w:szCs w:val="24"/>
        </w:rPr>
        <w:t>. [NIH Publication No. 00-</w:t>
      </w:r>
    </w:p>
    <w:p w:rsid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4084].</w:t>
      </w:r>
    </w:p>
    <w:p w:rsidR="0045316C" w:rsidRDefault="006A52AB"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Pinto, B.M., Lynn, H., Marcus,</w:t>
      </w:r>
      <w:r w:rsidR="00746F83">
        <w:rPr>
          <w:rFonts w:asciiTheme="minorHAnsi" w:eastAsiaTheme="minorHAnsi" w:hAnsiTheme="minorHAnsi" w:cstheme="minorBidi"/>
          <w:sz w:val="24"/>
          <w:szCs w:val="24"/>
        </w:rPr>
        <w:t xml:space="preserve"> B.H., DePue, J</w:t>
      </w:r>
      <w:r>
        <w:rPr>
          <w:rFonts w:asciiTheme="minorHAnsi" w:eastAsiaTheme="minorHAnsi" w:hAnsiTheme="minorHAnsi" w:cstheme="minorBidi"/>
          <w:sz w:val="24"/>
          <w:szCs w:val="24"/>
        </w:rPr>
        <w:t>.</w:t>
      </w:r>
      <w:r w:rsidR="00746F83">
        <w:rPr>
          <w:rFonts w:asciiTheme="minorHAnsi" w:eastAsiaTheme="minorHAnsi" w:hAnsiTheme="minorHAnsi" w:cstheme="minorBidi"/>
          <w:sz w:val="24"/>
          <w:szCs w:val="24"/>
        </w:rPr>
        <w:t>,</w:t>
      </w:r>
      <w:r>
        <w:rPr>
          <w:rFonts w:asciiTheme="minorHAnsi" w:eastAsiaTheme="minorHAnsi" w:hAnsiTheme="minorHAnsi" w:cstheme="minorBidi"/>
          <w:sz w:val="24"/>
          <w:szCs w:val="24"/>
        </w:rPr>
        <w:t xml:space="preserve"> &amp; Goldstein, M.G. (2001).  Physician-based </w:t>
      </w:r>
    </w:p>
    <w:p w:rsidR="0045316C" w:rsidRDefault="0045316C"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ab/>
      </w:r>
      <w:r w:rsidR="006A52AB">
        <w:rPr>
          <w:rFonts w:asciiTheme="minorHAnsi" w:eastAsiaTheme="minorHAnsi" w:hAnsiTheme="minorHAnsi" w:cstheme="minorBidi"/>
          <w:sz w:val="24"/>
          <w:szCs w:val="24"/>
        </w:rPr>
        <w:t xml:space="preserve">activity counseling:  Intervention effects on mediators of motivational readiness for </w:t>
      </w:r>
    </w:p>
    <w:p w:rsidR="006A52AB" w:rsidRPr="00D77A75" w:rsidRDefault="0045316C"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ab/>
      </w:r>
      <w:r w:rsidR="006A52AB">
        <w:rPr>
          <w:rFonts w:asciiTheme="minorHAnsi" w:eastAsiaTheme="minorHAnsi" w:hAnsiTheme="minorHAnsi" w:cstheme="minorBidi"/>
          <w:sz w:val="24"/>
          <w:szCs w:val="24"/>
        </w:rPr>
        <w:t xml:space="preserve">physical activity. </w:t>
      </w:r>
      <w:r w:rsidR="006A52AB" w:rsidRPr="006A52AB">
        <w:rPr>
          <w:rFonts w:asciiTheme="minorHAnsi" w:eastAsiaTheme="minorHAnsi" w:hAnsiTheme="minorHAnsi" w:cstheme="minorBidi"/>
          <w:i/>
          <w:sz w:val="24"/>
          <w:szCs w:val="24"/>
        </w:rPr>
        <w:t>Annals of Behavioral Medicine</w:t>
      </w:r>
      <w:r w:rsidR="006A52AB">
        <w:rPr>
          <w:rFonts w:asciiTheme="minorHAnsi" w:eastAsiaTheme="minorHAnsi" w:hAnsiTheme="minorHAnsi" w:cstheme="minorBidi"/>
          <w:sz w:val="24"/>
          <w:szCs w:val="24"/>
        </w:rPr>
        <w:t>, 1-10.</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lastRenderedPageBreak/>
        <w:t xml:space="preserve">Potter, M.B., Vu, J.D., &amp; Croughan-Minihane, M. (2001). Weight management:  What patients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 xml:space="preserve">want from their primary care physicians. </w:t>
      </w:r>
      <w:r w:rsidRPr="00D77A75">
        <w:rPr>
          <w:rFonts w:asciiTheme="minorHAnsi" w:eastAsiaTheme="minorHAnsi" w:hAnsiTheme="minorHAnsi" w:cstheme="minorBidi"/>
          <w:i/>
          <w:sz w:val="24"/>
          <w:szCs w:val="24"/>
        </w:rPr>
        <w:t>Journal of Family Practice, 50</w:t>
      </w:r>
      <w:r w:rsidRPr="00D77A75">
        <w:rPr>
          <w:rFonts w:asciiTheme="minorHAnsi" w:eastAsiaTheme="minorHAnsi" w:hAnsiTheme="minorHAnsi" w:cstheme="minorBidi"/>
          <w:sz w:val="24"/>
          <w:szCs w:val="24"/>
        </w:rPr>
        <w:t>(6), 513-518.</w:t>
      </w:r>
    </w:p>
    <w:p w:rsidR="00CA7D9F" w:rsidRDefault="00CA7D9F"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Prochaska, J. (1994)</w:t>
      </w:r>
      <w:r w:rsidR="00C72132">
        <w:rPr>
          <w:rFonts w:asciiTheme="minorHAnsi" w:eastAsiaTheme="minorHAnsi" w:hAnsiTheme="minorHAnsi" w:cstheme="minorBidi"/>
          <w:sz w:val="24"/>
          <w:szCs w:val="24"/>
        </w:rPr>
        <w:t>. Strong and weak principles for</w:t>
      </w:r>
      <w:r>
        <w:rPr>
          <w:rFonts w:asciiTheme="minorHAnsi" w:eastAsiaTheme="minorHAnsi" w:hAnsiTheme="minorHAnsi" w:cstheme="minorBidi"/>
          <w:sz w:val="24"/>
          <w:szCs w:val="24"/>
        </w:rPr>
        <w:t xml:space="preserve"> progressing from precontemplation to </w:t>
      </w:r>
    </w:p>
    <w:p w:rsidR="00CA7D9F" w:rsidRPr="00D77A75" w:rsidRDefault="00CA7D9F"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ab/>
        <w:t xml:space="preserve">action on the basis of twelve problem behaviors. </w:t>
      </w:r>
      <w:r w:rsidRPr="00CA7D9F">
        <w:rPr>
          <w:rFonts w:asciiTheme="minorHAnsi" w:eastAsiaTheme="minorHAnsi" w:hAnsiTheme="minorHAnsi" w:cstheme="minorBidi"/>
          <w:i/>
          <w:sz w:val="24"/>
          <w:szCs w:val="24"/>
        </w:rPr>
        <w:t>Health Psychology, 12</w:t>
      </w:r>
      <w:r>
        <w:rPr>
          <w:rFonts w:asciiTheme="minorHAnsi" w:eastAsiaTheme="minorHAnsi" w:hAnsiTheme="minorHAnsi" w:cstheme="minorBidi"/>
          <w:sz w:val="24"/>
          <w:szCs w:val="24"/>
        </w:rPr>
        <w:t>(1), 47-51.</w:t>
      </w:r>
    </w:p>
    <w:p w:rsidR="00D77A75" w:rsidRPr="00D77A75" w:rsidRDefault="00D77A75" w:rsidP="00D77A75">
      <w:pPr>
        <w:spacing w:line="480" w:lineRule="auto"/>
        <w:rPr>
          <w:rFonts w:asciiTheme="minorHAnsi" w:eastAsiaTheme="minorHAnsi" w:hAnsiTheme="minorHAnsi" w:cstheme="minorBidi"/>
          <w:i/>
          <w:sz w:val="24"/>
          <w:szCs w:val="24"/>
        </w:rPr>
      </w:pPr>
      <w:r w:rsidRPr="00D77A75">
        <w:rPr>
          <w:rFonts w:asciiTheme="minorHAnsi" w:eastAsiaTheme="minorHAnsi" w:hAnsiTheme="minorHAnsi" w:cstheme="minorBidi"/>
          <w:sz w:val="24"/>
          <w:szCs w:val="24"/>
        </w:rPr>
        <w:t xml:space="preserve">Prochaska, J.O., Norcross, J.C., &amp; DiClemente, C.C. (1994).  </w:t>
      </w:r>
      <w:r w:rsidRPr="00D77A75">
        <w:rPr>
          <w:rFonts w:asciiTheme="minorHAnsi" w:eastAsiaTheme="minorHAnsi" w:hAnsiTheme="minorHAnsi" w:cstheme="minorBidi"/>
          <w:i/>
          <w:sz w:val="24"/>
          <w:szCs w:val="24"/>
        </w:rPr>
        <w:t xml:space="preserve">Changing for good:  A revolutionary </w:t>
      </w:r>
    </w:p>
    <w:p w:rsidR="00D77A75" w:rsidRPr="00D77A75" w:rsidRDefault="00D77A75" w:rsidP="00D77A75">
      <w:pPr>
        <w:spacing w:line="480" w:lineRule="auto"/>
        <w:rPr>
          <w:rFonts w:asciiTheme="minorHAnsi" w:eastAsiaTheme="minorHAnsi" w:hAnsiTheme="minorHAnsi" w:cstheme="minorBidi"/>
          <w:i/>
          <w:sz w:val="24"/>
          <w:szCs w:val="24"/>
        </w:rPr>
      </w:pPr>
      <w:r w:rsidRPr="00D77A75">
        <w:rPr>
          <w:rFonts w:asciiTheme="minorHAnsi" w:eastAsiaTheme="minorHAnsi" w:hAnsiTheme="minorHAnsi" w:cstheme="minorBidi"/>
          <w:i/>
          <w:sz w:val="24"/>
          <w:szCs w:val="24"/>
        </w:rPr>
        <w:tab/>
        <w:t xml:space="preserve">six-stage program for overcoming bad habits and moving your life positively forward.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New York, N.Y.:  Harper-Collins.</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 xml:space="preserve">Prochaska, J.O., Velicier, W.F., Rossi, J.S., Goldstein, M.G., Marcus, B.H., Rakowski, W., Fiore, C.,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 xml:space="preserve">Harlow, L.L., Redding, C.A., Rosenbloom, D., &amp; Rossi, S.R. (1994). Stages of change and </w:t>
      </w:r>
    </w:p>
    <w:p w:rsid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 xml:space="preserve">decisional balance for 12 problem behaviors. </w:t>
      </w:r>
      <w:r w:rsidRPr="00D77A75">
        <w:rPr>
          <w:rFonts w:asciiTheme="minorHAnsi" w:eastAsiaTheme="minorHAnsi" w:hAnsiTheme="minorHAnsi" w:cstheme="minorBidi"/>
          <w:i/>
          <w:sz w:val="24"/>
          <w:szCs w:val="24"/>
        </w:rPr>
        <w:t>Health Psychology,13</w:t>
      </w:r>
      <w:r w:rsidRPr="00D77A75">
        <w:rPr>
          <w:rFonts w:asciiTheme="minorHAnsi" w:eastAsiaTheme="minorHAnsi" w:hAnsiTheme="minorHAnsi" w:cstheme="minorBidi"/>
          <w:sz w:val="24"/>
          <w:szCs w:val="24"/>
        </w:rPr>
        <w:t>(1),39-46.</w:t>
      </w:r>
    </w:p>
    <w:p w:rsidR="00753526" w:rsidRDefault="00753526"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 xml:space="preserve">Redding, C.A., Rossi, J.S, Rossi, S.R., Velicer, W.F., Prochaska, J.O. (2000). Health behavior </w:t>
      </w:r>
    </w:p>
    <w:p w:rsidR="00753526" w:rsidRPr="00D77A75" w:rsidRDefault="00753526"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ab/>
        <w:t xml:space="preserve">models. </w:t>
      </w:r>
      <w:r w:rsidRPr="00753526">
        <w:rPr>
          <w:rFonts w:asciiTheme="minorHAnsi" w:eastAsiaTheme="minorHAnsi" w:hAnsiTheme="minorHAnsi" w:cstheme="minorBidi"/>
          <w:i/>
          <w:sz w:val="24"/>
          <w:szCs w:val="24"/>
        </w:rPr>
        <w:t>The International Electronic Journal of Health Education, 3</w:t>
      </w:r>
      <w:r>
        <w:rPr>
          <w:rFonts w:asciiTheme="minorHAnsi" w:eastAsiaTheme="minorHAnsi" w:hAnsiTheme="minorHAnsi" w:cstheme="minorBidi"/>
          <w:sz w:val="24"/>
          <w:szCs w:val="24"/>
        </w:rPr>
        <w:t>, 180-193.</w:t>
      </w:r>
    </w:p>
    <w:p w:rsidR="00AB3D0D" w:rsidRDefault="00AB3D0D" w:rsidP="001777A2">
      <w:pPr>
        <w:spacing w:line="480" w:lineRule="auto"/>
        <w:outlineLvl w:val="0"/>
        <w:rPr>
          <w:rFonts w:asciiTheme="minorHAnsi" w:eastAsiaTheme="minorHAnsi" w:hAnsiTheme="minorHAnsi" w:cstheme="minorBidi"/>
          <w:sz w:val="24"/>
          <w:szCs w:val="24"/>
        </w:rPr>
      </w:pPr>
      <w:r>
        <w:rPr>
          <w:rFonts w:asciiTheme="minorHAnsi" w:eastAsiaTheme="minorHAnsi" w:hAnsiTheme="minorHAnsi" w:cstheme="minorBidi"/>
          <w:sz w:val="24"/>
          <w:szCs w:val="24"/>
        </w:rPr>
        <w:t xml:space="preserve">Sarkin, J.A., Johnson, S.S., Prochaska, J.O. &amp; Prochaska, J.M. (2001). Applying the </w:t>
      </w:r>
    </w:p>
    <w:p w:rsidR="00AB3D0D" w:rsidRDefault="00AB3D0D"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ab/>
        <w:t xml:space="preserve">Transtheoreretical Model to regular moderate exercise in an overweight population:  </w:t>
      </w:r>
    </w:p>
    <w:p w:rsidR="00AB3D0D" w:rsidRPr="00D77A75" w:rsidRDefault="00AB3D0D"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ab/>
        <w:t xml:space="preserve">Validation of a stages of change measure.  </w:t>
      </w:r>
      <w:r w:rsidRPr="00AB3D0D">
        <w:rPr>
          <w:rFonts w:asciiTheme="minorHAnsi" w:eastAsiaTheme="minorHAnsi" w:hAnsiTheme="minorHAnsi" w:cstheme="minorBidi"/>
          <w:i/>
          <w:sz w:val="24"/>
          <w:szCs w:val="24"/>
        </w:rPr>
        <w:t>Preventive Medicine, 33</w:t>
      </w:r>
      <w:r>
        <w:rPr>
          <w:rFonts w:asciiTheme="minorHAnsi" w:eastAsiaTheme="minorHAnsi" w:hAnsiTheme="minorHAnsi" w:cstheme="minorBidi"/>
          <w:sz w:val="24"/>
          <w:szCs w:val="24"/>
        </w:rPr>
        <w:t>, 462-469.</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 xml:space="preserve">Tao, H. &amp; Glazer, G. (2005). [On-line], [4 pag.] Legislative:  Obesity:  From a health issue to a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 xml:space="preserve">political and policy issue. </w:t>
      </w:r>
      <w:r w:rsidRPr="00D77A75">
        <w:rPr>
          <w:rFonts w:asciiTheme="minorHAnsi" w:eastAsiaTheme="minorHAnsi" w:hAnsiTheme="minorHAnsi" w:cstheme="minorBidi"/>
          <w:i/>
          <w:sz w:val="24"/>
          <w:szCs w:val="24"/>
        </w:rPr>
        <w:t>Online Journal of Issues in Nursing.</w:t>
      </w:r>
      <w:r w:rsidRPr="00D77A75">
        <w:rPr>
          <w:rFonts w:asciiTheme="minorHAnsi" w:eastAsiaTheme="minorHAnsi" w:hAnsiTheme="minorHAnsi" w:cstheme="minorBidi"/>
          <w:sz w:val="24"/>
          <w:szCs w:val="24"/>
        </w:rPr>
        <w:t xml:space="preserve"> Retrieved September 8,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lastRenderedPageBreak/>
        <w:tab/>
        <w:t xml:space="preserve">2008 from the World </w:t>
      </w:r>
      <w:r w:rsidRPr="00D77A75">
        <w:rPr>
          <w:rFonts w:asciiTheme="minorHAnsi" w:eastAsiaTheme="minorHAnsi" w:hAnsiTheme="minorHAnsi" w:cstheme="minorBidi"/>
          <w:sz w:val="24"/>
          <w:szCs w:val="24"/>
        </w:rPr>
        <w:tab/>
        <w:t xml:space="preserve">Wide Web. Available:  </w:t>
      </w:r>
    </w:p>
    <w:p w:rsidR="00D77A75" w:rsidRPr="00D77A75" w:rsidRDefault="00D77A75" w:rsidP="00D77A75">
      <w:pPr>
        <w:spacing w:line="480" w:lineRule="auto"/>
        <w:rPr>
          <w:rFonts w:asciiTheme="minorHAnsi" w:hAnsiTheme="minorHAnsi"/>
          <w:sz w:val="24"/>
          <w:szCs w:val="24"/>
        </w:rPr>
      </w:pPr>
      <w:r w:rsidRPr="00D77A75">
        <w:rPr>
          <w:rFonts w:asciiTheme="minorHAnsi" w:hAnsiTheme="minorHAnsi"/>
          <w:sz w:val="24"/>
          <w:szCs w:val="24"/>
        </w:rPr>
        <w:tab/>
      </w:r>
      <w:r w:rsidRPr="00D77A75">
        <w:rPr>
          <w:rFonts w:asciiTheme="minorHAnsi" w:hAnsiTheme="minorHAnsi"/>
          <w:sz w:val="24"/>
          <w:szCs w:val="24"/>
          <w:u w:val="single"/>
        </w:rPr>
        <w:t>http://</w:t>
      </w:r>
      <w:hyperlink r:id="rId16" w:history="1">
        <w:r w:rsidRPr="00D77A75">
          <w:rPr>
            <w:rFonts w:asciiTheme="minorHAnsi" w:hAnsiTheme="minorHAnsi"/>
            <w:color w:val="0000FF"/>
            <w:sz w:val="24"/>
            <w:szCs w:val="24"/>
            <w:u w:val="single"/>
          </w:rPr>
          <w:t>nursingworld.org/MainMenueCategories/ANAMarketplace?ANAPeriodicals/OJI</w:t>
        </w:r>
      </w:hyperlink>
      <w:r w:rsidRPr="00D77A75">
        <w:rPr>
          <w:rFonts w:asciiTheme="minorHAnsi" w:hAnsiTheme="minorHAnsi"/>
          <w:sz w:val="24"/>
          <w:szCs w:val="24"/>
        </w:rPr>
        <w:t>.</w:t>
      </w:r>
    </w:p>
    <w:p w:rsidR="00FE47B2" w:rsidRDefault="00C429C1"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 xml:space="preserve">U.S. Census Bureau (2006). </w:t>
      </w:r>
      <w:r w:rsidRPr="00FE47B2">
        <w:rPr>
          <w:rFonts w:asciiTheme="minorHAnsi" w:eastAsiaTheme="minorHAnsi" w:hAnsiTheme="minorHAnsi" w:cstheme="minorBidi"/>
          <w:i/>
          <w:sz w:val="24"/>
          <w:szCs w:val="24"/>
        </w:rPr>
        <w:t>State &amp; county quick facts</w:t>
      </w:r>
      <w:r>
        <w:rPr>
          <w:rFonts w:asciiTheme="minorHAnsi" w:eastAsiaTheme="minorHAnsi" w:hAnsiTheme="minorHAnsi" w:cstheme="minorBidi"/>
          <w:sz w:val="24"/>
          <w:szCs w:val="24"/>
        </w:rPr>
        <w:t xml:space="preserve">. </w:t>
      </w:r>
      <w:r w:rsidR="00FE47B2">
        <w:rPr>
          <w:rFonts w:asciiTheme="minorHAnsi" w:eastAsiaTheme="minorHAnsi" w:hAnsiTheme="minorHAnsi" w:cstheme="minorBidi"/>
          <w:sz w:val="24"/>
          <w:szCs w:val="24"/>
        </w:rPr>
        <w:t>[</w:t>
      </w:r>
      <w:r>
        <w:rPr>
          <w:rFonts w:asciiTheme="minorHAnsi" w:eastAsiaTheme="minorHAnsi" w:hAnsiTheme="minorHAnsi" w:cstheme="minorBidi"/>
          <w:sz w:val="24"/>
          <w:szCs w:val="24"/>
        </w:rPr>
        <w:t>On-line</w:t>
      </w:r>
      <w:r w:rsidR="00FE47B2">
        <w:rPr>
          <w:rFonts w:asciiTheme="minorHAnsi" w:eastAsiaTheme="minorHAnsi" w:hAnsiTheme="minorHAnsi" w:cstheme="minorBidi"/>
          <w:sz w:val="24"/>
          <w:szCs w:val="24"/>
        </w:rPr>
        <w:t>]</w:t>
      </w:r>
      <w:r>
        <w:rPr>
          <w:rFonts w:asciiTheme="minorHAnsi" w:eastAsiaTheme="minorHAnsi" w:hAnsiTheme="minorHAnsi" w:cstheme="minorBidi"/>
          <w:sz w:val="24"/>
          <w:szCs w:val="24"/>
        </w:rPr>
        <w:t xml:space="preserve">, </w:t>
      </w:r>
      <w:r w:rsidR="00FE47B2">
        <w:rPr>
          <w:rFonts w:asciiTheme="minorHAnsi" w:eastAsiaTheme="minorHAnsi" w:hAnsiTheme="minorHAnsi" w:cstheme="minorBidi"/>
          <w:sz w:val="24"/>
          <w:szCs w:val="24"/>
        </w:rPr>
        <w:t>[</w:t>
      </w:r>
      <w:r>
        <w:rPr>
          <w:rFonts w:asciiTheme="minorHAnsi" w:eastAsiaTheme="minorHAnsi" w:hAnsiTheme="minorHAnsi" w:cstheme="minorBidi"/>
          <w:sz w:val="24"/>
          <w:szCs w:val="24"/>
        </w:rPr>
        <w:t>1 pag.</w:t>
      </w:r>
      <w:r w:rsidR="00FE47B2">
        <w:rPr>
          <w:rFonts w:asciiTheme="minorHAnsi" w:eastAsiaTheme="minorHAnsi" w:hAnsiTheme="minorHAnsi" w:cstheme="minorBidi"/>
          <w:sz w:val="24"/>
          <w:szCs w:val="24"/>
        </w:rPr>
        <w:t>]</w:t>
      </w:r>
      <w:r>
        <w:rPr>
          <w:rFonts w:asciiTheme="minorHAnsi" w:eastAsiaTheme="minorHAnsi" w:hAnsiTheme="minorHAnsi" w:cstheme="minorBidi"/>
          <w:sz w:val="24"/>
          <w:szCs w:val="24"/>
        </w:rPr>
        <w:t xml:space="preserve"> Retrieved on </w:t>
      </w:r>
    </w:p>
    <w:p w:rsidR="00FE47B2" w:rsidRDefault="00FE47B2"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ab/>
      </w:r>
      <w:r w:rsidR="00C429C1">
        <w:rPr>
          <w:rFonts w:asciiTheme="minorHAnsi" w:eastAsiaTheme="minorHAnsi" w:hAnsiTheme="minorHAnsi" w:cstheme="minorBidi"/>
          <w:sz w:val="24"/>
          <w:szCs w:val="24"/>
        </w:rPr>
        <w:t>December 3, 2008 from the World Wide Web. Available</w:t>
      </w:r>
      <w:r>
        <w:rPr>
          <w:rFonts w:asciiTheme="minorHAnsi" w:eastAsiaTheme="minorHAnsi" w:hAnsiTheme="minorHAnsi" w:cstheme="minorBidi"/>
          <w:sz w:val="24"/>
          <w:szCs w:val="24"/>
        </w:rPr>
        <w:t xml:space="preserve">:  </w:t>
      </w:r>
    </w:p>
    <w:p w:rsidR="00C429C1" w:rsidRDefault="00FE47B2"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ab/>
      </w:r>
      <w:hyperlink r:id="rId17" w:history="1">
        <w:r w:rsidRPr="002A6876">
          <w:rPr>
            <w:rStyle w:val="Hyperlink"/>
            <w:rFonts w:asciiTheme="minorHAnsi" w:eastAsiaTheme="minorHAnsi" w:hAnsiTheme="minorHAnsi" w:cstheme="minorBidi"/>
            <w:sz w:val="24"/>
            <w:szCs w:val="24"/>
          </w:rPr>
          <w:t>http://quickfacts.census.gov/gfld/states/25/25011.html</w:t>
        </w:r>
      </w:hyperlink>
      <w:r>
        <w:rPr>
          <w:rFonts w:asciiTheme="minorHAnsi" w:eastAsiaTheme="minorHAnsi" w:hAnsiTheme="minorHAnsi" w:cstheme="minorBidi"/>
          <w:sz w:val="24"/>
          <w:szCs w:val="24"/>
        </w:rPr>
        <w:t>.</w:t>
      </w:r>
    </w:p>
    <w:p w:rsidR="00C429C1" w:rsidRPr="00D77A75" w:rsidRDefault="00C429C1" w:rsidP="00C429C1">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 xml:space="preserve">U.S. Department of Health and Human Service. (2002). </w:t>
      </w:r>
      <w:r w:rsidRPr="00D77A75">
        <w:rPr>
          <w:rFonts w:asciiTheme="minorHAnsi" w:eastAsiaTheme="minorHAnsi" w:hAnsiTheme="minorHAnsi" w:cstheme="minorBidi"/>
          <w:i/>
          <w:sz w:val="24"/>
          <w:szCs w:val="24"/>
        </w:rPr>
        <w:t>Healthy People 2010</w:t>
      </w:r>
      <w:r w:rsidRPr="00D77A75">
        <w:rPr>
          <w:rFonts w:asciiTheme="minorHAnsi" w:eastAsiaTheme="minorHAnsi" w:hAnsiTheme="minorHAnsi" w:cstheme="minorBidi"/>
          <w:sz w:val="24"/>
          <w:szCs w:val="24"/>
        </w:rPr>
        <w:t xml:space="preserve"> (2</w:t>
      </w:r>
      <w:r w:rsidRPr="00D77A75">
        <w:rPr>
          <w:rFonts w:asciiTheme="minorHAnsi" w:eastAsiaTheme="minorHAnsi" w:hAnsiTheme="minorHAnsi" w:cstheme="minorBidi"/>
          <w:sz w:val="24"/>
          <w:szCs w:val="24"/>
          <w:vertAlign w:val="superscript"/>
        </w:rPr>
        <w:t>nd</w:t>
      </w:r>
      <w:r w:rsidRPr="00D77A75">
        <w:rPr>
          <w:rFonts w:asciiTheme="minorHAnsi" w:eastAsiaTheme="minorHAnsi" w:hAnsiTheme="minorHAnsi" w:cstheme="minorBidi"/>
          <w:sz w:val="24"/>
          <w:szCs w:val="24"/>
        </w:rPr>
        <w:t xml:space="preserve"> ed.). McLean, </w:t>
      </w:r>
    </w:p>
    <w:p w:rsidR="00C429C1" w:rsidRDefault="00C429C1"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VA.:  International Medical Publishing, Inc.</w:t>
      </w:r>
    </w:p>
    <w:p w:rsidR="00380B6D" w:rsidRDefault="00380B6D"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 xml:space="preserve">Wee, C.C., Davis, R.B. &amp; Phillips, R.S. (2004). Stage of readiness to control weight and adopt </w:t>
      </w:r>
    </w:p>
    <w:p w:rsidR="00380B6D" w:rsidRDefault="00380B6D" w:rsidP="00D77A75">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ab/>
        <w:t xml:space="preserve">weight control behaviors in primary care. Journal of </w:t>
      </w:r>
      <w:r w:rsidRPr="00380B6D">
        <w:rPr>
          <w:rFonts w:asciiTheme="minorHAnsi" w:eastAsiaTheme="minorHAnsi" w:hAnsiTheme="minorHAnsi" w:cstheme="minorBidi"/>
          <w:i/>
          <w:sz w:val="24"/>
          <w:szCs w:val="24"/>
        </w:rPr>
        <w:t>General Internal Medicine, 20</w:t>
      </w:r>
      <w:r>
        <w:rPr>
          <w:rFonts w:asciiTheme="minorHAnsi" w:eastAsiaTheme="minorHAnsi" w:hAnsiTheme="minorHAnsi" w:cstheme="minorBidi"/>
          <w:sz w:val="24"/>
          <w:szCs w:val="24"/>
        </w:rPr>
        <w:t>, 410-</w:t>
      </w:r>
    </w:p>
    <w:p w:rsidR="009D781D" w:rsidRDefault="00380B6D" w:rsidP="009D781D">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ab/>
        <w:t>415.</w:t>
      </w:r>
    </w:p>
    <w:p w:rsidR="001406B9" w:rsidRDefault="009D781D" w:rsidP="00035B1D">
      <w:pPr>
        <w:spacing w:line="480" w:lineRule="auto"/>
        <w:rPr>
          <w:rFonts w:asciiTheme="minorHAnsi" w:eastAsiaTheme="minorHAnsi" w:hAnsiTheme="minorHAnsi" w:cstheme="minorBidi"/>
          <w:sz w:val="24"/>
          <w:szCs w:val="24"/>
        </w:rPr>
      </w:pPr>
      <w:r w:rsidRPr="00035B1D">
        <w:rPr>
          <w:rFonts w:asciiTheme="minorHAnsi" w:eastAsiaTheme="minorHAnsi" w:hAnsiTheme="minorHAnsi" w:cstheme="minorBidi"/>
          <w:sz w:val="24"/>
          <w:szCs w:val="24"/>
        </w:rPr>
        <w:t xml:space="preserve">Whittemore, R., Chase, S., Mandle, C.L., &amp; Roy, C. (2001). The content, integrity, and efficacy of </w:t>
      </w:r>
    </w:p>
    <w:p w:rsidR="009D781D" w:rsidRDefault="001406B9" w:rsidP="00035B1D">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ab/>
      </w:r>
      <w:r w:rsidR="009D781D" w:rsidRPr="00035B1D">
        <w:rPr>
          <w:rFonts w:asciiTheme="minorHAnsi" w:eastAsiaTheme="minorHAnsi" w:hAnsiTheme="minorHAnsi" w:cstheme="minorBidi"/>
          <w:sz w:val="24"/>
          <w:szCs w:val="24"/>
        </w:rPr>
        <w:t xml:space="preserve">a nurse </w:t>
      </w:r>
      <w:r w:rsidR="009D781D" w:rsidRPr="009D781D">
        <w:rPr>
          <w:rFonts w:asciiTheme="minorHAnsi" w:eastAsiaTheme="minorHAnsi" w:hAnsiTheme="minorHAnsi" w:cstheme="minorBidi"/>
          <w:sz w:val="24"/>
          <w:szCs w:val="24"/>
        </w:rPr>
        <w:t xml:space="preserve">coaching intervention in type 2 diabetes. </w:t>
      </w:r>
      <w:r w:rsidR="009D781D" w:rsidRPr="009D781D">
        <w:rPr>
          <w:rFonts w:asciiTheme="minorHAnsi" w:eastAsiaTheme="minorHAnsi" w:hAnsiTheme="minorHAnsi" w:cstheme="minorBidi"/>
          <w:i/>
          <w:sz w:val="24"/>
          <w:szCs w:val="24"/>
        </w:rPr>
        <w:t>The Diabetes Educator, 27</w:t>
      </w:r>
      <w:r w:rsidR="009D781D" w:rsidRPr="009D781D">
        <w:rPr>
          <w:rFonts w:asciiTheme="minorHAnsi" w:eastAsiaTheme="minorHAnsi" w:hAnsiTheme="minorHAnsi" w:cstheme="minorBidi"/>
          <w:sz w:val="24"/>
          <w:szCs w:val="24"/>
        </w:rPr>
        <w:t>(6),</w:t>
      </w:r>
      <w:r w:rsidR="009D781D" w:rsidRPr="00035B1D">
        <w:rPr>
          <w:rFonts w:asciiTheme="minorHAnsi" w:eastAsiaTheme="minorHAnsi" w:hAnsiTheme="minorHAnsi" w:cstheme="minorBidi"/>
          <w:sz w:val="24"/>
          <w:szCs w:val="24"/>
        </w:rPr>
        <w:t xml:space="preserve"> </w:t>
      </w:r>
      <w:r w:rsidR="009D781D" w:rsidRPr="009D781D">
        <w:rPr>
          <w:rFonts w:asciiTheme="minorHAnsi" w:eastAsiaTheme="minorHAnsi" w:hAnsiTheme="minorHAnsi" w:cstheme="minorBidi"/>
          <w:sz w:val="24"/>
          <w:szCs w:val="24"/>
        </w:rPr>
        <w:t>887-898.</w:t>
      </w:r>
    </w:p>
    <w:p w:rsidR="00FA690C" w:rsidRDefault="00FA690C" w:rsidP="00035B1D">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 xml:space="preserve">Whittemore, R., Melkus, G, Sullivan, A., &amp; Grey, M. (2004). A nurse-coaching intervention for </w:t>
      </w:r>
    </w:p>
    <w:p w:rsidR="00FA690C" w:rsidRDefault="00FA690C" w:rsidP="00035B1D">
      <w:pPr>
        <w:spacing w:line="48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ab/>
        <w:t xml:space="preserve">women with type 2 diabetes. </w:t>
      </w:r>
      <w:r w:rsidRPr="00E10B51">
        <w:rPr>
          <w:rFonts w:asciiTheme="minorHAnsi" w:eastAsiaTheme="minorHAnsi" w:hAnsiTheme="minorHAnsi" w:cstheme="minorBidi"/>
          <w:i/>
          <w:sz w:val="24"/>
          <w:szCs w:val="24"/>
        </w:rPr>
        <w:t>The Diabetes Educator</w:t>
      </w:r>
      <w:r w:rsidRPr="00266034">
        <w:rPr>
          <w:rFonts w:asciiTheme="minorHAnsi" w:eastAsiaTheme="minorHAnsi" w:hAnsiTheme="minorHAnsi" w:cstheme="minorBidi"/>
          <w:i/>
          <w:sz w:val="24"/>
          <w:szCs w:val="24"/>
        </w:rPr>
        <w:t>, 30</w:t>
      </w:r>
      <w:r>
        <w:rPr>
          <w:rFonts w:asciiTheme="minorHAnsi" w:eastAsiaTheme="minorHAnsi" w:hAnsiTheme="minorHAnsi" w:cstheme="minorBidi"/>
          <w:sz w:val="24"/>
          <w:szCs w:val="24"/>
        </w:rPr>
        <w:t>(5), 795-804.</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 xml:space="preserve">Velicer, W.F., DiClemente, C.C., Prochaska, J.O., &amp; Brandenburg, N. (1985).  A decisonal balance </w:t>
      </w:r>
    </w:p>
    <w:p w:rsidR="00D77A75" w:rsidRPr="00D77A75" w:rsidRDefault="00D77A75" w:rsidP="00D77A75">
      <w:pPr>
        <w:spacing w:line="480" w:lineRule="auto"/>
        <w:rPr>
          <w:rFonts w:asciiTheme="minorHAnsi" w:eastAsiaTheme="minorHAnsi" w:hAnsiTheme="minorHAnsi" w:cstheme="minorBidi"/>
          <w:i/>
          <w:sz w:val="24"/>
          <w:szCs w:val="24"/>
        </w:rPr>
      </w:pPr>
      <w:r w:rsidRPr="00D77A75">
        <w:rPr>
          <w:rFonts w:asciiTheme="minorHAnsi" w:eastAsiaTheme="minorHAnsi" w:hAnsiTheme="minorHAnsi" w:cstheme="minorBidi"/>
          <w:sz w:val="24"/>
          <w:szCs w:val="24"/>
        </w:rPr>
        <w:tab/>
        <w:t xml:space="preserve">measure for prediction smoking cessation. </w:t>
      </w:r>
      <w:r w:rsidRPr="00D77A75">
        <w:rPr>
          <w:rFonts w:asciiTheme="minorHAnsi" w:eastAsiaTheme="minorHAnsi" w:hAnsiTheme="minorHAnsi" w:cstheme="minorBidi"/>
          <w:i/>
          <w:sz w:val="24"/>
          <w:szCs w:val="24"/>
        </w:rPr>
        <w:t xml:space="preserve">Journal of Personality and Social Psychology, </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i/>
          <w:sz w:val="24"/>
          <w:szCs w:val="24"/>
        </w:rPr>
        <w:tab/>
        <w:t>48</w:t>
      </w:r>
      <w:r w:rsidRPr="00D77A75">
        <w:rPr>
          <w:rFonts w:asciiTheme="minorHAnsi" w:eastAsiaTheme="minorHAnsi" w:hAnsiTheme="minorHAnsi" w:cstheme="minorBidi"/>
          <w:sz w:val="24"/>
          <w:szCs w:val="24"/>
        </w:rPr>
        <w:t>, 1279-1289.</w:t>
      </w:r>
    </w:p>
    <w:p w:rsidR="00D77A75" w:rsidRPr="00D77A75" w:rsidRDefault="00D77A75" w:rsidP="00D77A75">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lastRenderedPageBreak/>
        <w:t xml:space="preserve">Velicer, W.F., Prochaska, J.O., Fava, J.L., Norman, G.J., &amp; Redding, C.A. (1998). Applications of </w:t>
      </w:r>
    </w:p>
    <w:p w:rsidR="009210DE" w:rsidRDefault="00D77A75" w:rsidP="001E0268">
      <w:pPr>
        <w:spacing w:line="480" w:lineRule="auto"/>
        <w:rPr>
          <w:rFonts w:asciiTheme="minorHAnsi" w:eastAsiaTheme="minorHAnsi" w:hAnsiTheme="minorHAnsi" w:cstheme="minorBidi"/>
          <w:sz w:val="24"/>
          <w:szCs w:val="24"/>
        </w:rPr>
      </w:pPr>
      <w:r w:rsidRPr="00D77A75">
        <w:rPr>
          <w:rFonts w:asciiTheme="minorHAnsi" w:eastAsiaTheme="minorHAnsi" w:hAnsiTheme="minorHAnsi" w:cstheme="minorBidi"/>
          <w:sz w:val="24"/>
          <w:szCs w:val="24"/>
        </w:rPr>
        <w:tab/>
        <w:t xml:space="preserve">the transtheoretical model of behavior change. </w:t>
      </w:r>
      <w:r w:rsidRPr="00D77A75">
        <w:rPr>
          <w:rFonts w:asciiTheme="minorHAnsi" w:eastAsiaTheme="minorHAnsi" w:hAnsiTheme="minorHAnsi" w:cstheme="minorBidi"/>
          <w:i/>
          <w:sz w:val="24"/>
          <w:szCs w:val="24"/>
        </w:rPr>
        <w:t>Homeostasis, 38</w:t>
      </w:r>
      <w:r w:rsidRPr="00D77A75">
        <w:rPr>
          <w:rFonts w:asciiTheme="minorHAnsi" w:eastAsiaTheme="minorHAnsi" w:hAnsiTheme="minorHAnsi" w:cstheme="minorBidi"/>
          <w:sz w:val="24"/>
          <w:szCs w:val="24"/>
        </w:rPr>
        <w:t>, 216-233.</w:t>
      </w:r>
    </w:p>
    <w:p w:rsidR="00780C3D" w:rsidRDefault="00766530" w:rsidP="001E0268">
      <w:pPr>
        <w:spacing w:line="480" w:lineRule="auto"/>
        <w:rPr>
          <w:sz w:val="24"/>
          <w:szCs w:val="24"/>
        </w:rPr>
      </w:pPr>
      <w:r>
        <w:rPr>
          <w:sz w:val="24"/>
          <w:szCs w:val="24"/>
        </w:rPr>
        <w:br w:type="page"/>
      </w:r>
    </w:p>
    <w:p w:rsidR="00DD0DF2" w:rsidRDefault="00DD0DF2" w:rsidP="00DD0DF2">
      <w:pPr>
        <w:spacing w:line="480" w:lineRule="auto"/>
        <w:jc w:val="center"/>
        <w:rPr>
          <w:sz w:val="24"/>
          <w:szCs w:val="24"/>
        </w:rPr>
      </w:pPr>
      <w:r>
        <w:rPr>
          <w:sz w:val="24"/>
          <w:szCs w:val="24"/>
        </w:rPr>
        <w:lastRenderedPageBreak/>
        <w:t>Author Note</w:t>
      </w:r>
    </w:p>
    <w:p w:rsidR="00DD0DF2" w:rsidRDefault="00DD0DF2" w:rsidP="001E0268">
      <w:pPr>
        <w:spacing w:line="480" w:lineRule="auto"/>
        <w:rPr>
          <w:sz w:val="24"/>
          <w:szCs w:val="24"/>
        </w:rPr>
      </w:pPr>
      <w:r>
        <w:rPr>
          <w:sz w:val="24"/>
          <w:szCs w:val="24"/>
        </w:rPr>
        <w:tab/>
        <w:t>Capstone committee</w:t>
      </w:r>
      <w:r w:rsidR="008E7D27">
        <w:rPr>
          <w:sz w:val="24"/>
          <w:szCs w:val="24"/>
        </w:rPr>
        <w:t xml:space="preserve"> at the University of Massachusetts, Amherst</w:t>
      </w:r>
      <w:r>
        <w:rPr>
          <w:sz w:val="24"/>
          <w:szCs w:val="24"/>
        </w:rPr>
        <w:t>:  Chair, Jean DeMartin</w:t>
      </w:r>
      <w:r w:rsidR="001208F2">
        <w:rPr>
          <w:sz w:val="24"/>
          <w:szCs w:val="24"/>
        </w:rPr>
        <w:t>i</w:t>
      </w:r>
      <w:r>
        <w:rPr>
          <w:sz w:val="24"/>
          <w:szCs w:val="24"/>
        </w:rPr>
        <w:t xml:space="preserve">s PhD., </w:t>
      </w:r>
      <w:r w:rsidR="00C4719D">
        <w:rPr>
          <w:sz w:val="24"/>
          <w:szCs w:val="24"/>
        </w:rPr>
        <w:t>my friend and</w:t>
      </w:r>
      <w:r w:rsidR="000E5137">
        <w:rPr>
          <w:sz w:val="24"/>
          <w:szCs w:val="24"/>
        </w:rPr>
        <w:t xml:space="preserve"> tireless cheerleader of our DNP cohort, </w:t>
      </w:r>
      <w:r>
        <w:rPr>
          <w:sz w:val="24"/>
          <w:szCs w:val="24"/>
        </w:rPr>
        <w:t>Eileen Hayes PhD</w:t>
      </w:r>
      <w:r w:rsidR="00BD1F06">
        <w:rPr>
          <w:sz w:val="24"/>
          <w:szCs w:val="24"/>
        </w:rPr>
        <w:t>, my dear friend and mentor, Marilyn Edelson LICSW, MCC, my coaching preceptor</w:t>
      </w:r>
      <w:r w:rsidR="00C4719D">
        <w:rPr>
          <w:sz w:val="24"/>
          <w:szCs w:val="24"/>
        </w:rPr>
        <w:t xml:space="preserve"> and new friend</w:t>
      </w:r>
      <w:r w:rsidR="00BD1F06">
        <w:rPr>
          <w:sz w:val="24"/>
          <w:szCs w:val="24"/>
        </w:rPr>
        <w:t>.</w:t>
      </w:r>
    </w:p>
    <w:p w:rsidR="000E5137" w:rsidRDefault="00DD0DF2" w:rsidP="001E0268">
      <w:pPr>
        <w:spacing w:line="480" w:lineRule="auto"/>
        <w:rPr>
          <w:sz w:val="24"/>
          <w:szCs w:val="24"/>
        </w:rPr>
      </w:pPr>
      <w:r>
        <w:rPr>
          <w:sz w:val="24"/>
          <w:szCs w:val="24"/>
        </w:rPr>
        <w:tab/>
      </w:r>
      <w:r w:rsidR="000E5137">
        <w:rPr>
          <w:sz w:val="24"/>
          <w:szCs w:val="24"/>
        </w:rPr>
        <w:t xml:space="preserve">I wish to acknowledge </w:t>
      </w:r>
      <w:r w:rsidR="00971D79">
        <w:rPr>
          <w:sz w:val="24"/>
          <w:szCs w:val="24"/>
        </w:rPr>
        <w:t>s</w:t>
      </w:r>
      <w:r w:rsidR="007C2725">
        <w:rPr>
          <w:sz w:val="24"/>
          <w:szCs w:val="24"/>
        </w:rPr>
        <w:t xml:space="preserve">pecial people in my life: </w:t>
      </w:r>
      <w:r w:rsidR="00971D79">
        <w:rPr>
          <w:sz w:val="24"/>
          <w:szCs w:val="24"/>
        </w:rPr>
        <w:t xml:space="preserve"> </w:t>
      </w:r>
      <w:r>
        <w:rPr>
          <w:sz w:val="24"/>
          <w:szCs w:val="24"/>
        </w:rPr>
        <w:t>to my wonderful husband</w:t>
      </w:r>
      <w:r w:rsidR="00971D79">
        <w:rPr>
          <w:sz w:val="24"/>
          <w:szCs w:val="24"/>
        </w:rPr>
        <w:t xml:space="preserve"> and love</w:t>
      </w:r>
      <w:r>
        <w:rPr>
          <w:sz w:val="24"/>
          <w:szCs w:val="24"/>
        </w:rPr>
        <w:t xml:space="preserve">, Phil Day, for his </w:t>
      </w:r>
      <w:r w:rsidR="000E5137">
        <w:rPr>
          <w:sz w:val="24"/>
          <w:szCs w:val="24"/>
        </w:rPr>
        <w:t xml:space="preserve">never ending </w:t>
      </w:r>
      <w:r>
        <w:rPr>
          <w:sz w:val="24"/>
          <w:szCs w:val="24"/>
        </w:rPr>
        <w:t>support and editing over the past three years</w:t>
      </w:r>
      <w:r w:rsidR="000E5137">
        <w:rPr>
          <w:sz w:val="24"/>
          <w:szCs w:val="24"/>
        </w:rPr>
        <w:t>; t</w:t>
      </w:r>
      <w:r>
        <w:rPr>
          <w:sz w:val="24"/>
          <w:szCs w:val="24"/>
        </w:rPr>
        <w:t>o my Mom and Dad who have seen me through my life</w:t>
      </w:r>
      <w:r w:rsidR="000E5137">
        <w:rPr>
          <w:sz w:val="24"/>
          <w:szCs w:val="24"/>
        </w:rPr>
        <w:t xml:space="preserve"> to this point and instilled In me that all things are possible</w:t>
      </w:r>
      <w:r>
        <w:rPr>
          <w:sz w:val="24"/>
          <w:szCs w:val="24"/>
        </w:rPr>
        <w:t xml:space="preserve">.  </w:t>
      </w:r>
      <w:r w:rsidR="000E5137">
        <w:rPr>
          <w:sz w:val="24"/>
          <w:szCs w:val="24"/>
        </w:rPr>
        <w:t>The special people in my life</w:t>
      </w:r>
      <w:r w:rsidR="00971D79">
        <w:rPr>
          <w:sz w:val="24"/>
          <w:szCs w:val="24"/>
        </w:rPr>
        <w:t xml:space="preserve"> have sustained me during the stressful times</w:t>
      </w:r>
      <w:r w:rsidR="000E5137">
        <w:rPr>
          <w:sz w:val="24"/>
          <w:szCs w:val="24"/>
        </w:rPr>
        <w:t>, my</w:t>
      </w:r>
      <w:r>
        <w:rPr>
          <w:sz w:val="24"/>
          <w:szCs w:val="24"/>
        </w:rPr>
        <w:t xml:space="preserve"> </w:t>
      </w:r>
      <w:r w:rsidR="000E5137">
        <w:rPr>
          <w:sz w:val="24"/>
          <w:szCs w:val="24"/>
        </w:rPr>
        <w:t xml:space="preserve">wonderful </w:t>
      </w:r>
      <w:r>
        <w:rPr>
          <w:sz w:val="24"/>
          <w:szCs w:val="24"/>
        </w:rPr>
        <w:t xml:space="preserve">daughters, Kim and Amy, and their </w:t>
      </w:r>
      <w:r w:rsidR="000E5137">
        <w:rPr>
          <w:sz w:val="24"/>
          <w:szCs w:val="24"/>
        </w:rPr>
        <w:t>husbands Kevin and Jeremy</w:t>
      </w:r>
      <w:r>
        <w:rPr>
          <w:sz w:val="24"/>
          <w:szCs w:val="24"/>
        </w:rPr>
        <w:t xml:space="preserve">, </w:t>
      </w:r>
      <w:r w:rsidR="00971D79">
        <w:rPr>
          <w:sz w:val="24"/>
          <w:szCs w:val="24"/>
        </w:rPr>
        <w:t xml:space="preserve">and </w:t>
      </w:r>
      <w:r>
        <w:rPr>
          <w:sz w:val="24"/>
          <w:szCs w:val="24"/>
        </w:rPr>
        <w:t>especially Maggie, Ryan, Lauren and Nick</w:t>
      </w:r>
      <w:r w:rsidR="000E5137">
        <w:rPr>
          <w:sz w:val="24"/>
          <w:szCs w:val="24"/>
        </w:rPr>
        <w:t xml:space="preserve"> who are the sparkling diamonds in my life.</w:t>
      </w:r>
    </w:p>
    <w:p w:rsidR="007C2725" w:rsidRDefault="007C2725" w:rsidP="001E0268">
      <w:pPr>
        <w:spacing w:line="480" w:lineRule="auto"/>
        <w:rPr>
          <w:sz w:val="24"/>
          <w:szCs w:val="24"/>
        </w:rPr>
      </w:pPr>
      <w:r>
        <w:rPr>
          <w:sz w:val="24"/>
          <w:szCs w:val="24"/>
        </w:rPr>
        <w:tab/>
        <w:t xml:space="preserve">Correspondence can be directed to the author at </w:t>
      </w:r>
      <w:hyperlink r:id="rId18" w:history="1">
        <w:r w:rsidRPr="0054062A">
          <w:rPr>
            <w:rStyle w:val="Hyperlink"/>
            <w:sz w:val="24"/>
            <w:szCs w:val="24"/>
          </w:rPr>
          <w:t>janp919@charter.net</w:t>
        </w:r>
      </w:hyperlink>
      <w:r>
        <w:rPr>
          <w:sz w:val="24"/>
          <w:szCs w:val="24"/>
        </w:rPr>
        <w:t xml:space="preserve">. </w:t>
      </w:r>
    </w:p>
    <w:p w:rsidR="00DD0DF2" w:rsidRDefault="000E5137" w:rsidP="000E5137">
      <w:pPr>
        <w:spacing w:after="0" w:line="240" w:lineRule="auto"/>
        <w:rPr>
          <w:sz w:val="24"/>
          <w:szCs w:val="24"/>
        </w:rPr>
      </w:pPr>
      <w:r>
        <w:rPr>
          <w:sz w:val="24"/>
          <w:szCs w:val="24"/>
        </w:rPr>
        <w:br w:type="page"/>
      </w:r>
    </w:p>
    <w:p w:rsidR="00780C3D" w:rsidRDefault="00780C3D" w:rsidP="001777A2">
      <w:pPr>
        <w:spacing w:after="0" w:line="240" w:lineRule="auto"/>
        <w:jc w:val="center"/>
        <w:outlineLvl w:val="0"/>
        <w:rPr>
          <w:sz w:val="24"/>
          <w:szCs w:val="24"/>
        </w:rPr>
      </w:pPr>
      <w:r>
        <w:rPr>
          <w:sz w:val="24"/>
          <w:szCs w:val="24"/>
        </w:rPr>
        <w:lastRenderedPageBreak/>
        <w:t>TRANSTHEORETICAL MODEL</w:t>
      </w:r>
    </w:p>
    <w:p w:rsidR="00780C3D" w:rsidRDefault="00780C3D" w:rsidP="00780C3D">
      <w:pPr>
        <w:spacing w:after="0" w:line="240" w:lineRule="auto"/>
        <w:jc w:val="center"/>
        <w:rPr>
          <w:sz w:val="24"/>
          <w:szCs w:val="24"/>
        </w:rPr>
      </w:pPr>
    </w:p>
    <w:p w:rsidR="00780C3D" w:rsidRDefault="00780C3D" w:rsidP="00780C3D">
      <w:pPr>
        <w:spacing w:after="0" w:line="240" w:lineRule="auto"/>
        <w:jc w:val="center"/>
        <w:rPr>
          <w:sz w:val="24"/>
          <w:szCs w:val="24"/>
        </w:rPr>
      </w:pPr>
    </w:p>
    <w:p w:rsidR="00780C3D" w:rsidRDefault="004C3CEB">
      <w:pPr>
        <w:spacing w:after="0" w:line="240" w:lineRule="auto"/>
        <w:rPr>
          <w:sz w:val="24"/>
          <w:szCs w:val="24"/>
        </w:rPr>
      </w:pPr>
      <w:r>
        <w:rPr>
          <w:noProof/>
          <w:sz w:val="24"/>
          <w:szCs w:val="24"/>
        </w:rPr>
        <w:pict>
          <v:roundrect id="_x0000_s1045" style="position:absolute;margin-left:168.75pt;margin-top:11.95pt;width:96pt;height:61.5pt;z-index:251658240" arcsize="10923f">
            <v:shadow on="t"/>
            <v:textbox style="mso-next-textbox:#_x0000_s1045">
              <w:txbxContent>
                <w:p w:rsidR="003079DD" w:rsidRDefault="003079DD">
                  <w:r>
                    <w:t>Pre-contemplation</w:t>
                  </w:r>
                </w:p>
              </w:txbxContent>
            </v:textbox>
          </v:roundrect>
        </w:pict>
      </w:r>
      <w:r w:rsidR="00780C3D">
        <w:rPr>
          <w:sz w:val="24"/>
          <w:szCs w:val="24"/>
        </w:rPr>
        <w:tab/>
      </w:r>
      <w:r w:rsidR="00780C3D">
        <w:rPr>
          <w:sz w:val="24"/>
          <w:szCs w:val="24"/>
        </w:rPr>
        <w:tab/>
      </w:r>
      <w:r w:rsidR="00780C3D">
        <w:rPr>
          <w:sz w:val="24"/>
          <w:szCs w:val="24"/>
        </w:rPr>
        <w:tab/>
      </w:r>
      <w:r w:rsidR="00780C3D">
        <w:rPr>
          <w:sz w:val="24"/>
          <w:szCs w:val="24"/>
        </w:rPr>
        <w:tab/>
      </w:r>
      <w:r w:rsidR="00780C3D">
        <w:rPr>
          <w:sz w:val="24"/>
          <w:szCs w:val="24"/>
        </w:rPr>
        <w:tab/>
      </w:r>
    </w:p>
    <w:p w:rsidR="00780C3D" w:rsidRDefault="00780C3D">
      <w:pPr>
        <w:spacing w:after="0" w:line="240" w:lineRule="auto"/>
        <w:rPr>
          <w:sz w:val="24"/>
          <w:szCs w:val="24"/>
        </w:rPr>
      </w:pPr>
    </w:p>
    <w:p w:rsidR="00780C3D" w:rsidRDefault="00780C3D">
      <w:pPr>
        <w:spacing w:after="0" w:line="240" w:lineRule="auto"/>
        <w:rPr>
          <w:sz w:val="24"/>
          <w:szCs w:val="24"/>
        </w:rPr>
      </w:pPr>
    </w:p>
    <w:p w:rsidR="00780C3D" w:rsidRDefault="00780C3D">
      <w:pPr>
        <w:spacing w:after="0" w:line="240" w:lineRule="auto"/>
        <w:rPr>
          <w:sz w:val="24"/>
          <w:szCs w:val="24"/>
        </w:rPr>
      </w:pPr>
    </w:p>
    <w:p w:rsidR="00780C3D" w:rsidRDefault="00780C3D">
      <w:pPr>
        <w:spacing w:after="0" w:line="240" w:lineRule="auto"/>
        <w:rPr>
          <w:sz w:val="24"/>
          <w:szCs w:val="24"/>
        </w:rPr>
      </w:pPr>
    </w:p>
    <w:p w:rsidR="00780C3D" w:rsidRDefault="004C3CEB">
      <w:pPr>
        <w:spacing w:after="0" w:line="240" w:lineRule="auto"/>
        <w:rPr>
          <w:sz w:val="24"/>
          <w:szCs w:val="24"/>
        </w:rPr>
      </w:pPr>
      <w:r>
        <w:rPr>
          <w:noProof/>
          <w:sz w:val="24"/>
          <w:szCs w:val="24"/>
        </w:rPr>
        <w:pict>
          <v:shapetype id="_x0000_t32" coordsize="21600,21600" o:spt="32" o:oned="t" path="m,l21600,21600e" filled="f">
            <v:path arrowok="t" fillok="f" o:connecttype="none"/>
            <o:lock v:ext="edit" shapetype="t"/>
          </v:shapetype>
          <v:shape id="_x0000_s1056" type="#_x0000_t32" style="position:absolute;margin-left:225pt;margin-top:5.05pt;width:0;height:19.5pt;flip:y;z-index:251667456" o:connectortype="straight" strokecolor="#943634 [2405]">
            <v:stroke startarrow="oval" endarrow="block"/>
          </v:shape>
        </w:pict>
      </w:r>
      <w:r>
        <w:rPr>
          <w:noProof/>
          <w:sz w:val="24"/>
          <w:szCs w:val="24"/>
        </w:rPr>
        <w:pict>
          <v:shape id="_x0000_s1055" type="#_x0000_t32" style="position:absolute;margin-left:198.75pt;margin-top:5.05pt;width:.75pt;height:19.5pt;flip:x;z-index:251666432" o:connectortype="straight">
            <v:stroke endarrow="block"/>
          </v:shape>
        </w:pict>
      </w:r>
    </w:p>
    <w:p w:rsidR="00780C3D" w:rsidRDefault="00780C3D">
      <w:pPr>
        <w:spacing w:after="0" w:line="240" w:lineRule="auto"/>
        <w:rPr>
          <w:sz w:val="24"/>
          <w:szCs w:val="24"/>
        </w:rPr>
      </w:pPr>
    </w:p>
    <w:p w:rsidR="00780C3D" w:rsidRDefault="004C3CEB">
      <w:pPr>
        <w:spacing w:after="0" w:line="240" w:lineRule="auto"/>
        <w:rPr>
          <w:sz w:val="24"/>
          <w:szCs w:val="24"/>
        </w:rPr>
      </w:pPr>
      <w:r>
        <w:rPr>
          <w:noProof/>
          <w:sz w:val="24"/>
          <w:szCs w:val="24"/>
        </w:rPr>
        <w:pict>
          <v:shape id="_x0000_s1053" type="#_x0000_t32" style="position:absolute;margin-left:276pt;margin-top:23.05pt;width:60pt;height:50.25pt;flip:x y;z-index:251665408" o:connectortype="straight" strokecolor="#943634 [2405]">
            <v:stroke startarrow="oval" endarrow="block"/>
          </v:shape>
        </w:pict>
      </w:r>
      <w:r>
        <w:rPr>
          <w:noProof/>
          <w:sz w:val="24"/>
          <w:szCs w:val="24"/>
        </w:rPr>
        <w:pict>
          <v:shape id="_x0000_s1052" type="#_x0000_t32" style="position:absolute;margin-left:84pt;margin-top:175.3pt;width:25.5pt;height:99.75pt;flip:x;z-index:251664384" o:connectortype="straight">
            <v:stroke endarrow="block"/>
          </v:shape>
        </w:pict>
      </w:r>
      <w:r>
        <w:rPr>
          <w:noProof/>
          <w:sz w:val="24"/>
          <w:szCs w:val="24"/>
        </w:rPr>
        <w:pict>
          <v:shape id="_x0000_s1051" type="#_x0000_t32" style="position:absolute;margin-left:215.25pt;margin-top:73.3pt;width:0;height:96.75pt;flip:y;z-index:251663360" o:connectortype="straight" strokecolor="#943634 [2405]">
            <v:stroke startarrow="oval" endarrow="block"/>
          </v:shape>
        </w:pict>
      </w:r>
      <w:r w:rsidR="00780C3D" w:rsidRPr="00780C3D">
        <w:rPr>
          <w:noProof/>
          <w:sz w:val="24"/>
          <w:szCs w:val="24"/>
        </w:rPr>
        <w:drawing>
          <wp:inline distT="0" distB="0" distL="0" distR="0">
            <wp:extent cx="5486400" cy="3200400"/>
            <wp:effectExtent l="0" t="19050" r="0" b="0"/>
            <wp:docPr id="3"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780C3D" w:rsidRDefault="00780C3D">
      <w:pPr>
        <w:spacing w:after="0" w:line="240" w:lineRule="auto"/>
        <w:rPr>
          <w:sz w:val="24"/>
          <w:szCs w:val="24"/>
        </w:rPr>
      </w:pPr>
    </w:p>
    <w:p w:rsidR="00780C3D" w:rsidRDefault="00780C3D">
      <w:pPr>
        <w:spacing w:after="0" w:line="240" w:lineRule="auto"/>
        <w:rPr>
          <w:sz w:val="24"/>
          <w:szCs w:val="24"/>
        </w:rPr>
      </w:pPr>
    </w:p>
    <w:p w:rsidR="00780C3D" w:rsidRDefault="004C3CEB">
      <w:pPr>
        <w:spacing w:after="0" w:line="240" w:lineRule="auto"/>
        <w:rPr>
          <w:sz w:val="24"/>
          <w:szCs w:val="24"/>
        </w:rPr>
      </w:pPr>
      <w:r>
        <w:rPr>
          <w:noProof/>
          <w:sz w:val="24"/>
          <w:szCs w:val="24"/>
        </w:rPr>
        <w:pict>
          <v:roundrect id="_x0000_s1046" style="position:absolute;margin-left:24pt;margin-top:-.3pt;width:91.5pt;height:60.75pt;z-index:251659264" arcsize="10923f">
            <v:shadow on="t"/>
            <v:textbox style="mso-next-textbox:#_x0000_s1046">
              <w:txbxContent>
                <w:p w:rsidR="003079DD" w:rsidRDefault="003079DD">
                  <w:r>
                    <w:t>Termination</w:t>
                  </w:r>
                </w:p>
              </w:txbxContent>
            </v:textbox>
          </v:roundrect>
        </w:pict>
      </w:r>
    </w:p>
    <w:p w:rsidR="00780C3D" w:rsidRDefault="00780C3D">
      <w:pPr>
        <w:spacing w:after="0" w:line="240" w:lineRule="auto"/>
        <w:rPr>
          <w:sz w:val="24"/>
          <w:szCs w:val="24"/>
        </w:rPr>
      </w:pPr>
    </w:p>
    <w:p w:rsidR="00780C3D" w:rsidRDefault="00780C3D">
      <w:pPr>
        <w:spacing w:after="0" w:line="240" w:lineRule="auto"/>
        <w:rPr>
          <w:sz w:val="24"/>
          <w:szCs w:val="24"/>
        </w:rPr>
      </w:pPr>
    </w:p>
    <w:p w:rsidR="00780C3D" w:rsidRDefault="00780C3D">
      <w:pPr>
        <w:spacing w:after="0" w:line="240" w:lineRule="auto"/>
        <w:rPr>
          <w:sz w:val="24"/>
          <w:szCs w:val="24"/>
        </w:rPr>
      </w:pPr>
    </w:p>
    <w:p w:rsidR="00780C3D" w:rsidRDefault="00780C3D">
      <w:pPr>
        <w:spacing w:after="0" w:line="240" w:lineRule="auto"/>
        <w:rPr>
          <w:sz w:val="24"/>
          <w:szCs w:val="24"/>
        </w:rPr>
      </w:pPr>
    </w:p>
    <w:p w:rsidR="00780C3D" w:rsidRDefault="00780C3D">
      <w:pPr>
        <w:spacing w:after="0" w:line="240" w:lineRule="auto"/>
        <w:rPr>
          <w:sz w:val="24"/>
          <w:szCs w:val="24"/>
        </w:rPr>
      </w:pPr>
    </w:p>
    <w:p w:rsidR="00780C3D" w:rsidRDefault="00780C3D">
      <w:pPr>
        <w:spacing w:after="0" w:line="240" w:lineRule="auto"/>
        <w:rPr>
          <w:sz w:val="24"/>
          <w:szCs w:val="24"/>
        </w:rPr>
      </w:pPr>
    </w:p>
    <w:p w:rsidR="00780C3D" w:rsidRDefault="00780C3D">
      <w:pPr>
        <w:spacing w:after="0" w:line="240" w:lineRule="auto"/>
        <w:rPr>
          <w:sz w:val="24"/>
          <w:szCs w:val="24"/>
        </w:rPr>
      </w:pPr>
    </w:p>
    <w:p w:rsidR="00780C3D" w:rsidRPr="00780C3D" w:rsidRDefault="004C3CEB" w:rsidP="001777A2">
      <w:pPr>
        <w:outlineLvl w:val="0"/>
        <w:rPr>
          <w:rFonts w:asciiTheme="minorHAnsi" w:eastAsiaTheme="minorHAnsi" w:hAnsiTheme="minorHAnsi" w:cstheme="minorBidi"/>
          <w:sz w:val="24"/>
          <w:szCs w:val="24"/>
        </w:rPr>
      </w:pPr>
      <w:r>
        <w:rPr>
          <w:rFonts w:asciiTheme="minorHAnsi" w:eastAsiaTheme="minorHAnsi" w:hAnsiTheme="minorHAnsi" w:cstheme="minorBidi"/>
          <w:noProof/>
          <w:sz w:val="24"/>
          <w:szCs w:val="24"/>
        </w:rPr>
        <w:pict>
          <v:shape id="_x0000_s1049" type="#_x0000_t32" style="position:absolute;margin-left:215.25pt;margin-top:6.6pt;width:79.5pt;height:0;z-index:251661312" o:connectortype="straight">
            <v:stroke endarrow="block"/>
          </v:shape>
        </w:pict>
      </w:r>
      <w:r w:rsidR="00780C3D">
        <w:rPr>
          <w:rFonts w:asciiTheme="minorHAnsi" w:eastAsiaTheme="minorHAnsi" w:hAnsiTheme="minorHAnsi" w:cstheme="minorBidi"/>
          <w:sz w:val="24"/>
          <w:szCs w:val="24"/>
        </w:rPr>
        <w:t>N</w:t>
      </w:r>
      <w:r w:rsidR="00780C3D" w:rsidRPr="00780C3D">
        <w:rPr>
          <w:rFonts w:asciiTheme="minorHAnsi" w:eastAsiaTheme="minorHAnsi" w:hAnsiTheme="minorHAnsi" w:cstheme="minorBidi"/>
          <w:sz w:val="24"/>
          <w:szCs w:val="24"/>
        </w:rPr>
        <w:t>ormal progression of Stages of Change</w:t>
      </w:r>
    </w:p>
    <w:p w:rsidR="00780C3D" w:rsidRPr="00780C3D" w:rsidRDefault="004C3CEB" w:rsidP="00780C3D">
      <w:pPr>
        <w:rPr>
          <w:rFonts w:asciiTheme="minorHAnsi" w:eastAsiaTheme="minorHAnsi" w:hAnsiTheme="minorHAnsi" w:cstheme="minorBidi"/>
          <w:sz w:val="24"/>
          <w:szCs w:val="24"/>
        </w:rPr>
      </w:pPr>
      <w:r>
        <w:rPr>
          <w:rFonts w:asciiTheme="minorHAnsi" w:eastAsiaTheme="minorHAnsi" w:hAnsiTheme="minorHAnsi" w:cstheme="minorBidi"/>
          <w:noProof/>
          <w:sz w:val="24"/>
          <w:szCs w:val="24"/>
        </w:rPr>
        <w:pict>
          <v:shape id="_x0000_s1050" type="#_x0000_t32" style="position:absolute;margin-left:219pt;margin-top:8.25pt;width:75pt;height:0;z-index:251662336" o:connectortype="straight" strokecolor="#943634 [2405]">
            <v:stroke startarrow="oval" endarrow="block"/>
          </v:shape>
        </w:pict>
      </w:r>
      <w:r w:rsidR="00780C3D" w:rsidRPr="00780C3D">
        <w:rPr>
          <w:rFonts w:asciiTheme="minorHAnsi" w:eastAsiaTheme="minorHAnsi" w:hAnsiTheme="minorHAnsi" w:cstheme="minorBidi"/>
          <w:sz w:val="24"/>
          <w:szCs w:val="24"/>
        </w:rPr>
        <w:t>Relapse potential for Stages of Change</w:t>
      </w:r>
    </w:p>
    <w:p w:rsidR="006F0DA5" w:rsidRPr="00966B6F" w:rsidRDefault="00780C3D" w:rsidP="006F0DA5">
      <w:pPr>
        <w:rPr>
          <w:rFonts w:asciiTheme="minorHAnsi" w:eastAsiaTheme="minorHAnsi" w:hAnsiTheme="minorHAnsi" w:cstheme="minorBidi"/>
          <w:sz w:val="20"/>
          <w:szCs w:val="20"/>
        </w:rPr>
      </w:pPr>
      <w:r w:rsidRPr="00966B6F">
        <w:rPr>
          <w:rFonts w:asciiTheme="minorHAnsi" w:eastAsiaTheme="minorHAnsi" w:hAnsiTheme="minorHAnsi" w:cstheme="minorBidi"/>
          <w:sz w:val="20"/>
          <w:szCs w:val="20"/>
        </w:rPr>
        <w:t>Figure 1.  Progression of the Stages of Change in the Transtheoretical Model.</w:t>
      </w:r>
    </w:p>
    <w:p w:rsidR="001058B7" w:rsidRPr="00966B6F" w:rsidRDefault="00780C3D" w:rsidP="001058B7">
      <w:pPr>
        <w:keepNext/>
        <w:spacing w:after="0" w:line="240" w:lineRule="auto"/>
        <w:rPr>
          <w:sz w:val="20"/>
          <w:szCs w:val="20"/>
        </w:rPr>
      </w:pPr>
      <w:r>
        <w:rPr>
          <w:sz w:val="24"/>
          <w:szCs w:val="24"/>
        </w:rPr>
        <w:br w:type="page"/>
      </w:r>
      <w:r w:rsidR="00A4307E">
        <w:rPr>
          <w:noProof/>
          <w:sz w:val="24"/>
          <w:szCs w:val="24"/>
        </w:rPr>
        <w:lastRenderedPageBreak/>
        <w:drawing>
          <wp:inline distT="0" distB="0" distL="0" distR="0">
            <wp:extent cx="5646420" cy="7766789"/>
            <wp:effectExtent l="38100" t="19050" r="11430" b="24661"/>
            <wp:docPr id="5" name="Picture 4" descr="scan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0001.jpg"/>
                    <pic:cNvPicPr/>
                  </pic:nvPicPr>
                  <pic:blipFill>
                    <a:blip r:embed="rId24" cstate="print">
                      <a:grayscl/>
                    </a:blip>
                    <a:stretch>
                      <a:fillRect/>
                    </a:stretch>
                  </pic:blipFill>
                  <pic:spPr>
                    <a:xfrm>
                      <a:off x="0" y="0"/>
                      <a:ext cx="5646420" cy="7766789"/>
                    </a:xfrm>
                    <a:prstGeom prst="rect">
                      <a:avLst/>
                    </a:prstGeom>
                    <a:noFill/>
                    <a:ln>
                      <a:solidFill>
                        <a:schemeClr val="tx1"/>
                      </a:solidFill>
                    </a:ln>
                  </pic:spPr>
                </pic:pic>
              </a:graphicData>
            </a:graphic>
          </wp:inline>
        </w:drawing>
      </w:r>
      <w:r w:rsidR="001058B7" w:rsidRPr="00966B6F">
        <w:rPr>
          <w:sz w:val="20"/>
          <w:szCs w:val="20"/>
        </w:rPr>
        <w:t xml:space="preserve">Figure2- </w:t>
      </w:r>
      <w:r w:rsidR="004C3CEB" w:rsidRPr="00966B6F">
        <w:rPr>
          <w:sz w:val="20"/>
          <w:szCs w:val="20"/>
        </w:rPr>
        <w:fldChar w:fldCharType="begin"/>
      </w:r>
      <w:r w:rsidR="006643C0" w:rsidRPr="00966B6F">
        <w:rPr>
          <w:sz w:val="20"/>
          <w:szCs w:val="20"/>
        </w:rPr>
        <w:instrText xml:space="preserve"> SEQ Figure2- \* ARABIC </w:instrText>
      </w:r>
      <w:r w:rsidR="004C3CEB" w:rsidRPr="00966B6F">
        <w:rPr>
          <w:sz w:val="20"/>
          <w:szCs w:val="20"/>
        </w:rPr>
        <w:fldChar w:fldCharType="separate"/>
      </w:r>
      <w:r w:rsidR="00644E43" w:rsidRPr="00966B6F">
        <w:rPr>
          <w:noProof/>
          <w:sz w:val="20"/>
          <w:szCs w:val="20"/>
        </w:rPr>
        <w:t>1</w:t>
      </w:r>
      <w:r w:rsidR="004C3CEB" w:rsidRPr="00966B6F">
        <w:rPr>
          <w:sz w:val="20"/>
          <w:szCs w:val="20"/>
        </w:rPr>
        <w:fldChar w:fldCharType="end"/>
      </w:r>
    </w:p>
    <w:p w:rsidR="001058B7" w:rsidRDefault="00E944A4" w:rsidP="001058B7">
      <w:pPr>
        <w:keepNext/>
        <w:spacing w:after="0" w:line="240" w:lineRule="auto"/>
      </w:pPr>
      <w:r>
        <w:rPr>
          <w:sz w:val="24"/>
          <w:szCs w:val="24"/>
        </w:rPr>
        <w:br w:type="page"/>
      </w:r>
      <w:r w:rsidR="00A4307E">
        <w:rPr>
          <w:noProof/>
          <w:sz w:val="24"/>
          <w:szCs w:val="24"/>
        </w:rPr>
        <w:lastRenderedPageBreak/>
        <w:drawing>
          <wp:inline distT="0" distB="0" distL="0" distR="0">
            <wp:extent cx="5646420" cy="7766789"/>
            <wp:effectExtent l="38100" t="19050" r="11430" b="24661"/>
            <wp:docPr id="6" name="Picture 5" descr="scan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0002.jpg"/>
                    <pic:cNvPicPr/>
                  </pic:nvPicPr>
                  <pic:blipFill>
                    <a:blip r:embed="rId25" cstate="print">
                      <a:grayscl/>
                    </a:blip>
                    <a:stretch>
                      <a:fillRect/>
                    </a:stretch>
                  </pic:blipFill>
                  <pic:spPr>
                    <a:xfrm>
                      <a:off x="0" y="0"/>
                      <a:ext cx="5646420" cy="7766789"/>
                    </a:xfrm>
                    <a:prstGeom prst="rect">
                      <a:avLst/>
                    </a:prstGeom>
                    <a:ln>
                      <a:solidFill>
                        <a:schemeClr val="tx1"/>
                      </a:solidFill>
                    </a:ln>
                  </pic:spPr>
                </pic:pic>
              </a:graphicData>
            </a:graphic>
          </wp:inline>
        </w:drawing>
      </w:r>
    </w:p>
    <w:p w:rsidR="00BD13EF" w:rsidRDefault="001058B7" w:rsidP="001777A2">
      <w:pPr>
        <w:pStyle w:val="Caption"/>
        <w:outlineLvl w:val="0"/>
        <w:rPr>
          <w:sz w:val="24"/>
          <w:szCs w:val="24"/>
        </w:rPr>
      </w:pPr>
      <w:r>
        <w:t xml:space="preserve">Figure2- </w:t>
      </w:r>
      <w:fldSimple w:instr=" SEQ Figure2- \* ARABIC ">
        <w:r w:rsidR="00644E43">
          <w:rPr>
            <w:noProof/>
          </w:rPr>
          <w:t>2</w:t>
        </w:r>
      </w:fldSimple>
    </w:p>
    <w:p w:rsidR="00E944A4" w:rsidRDefault="00BD13EF" w:rsidP="001777A2">
      <w:pPr>
        <w:spacing w:after="0" w:line="240" w:lineRule="auto"/>
        <w:jc w:val="center"/>
        <w:outlineLvl w:val="0"/>
      </w:pPr>
      <w:r>
        <w:rPr>
          <w:sz w:val="24"/>
          <w:szCs w:val="24"/>
        </w:rPr>
        <w:br w:type="page"/>
      </w:r>
      <w:r w:rsidR="00E944A4">
        <w:lastRenderedPageBreak/>
        <w:t>Cover Letter for Individuals Not Wanting Weight Loss Information</w:t>
      </w:r>
    </w:p>
    <w:p w:rsidR="003A58B4" w:rsidRDefault="003A58B4" w:rsidP="00A4307E">
      <w:pPr>
        <w:spacing w:after="0" w:line="240" w:lineRule="auto"/>
      </w:pPr>
    </w:p>
    <w:p w:rsidR="00E944A4" w:rsidRDefault="00E944A4" w:rsidP="00E944A4">
      <w:r>
        <w:t>Dear                                                              ,</w:t>
      </w:r>
    </w:p>
    <w:p w:rsidR="00E944A4" w:rsidRDefault="00E944A4" w:rsidP="00E944A4">
      <w:r>
        <w:t xml:space="preserve">I am writing to you because you expressed a desire </w:t>
      </w:r>
      <w:r w:rsidRPr="00093890">
        <w:rPr>
          <w:b/>
        </w:rPr>
        <w:t>not</w:t>
      </w:r>
      <w:r>
        <w:t xml:space="preserve"> to receive weight loss information at Connecticut River Internists (CRI) this fall.  You may already know me as a nurse practitioner at CRI.  I am currently a student in a Doctor of Nursing Practice (DNP) program at the University of Massachusetts, Amherst.  I am working on a final project involving examination of the pros and cons of exercise in a primary care practice with individuals who are considered to be overweight by national guidelines.  It will take place between February to May 2009.  I am particularly interested in looking at the positive and negative reasons why individuals do or do not exercise.  I also want to help people to get beyond the reasons not to exercise or encourage them to maintain their current exercise level.</w:t>
      </w:r>
    </w:p>
    <w:p w:rsidR="00E944A4" w:rsidRDefault="00E944A4" w:rsidP="00E944A4">
      <w:r>
        <w:t>I need individuals for a comparison group and hope you would consider participating.  This would involve meeting with me at CRI once sometime during the end of April 2009-beginning of May 2009.  There will be no co-pay charged.  I can meet with you anytime on Wednesdays or later in the afternoon if you are at work.  I will make individual arrangements as needed.  At that time I would like to record your height and weight, have you fill out a questionnaire of four questions related to weight loss behavior (URICA) and a four question form on exercise (IPAQ, same as the one that is enclosed).  It should take 10-15 minutes at the most.  Your assistance will help me validate my project.  The data (except height and weight and consent form which will go in your chart) are kept anonymous.  If you decide to participate please call the number below and schedule a visit with me for the last two weeks of April, as described above, tell them it is for Jan’s school project and that there is no co</w:t>
      </w:r>
      <w:r w:rsidR="00DB13B0">
        <w:t>-</w:t>
      </w:r>
      <w:r>
        <w:t xml:space="preserve">pay.  I will not be able to address any other </w:t>
      </w:r>
      <w:r w:rsidRPr="003C56E7">
        <w:rPr>
          <w:b/>
        </w:rPr>
        <w:t>acute</w:t>
      </w:r>
      <w:r>
        <w:t xml:space="preserve"> medical issues during the visit, except brief </w:t>
      </w:r>
      <w:r w:rsidRPr="003C56E7">
        <w:rPr>
          <w:b/>
        </w:rPr>
        <w:t>chronic</w:t>
      </w:r>
      <w:r>
        <w:t xml:space="preserve"> issues as they might be related to weight and exercise.</w:t>
      </w:r>
    </w:p>
    <w:p w:rsidR="00E944A4" w:rsidRDefault="00E944A4" w:rsidP="00E944A4">
      <w:r>
        <w:t xml:space="preserve">If you wish to participate please fill out the two consent forms (keep one for yourself) and the exercise questionnaire (IPAQ).  Return one consent form and the exercise questionnaire in the stamped enclosed envelope by </w:t>
      </w:r>
      <w:r w:rsidR="00C24B7F">
        <w:t>March 1st</w:t>
      </w:r>
      <w:r>
        <w:t xml:space="preserve"> please.  If you have any questions you can reach me at CRI at 774-5554, leave a message and I will get back to you.</w:t>
      </w:r>
    </w:p>
    <w:p w:rsidR="00E944A4" w:rsidRDefault="00E944A4" w:rsidP="00E944A4">
      <w:r w:rsidRPr="00AC2336">
        <w:rPr>
          <w:u w:val="single"/>
        </w:rPr>
        <w:t>Enclosed</w:t>
      </w:r>
      <w:r>
        <w:t>:  Two consent forms</w:t>
      </w:r>
    </w:p>
    <w:p w:rsidR="00E944A4" w:rsidRDefault="00E944A4" w:rsidP="00E944A4">
      <w:r>
        <w:t>Exercise questionnaire (IPAQ)</w:t>
      </w:r>
    </w:p>
    <w:p w:rsidR="00E944A4" w:rsidRDefault="00E944A4" w:rsidP="00E944A4">
      <w:r>
        <w:t>Stamped return envelope</w:t>
      </w:r>
    </w:p>
    <w:p w:rsidR="00E944A4" w:rsidRDefault="00E944A4" w:rsidP="00E944A4"/>
    <w:p w:rsidR="00E944A4" w:rsidRDefault="00E944A4" w:rsidP="001777A2">
      <w:pPr>
        <w:outlineLvl w:val="0"/>
      </w:pPr>
      <w:r>
        <w:t>Thank you in advance, I greatly appreciate your consideration for participation.</w:t>
      </w:r>
    </w:p>
    <w:p w:rsidR="00E944A4" w:rsidRDefault="00E944A4" w:rsidP="00E944A4"/>
    <w:p w:rsidR="00E944A4" w:rsidRDefault="00E944A4" w:rsidP="001777A2">
      <w:pPr>
        <w:outlineLvl w:val="0"/>
      </w:pPr>
      <w:r>
        <w:t>Jan Peterson FNP, DNP candidate</w:t>
      </w:r>
    </w:p>
    <w:p w:rsidR="00E944A4" w:rsidRPr="00966B6F" w:rsidRDefault="00E944A4" w:rsidP="00E944A4">
      <w:pPr>
        <w:spacing w:after="0" w:line="240" w:lineRule="auto"/>
        <w:rPr>
          <w:sz w:val="20"/>
          <w:szCs w:val="20"/>
        </w:rPr>
      </w:pPr>
      <w:r w:rsidRPr="00966B6F">
        <w:rPr>
          <w:sz w:val="20"/>
          <w:szCs w:val="20"/>
        </w:rPr>
        <w:t>Figure  3:  Cover Letter for Patients Not Wanting Information (Control Group)</w:t>
      </w:r>
    </w:p>
    <w:p w:rsidR="00E944A4" w:rsidRPr="004F31F6" w:rsidRDefault="00E944A4" w:rsidP="001777A2">
      <w:pPr>
        <w:spacing w:line="240" w:lineRule="auto"/>
        <w:jc w:val="center"/>
        <w:outlineLvl w:val="0"/>
        <w:rPr>
          <w:b/>
          <w:color w:val="E36C0A" w:themeColor="accent6" w:themeShade="BF"/>
          <w:sz w:val="20"/>
          <w:szCs w:val="20"/>
        </w:rPr>
      </w:pPr>
      <w:r w:rsidRPr="00966B6F">
        <w:rPr>
          <w:sz w:val="20"/>
          <w:szCs w:val="20"/>
        </w:rPr>
        <w:br w:type="page"/>
      </w:r>
      <w:r w:rsidRPr="004F31F6">
        <w:rPr>
          <w:b/>
          <w:color w:val="E36C0A" w:themeColor="accent6" w:themeShade="BF"/>
          <w:sz w:val="20"/>
          <w:szCs w:val="20"/>
        </w:rPr>
        <w:lastRenderedPageBreak/>
        <w:t>IPAQ:  SHORT LAST 7 DAYS SELF-ADMINISTERED</w:t>
      </w:r>
    </w:p>
    <w:p w:rsidR="00E944A4" w:rsidRPr="00041E1E" w:rsidRDefault="00E944A4" w:rsidP="001777A2">
      <w:pPr>
        <w:spacing w:line="240" w:lineRule="auto"/>
        <w:jc w:val="center"/>
        <w:outlineLvl w:val="0"/>
        <w:rPr>
          <w:b/>
          <w:sz w:val="20"/>
          <w:szCs w:val="20"/>
        </w:rPr>
      </w:pPr>
      <w:r w:rsidRPr="00041E1E">
        <w:rPr>
          <w:b/>
          <w:sz w:val="20"/>
          <w:szCs w:val="20"/>
        </w:rPr>
        <w:t>International Physical Activity Questionnaire</w:t>
      </w:r>
    </w:p>
    <w:p w:rsidR="00E944A4" w:rsidRPr="002461E6" w:rsidRDefault="00E944A4" w:rsidP="00E944A4">
      <w:pPr>
        <w:spacing w:line="240" w:lineRule="auto"/>
        <w:rPr>
          <w:sz w:val="20"/>
          <w:szCs w:val="20"/>
        </w:rPr>
      </w:pPr>
      <w:r w:rsidRPr="002461E6">
        <w:rPr>
          <w:sz w:val="20"/>
          <w:szCs w:val="20"/>
        </w:rPr>
        <w:t>I am interested in f</w:t>
      </w:r>
      <w:r>
        <w:rPr>
          <w:sz w:val="20"/>
          <w:szCs w:val="20"/>
        </w:rPr>
        <w:t>i</w:t>
      </w:r>
      <w:r w:rsidRPr="002461E6">
        <w:rPr>
          <w:sz w:val="20"/>
          <w:szCs w:val="20"/>
        </w:rPr>
        <w:t xml:space="preserve">nding out about the kinds of physical activities that people do as part of their everyday lives.  This is a part of a project that I am doing at Connecticut River Internists.  The questions are about the time you spend being physically active in the </w:t>
      </w:r>
      <w:r w:rsidRPr="002461E6">
        <w:rPr>
          <w:sz w:val="20"/>
          <w:szCs w:val="20"/>
          <w:u w:val="single"/>
        </w:rPr>
        <w:t>last 7 days</w:t>
      </w:r>
      <w:r w:rsidRPr="002461E6">
        <w:rPr>
          <w:sz w:val="20"/>
          <w:szCs w:val="20"/>
        </w:rPr>
        <w:t>.  They include questions about activities you do at work, as part of you</w:t>
      </w:r>
      <w:r>
        <w:rPr>
          <w:sz w:val="20"/>
          <w:szCs w:val="20"/>
        </w:rPr>
        <w:t>r</w:t>
      </w:r>
      <w:r w:rsidRPr="002461E6">
        <w:rPr>
          <w:sz w:val="20"/>
          <w:szCs w:val="20"/>
        </w:rPr>
        <w:t xml:space="preserve"> house and y</w:t>
      </w:r>
      <w:r>
        <w:rPr>
          <w:sz w:val="20"/>
          <w:szCs w:val="20"/>
        </w:rPr>
        <w:t>ar</w:t>
      </w:r>
      <w:r w:rsidRPr="002461E6">
        <w:rPr>
          <w:sz w:val="20"/>
          <w:szCs w:val="20"/>
        </w:rPr>
        <w:t>d work, to get f</w:t>
      </w:r>
      <w:r>
        <w:rPr>
          <w:sz w:val="20"/>
          <w:szCs w:val="20"/>
        </w:rPr>
        <w:t>r</w:t>
      </w:r>
      <w:r w:rsidRPr="002461E6">
        <w:rPr>
          <w:sz w:val="20"/>
          <w:szCs w:val="20"/>
        </w:rPr>
        <w:t>om place to place and in your spare time for recreation, exercise or sport.</w:t>
      </w:r>
      <w:r>
        <w:rPr>
          <w:sz w:val="20"/>
          <w:szCs w:val="20"/>
        </w:rPr>
        <w:t xml:space="preserve">  </w:t>
      </w:r>
      <w:r w:rsidRPr="002461E6">
        <w:rPr>
          <w:sz w:val="20"/>
          <w:szCs w:val="20"/>
        </w:rPr>
        <w:t>Your answers are important.</w:t>
      </w:r>
    </w:p>
    <w:p w:rsidR="00E944A4" w:rsidRPr="002461E6" w:rsidRDefault="00E944A4" w:rsidP="001777A2">
      <w:pPr>
        <w:spacing w:line="240" w:lineRule="auto"/>
        <w:outlineLvl w:val="0"/>
        <w:rPr>
          <w:b/>
          <w:sz w:val="20"/>
          <w:szCs w:val="20"/>
        </w:rPr>
      </w:pPr>
      <w:r w:rsidRPr="002461E6">
        <w:rPr>
          <w:b/>
          <w:sz w:val="20"/>
          <w:szCs w:val="20"/>
        </w:rPr>
        <w:t>Please answer each question even if you do not consider yourself to be an active person.</w:t>
      </w:r>
    </w:p>
    <w:p w:rsidR="00E944A4" w:rsidRPr="002461E6" w:rsidRDefault="00E944A4" w:rsidP="001777A2">
      <w:pPr>
        <w:spacing w:line="240" w:lineRule="auto"/>
        <w:outlineLvl w:val="0"/>
        <w:rPr>
          <w:b/>
          <w:sz w:val="20"/>
          <w:szCs w:val="20"/>
        </w:rPr>
      </w:pPr>
      <w:r w:rsidRPr="002461E6">
        <w:rPr>
          <w:b/>
          <w:sz w:val="20"/>
          <w:szCs w:val="20"/>
        </w:rPr>
        <w:t>THANK YOU FOR PARTICIPATING.</w:t>
      </w:r>
    </w:p>
    <w:p w:rsidR="00E944A4" w:rsidRPr="002461E6" w:rsidRDefault="00E944A4" w:rsidP="00E944A4">
      <w:pPr>
        <w:spacing w:line="240" w:lineRule="auto"/>
        <w:rPr>
          <w:sz w:val="20"/>
          <w:szCs w:val="20"/>
        </w:rPr>
      </w:pPr>
      <w:r w:rsidRPr="002461E6">
        <w:rPr>
          <w:sz w:val="20"/>
          <w:szCs w:val="20"/>
        </w:rPr>
        <w:t>In answering the following questions:</w:t>
      </w:r>
    </w:p>
    <w:p w:rsidR="00E944A4" w:rsidRPr="002461E6" w:rsidRDefault="00E944A4" w:rsidP="00E944A4">
      <w:pPr>
        <w:spacing w:line="240" w:lineRule="auto"/>
        <w:rPr>
          <w:sz w:val="20"/>
          <w:szCs w:val="20"/>
        </w:rPr>
      </w:pPr>
      <w:r w:rsidRPr="002461E6">
        <w:rPr>
          <w:b/>
          <w:sz w:val="20"/>
          <w:szCs w:val="20"/>
          <w:u w:val="single"/>
        </w:rPr>
        <w:t>Vigorous</w:t>
      </w:r>
      <w:r w:rsidRPr="002461E6">
        <w:rPr>
          <w:sz w:val="20"/>
          <w:szCs w:val="20"/>
        </w:rPr>
        <w:t xml:space="preserve"> physical activities refer to activities that hake hard physical effort and make you breathe much harder than normal.</w:t>
      </w:r>
    </w:p>
    <w:p w:rsidR="00E944A4" w:rsidRPr="002461E6" w:rsidRDefault="00E944A4" w:rsidP="00E944A4">
      <w:pPr>
        <w:spacing w:line="240" w:lineRule="auto"/>
        <w:rPr>
          <w:sz w:val="20"/>
          <w:szCs w:val="20"/>
        </w:rPr>
      </w:pPr>
      <w:r w:rsidRPr="002461E6">
        <w:rPr>
          <w:b/>
          <w:sz w:val="20"/>
          <w:szCs w:val="20"/>
          <w:u w:val="single"/>
        </w:rPr>
        <w:t>Moderate</w:t>
      </w:r>
      <w:r w:rsidRPr="002461E6">
        <w:rPr>
          <w:sz w:val="20"/>
          <w:szCs w:val="20"/>
        </w:rPr>
        <w:t xml:space="preserve"> activities refer to activities that take moderate physical effort and make you breathe somewhat harder than normal. </w:t>
      </w:r>
    </w:p>
    <w:p w:rsidR="00E944A4" w:rsidRPr="002461E6" w:rsidRDefault="00E944A4" w:rsidP="001777A2">
      <w:pPr>
        <w:spacing w:line="240" w:lineRule="auto"/>
        <w:outlineLvl w:val="0"/>
        <w:rPr>
          <w:b/>
          <w:sz w:val="20"/>
          <w:szCs w:val="20"/>
        </w:rPr>
      </w:pPr>
      <w:r w:rsidRPr="002461E6">
        <w:rPr>
          <w:b/>
          <w:sz w:val="20"/>
          <w:szCs w:val="20"/>
        </w:rPr>
        <w:t>Think only about those physical activities that you did for at least 10 minutes at a time.</w:t>
      </w:r>
    </w:p>
    <w:p w:rsidR="00E944A4" w:rsidRPr="002461E6" w:rsidRDefault="00E944A4" w:rsidP="00E944A4">
      <w:pPr>
        <w:spacing w:line="240" w:lineRule="auto"/>
        <w:rPr>
          <w:sz w:val="20"/>
          <w:szCs w:val="20"/>
        </w:rPr>
      </w:pPr>
      <w:r w:rsidRPr="002461E6">
        <w:rPr>
          <w:sz w:val="20"/>
          <w:szCs w:val="20"/>
        </w:rPr>
        <w:t xml:space="preserve">1a.  During the last 7 days, on how many days did you do </w:t>
      </w:r>
      <w:r w:rsidRPr="002461E6">
        <w:rPr>
          <w:b/>
          <w:sz w:val="20"/>
          <w:szCs w:val="20"/>
          <w:u w:val="single"/>
        </w:rPr>
        <w:t>vigorous</w:t>
      </w:r>
      <w:r w:rsidRPr="002461E6">
        <w:rPr>
          <w:sz w:val="20"/>
          <w:szCs w:val="20"/>
        </w:rPr>
        <w:t xml:space="preserve"> physical activities like heavy lifting, digging</w:t>
      </w:r>
      <w:r>
        <w:rPr>
          <w:sz w:val="20"/>
          <w:szCs w:val="20"/>
        </w:rPr>
        <w:t>, ae</w:t>
      </w:r>
      <w:r w:rsidRPr="002461E6">
        <w:rPr>
          <w:sz w:val="20"/>
          <w:szCs w:val="20"/>
        </w:rPr>
        <w:t>robics, or fast bicycling?</w:t>
      </w:r>
      <w:r>
        <w:rPr>
          <w:sz w:val="20"/>
          <w:szCs w:val="20"/>
        </w:rPr>
        <w:t xml:space="preserve">  </w:t>
      </w:r>
      <w:r w:rsidRPr="002461E6">
        <w:rPr>
          <w:sz w:val="20"/>
          <w:szCs w:val="20"/>
        </w:rPr>
        <w:t>__________days per week</w:t>
      </w:r>
    </w:p>
    <w:p w:rsidR="00E944A4" w:rsidRPr="002461E6" w:rsidRDefault="00E944A4" w:rsidP="00E944A4">
      <w:pPr>
        <w:spacing w:line="240" w:lineRule="auto"/>
        <w:rPr>
          <w:sz w:val="20"/>
          <w:szCs w:val="20"/>
        </w:rPr>
      </w:pPr>
      <w:r w:rsidRPr="002461E6">
        <w:rPr>
          <w:sz w:val="20"/>
          <w:szCs w:val="20"/>
        </w:rPr>
        <w:t>1b. How much time in total did you usually spend on one of those days doing vigorous physical activity?</w:t>
      </w:r>
    </w:p>
    <w:p w:rsidR="00E944A4" w:rsidRPr="002461E6" w:rsidRDefault="00E944A4" w:rsidP="00E944A4">
      <w:pPr>
        <w:spacing w:line="240" w:lineRule="auto"/>
        <w:rPr>
          <w:sz w:val="20"/>
          <w:szCs w:val="20"/>
        </w:rPr>
      </w:pPr>
      <w:r w:rsidRPr="002461E6">
        <w:rPr>
          <w:sz w:val="20"/>
          <w:szCs w:val="20"/>
        </w:rPr>
        <w:t>__________hours__________minutes</w:t>
      </w:r>
    </w:p>
    <w:p w:rsidR="00E944A4" w:rsidRPr="002461E6" w:rsidRDefault="00E944A4" w:rsidP="00E944A4">
      <w:pPr>
        <w:spacing w:line="240" w:lineRule="auto"/>
        <w:rPr>
          <w:sz w:val="20"/>
          <w:szCs w:val="20"/>
        </w:rPr>
      </w:pPr>
      <w:r w:rsidRPr="002461E6">
        <w:rPr>
          <w:sz w:val="20"/>
          <w:szCs w:val="20"/>
        </w:rPr>
        <w:t xml:space="preserve">2a.  .  During the last 7 days, on how many days did you do </w:t>
      </w:r>
      <w:r w:rsidRPr="002461E6">
        <w:rPr>
          <w:b/>
          <w:sz w:val="20"/>
          <w:szCs w:val="20"/>
          <w:u w:val="single"/>
        </w:rPr>
        <w:t>moderate</w:t>
      </w:r>
      <w:r w:rsidRPr="002461E6">
        <w:rPr>
          <w:sz w:val="20"/>
          <w:szCs w:val="20"/>
        </w:rPr>
        <w:t xml:space="preserve"> physical activities like carrying light loads, bicycling at a regular pace, or doubles tennis?  Do not include walking.</w:t>
      </w:r>
      <w:r>
        <w:rPr>
          <w:sz w:val="20"/>
          <w:szCs w:val="20"/>
        </w:rPr>
        <w:t xml:space="preserve">  </w:t>
      </w:r>
      <w:r w:rsidRPr="002461E6">
        <w:rPr>
          <w:sz w:val="20"/>
          <w:szCs w:val="20"/>
        </w:rPr>
        <w:t>_________days per week</w:t>
      </w:r>
    </w:p>
    <w:p w:rsidR="00E944A4" w:rsidRPr="002461E6" w:rsidRDefault="00E944A4" w:rsidP="00E944A4">
      <w:pPr>
        <w:spacing w:line="240" w:lineRule="auto"/>
        <w:rPr>
          <w:sz w:val="20"/>
          <w:szCs w:val="20"/>
        </w:rPr>
      </w:pPr>
      <w:r w:rsidRPr="002461E6">
        <w:rPr>
          <w:sz w:val="20"/>
          <w:szCs w:val="20"/>
        </w:rPr>
        <w:t>2b.  How much time in total did you usually spend on one of those days doing moderate physical activities?</w:t>
      </w:r>
    </w:p>
    <w:p w:rsidR="00E944A4" w:rsidRPr="002461E6" w:rsidRDefault="00E944A4" w:rsidP="00E944A4">
      <w:pPr>
        <w:spacing w:line="240" w:lineRule="auto"/>
        <w:rPr>
          <w:sz w:val="20"/>
          <w:szCs w:val="20"/>
        </w:rPr>
      </w:pPr>
      <w:r w:rsidRPr="002461E6">
        <w:rPr>
          <w:sz w:val="20"/>
          <w:szCs w:val="20"/>
        </w:rPr>
        <w:t>__________hours_________minutes</w:t>
      </w:r>
    </w:p>
    <w:p w:rsidR="00E944A4" w:rsidRPr="002461E6" w:rsidRDefault="00E944A4" w:rsidP="00E944A4">
      <w:pPr>
        <w:spacing w:line="240" w:lineRule="auto"/>
        <w:rPr>
          <w:sz w:val="20"/>
          <w:szCs w:val="20"/>
        </w:rPr>
      </w:pPr>
      <w:r w:rsidRPr="002461E6">
        <w:rPr>
          <w:sz w:val="20"/>
          <w:szCs w:val="20"/>
        </w:rPr>
        <w:t>3a.  During the last 7 days, on how many days did you walk for at least 10 minuted at a time?  This includes walking at work and at home, walking to travel from place to place and any other walking that you did solely for recreation, sport, exercise or leisure?</w:t>
      </w:r>
      <w:r>
        <w:rPr>
          <w:sz w:val="20"/>
          <w:szCs w:val="20"/>
        </w:rPr>
        <w:t xml:space="preserve">  </w:t>
      </w:r>
      <w:r w:rsidRPr="002461E6">
        <w:rPr>
          <w:sz w:val="20"/>
          <w:szCs w:val="20"/>
        </w:rPr>
        <w:t>______________days per week</w:t>
      </w:r>
    </w:p>
    <w:p w:rsidR="00E944A4" w:rsidRPr="002461E6" w:rsidRDefault="00E944A4" w:rsidP="00E944A4">
      <w:pPr>
        <w:spacing w:line="240" w:lineRule="auto"/>
        <w:rPr>
          <w:sz w:val="20"/>
          <w:szCs w:val="20"/>
        </w:rPr>
      </w:pPr>
      <w:r w:rsidRPr="002461E6">
        <w:rPr>
          <w:sz w:val="20"/>
          <w:szCs w:val="20"/>
        </w:rPr>
        <w:t>3b.  How much time in total did you usually spend walking on one of those days?</w:t>
      </w:r>
    </w:p>
    <w:p w:rsidR="00E944A4" w:rsidRPr="002461E6" w:rsidRDefault="00E944A4" w:rsidP="00E944A4">
      <w:pPr>
        <w:spacing w:line="240" w:lineRule="auto"/>
        <w:rPr>
          <w:sz w:val="20"/>
          <w:szCs w:val="20"/>
        </w:rPr>
      </w:pPr>
      <w:r w:rsidRPr="002461E6">
        <w:rPr>
          <w:sz w:val="20"/>
          <w:szCs w:val="20"/>
        </w:rPr>
        <w:t>__________hours_________________minutes</w:t>
      </w:r>
    </w:p>
    <w:p w:rsidR="00E944A4" w:rsidRPr="002461E6" w:rsidRDefault="00E944A4" w:rsidP="00E944A4">
      <w:pPr>
        <w:spacing w:line="240" w:lineRule="auto"/>
        <w:rPr>
          <w:sz w:val="20"/>
          <w:szCs w:val="20"/>
        </w:rPr>
      </w:pPr>
      <w:r w:rsidRPr="002461E6">
        <w:rPr>
          <w:sz w:val="20"/>
          <w:szCs w:val="20"/>
        </w:rPr>
        <w:t>4.  During the last 7 days, how much time did you usually spend sitting on a week day?</w:t>
      </w:r>
    </w:p>
    <w:p w:rsidR="00E944A4" w:rsidRPr="002461E6" w:rsidRDefault="00E944A4" w:rsidP="00E944A4">
      <w:pPr>
        <w:spacing w:line="240" w:lineRule="auto"/>
        <w:rPr>
          <w:sz w:val="20"/>
          <w:szCs w:val="20"/>
        </w:rPr>
      </w:pPr>
      <w:r w:rsidRPr="002461E6">
        <w:rPr>
          <w:sz w:val="20"/>
          <w:szCs w:val="20"/>
        </w:rPr>
        <w:t>_________hours_______________minutes</w:t>
      </w:r>
    </w:p>
    <w:p w:rsidR="00E944A4" w:rsidRDefault="00E944A4" w:rsidP="001777A2">
      <w:pPr>
        <w:spacing w:line="240" w:lineRule="auto"/>
        <w:outlineLvl w:val="0"/>
        <w:rPr>
          <w:b/>
          <w:sz w:val="20"/>
          <w:szCs w:val="20"/>
        </w:rPr>
      </w:pPr>
      <w:r w:rsidRPr="002461E6">
        <w:rPr>
          <w:b/>
          <w:sz w:val="20"/>
          <w:szCs w:val="20"/>
        </w:rPr>
        <w:t>This is the end of the questionnaire, thank you for participating.</w:t>
      </w:r>
    </w:p>
    <w:p w:rsidR="000C40AB" w:rsidRDefault="000C40AB" w:rsidP="00E944A4">
      <w:pPr>
        <w:spacing w:line="240" w:lineRule="auto"/>
        <w:rPr>
          <w:sz w:val="20"/>
          <w:szCs w:val="20"/>
        </w:rPr>
      </w:pPr>
    </w:p>
    <w:p w:rsidR="000C40AB" w:rsidRDefault="000C40AB" w:rsidP="00E944A4">
      <w:pPr>
        <w:spacing w:line="240" w:lineRule="auto"/>
        <w:rPr>
          <w:sz w:val="20"/>
          <w:szCs w:val="20"/>
        </w:rPr>
      </w:pPr>
    </w:p>
    <w:p w:rsidR="00E944A4" w:rsidRPr="002C26F1" w:rsidRDefault="00E944A4" w:rsidP="001777A2">
      <w:pPr>
        <w:spacing w:line="240" w:lineRule="auto"/>
        <w:outlineLvl w:val="0"/>
        <w:rPr>
          <w:sz w:val="20"/>
          <w:szCs w:val="20"/>
        </w:rPr>
      </w:pPr>
      <w:r w:rsidRPr="002C26F1">
        <w:rPr>
          <w:sz w:val="20"/>
          <w:szCs w:val="20"/>
        </w:rPr>
        <w:t xml:space="preserve">Figure </w:t>
      </w:r>
      <w:r>
        <w:rPr>
          <w:sz w:val="20"/>
          <w:szCs w:val="20"/>
        </w:rPr>
        <w:t xml:space="preserve"> 4:  IPAQ 7 Day Physical </w:t>
      </w:r>
      <w:r w:rsidRPr="004F31F6">
        <w:rPr>
          <w:sz w:val="20"/>
          <w:szCs w:val="20"/>
        </w:rPr>
        <w:t>Activity</w:t>
      </w:r>
      <w:r>
        <w:rPr>
          <w:sz w:val="20"/>
          <w:szCs w:val="20"/>
        </w:rPr>
        <w:t xml:space="preserve"> Short-form, Self-administered</w:t>
      </w:r>
    </w:p>
    <w:p w:rsidR="00766530" w:rsidRPr="004F31F6" w:rsidRDefault="00766530" w:rsidP="001777A2">
      <w:pPr>
        <w:spacing w:line="240" w:lineRule="auto"/>
        <w:jc w:val="center"/>
        <w:outlineLvl w:val="0"/>
        <w:rPr>
          <w:b/>
          <w:color w:val="E36C0A" w:themeColor="accent6" w:themeShade="BF"/>
          <w:sz w:val="20"/>
          <w:szCs w:val="20"/>
        </w:rPr>
      </w:pPr>
      <w:r w:rsidRPr="004F31F6">
        <w:rPr>
          <w:b/>
          <w:color w:val="E36C0A" w:themeColor="accent6" w:themeShade="BF"/>
          <w:sz w:val="20"/>
          <w:szCs w:val="20"/>
        </w:rPr>
        <w:lastRenderedPageBreak/>
        <w:t>URICA (SHORT FORM)</w:t>
      </w:r>
    </w:p>
    <w:p w:rsidR="00766530" w:rsidRPr="002903DB" w:rsidRDefault="00766530" w:rsidP="00766530">
      <w:pPr>
        <w:spacing w:line="240" w:lineRule="auto"/>
        <w:rPr>
          <w:sz w:val="20"/>
          <w:szCs w:val="20"/>
        </w:rPr>
      </w:pPr>
      <w:r w:rsidRPr="002903DB">
        <w:rPr>
          <w:sz w:val="20"/>
          <w:szCs w:val="20"/>
        </w:rPr>
        <w:t>You have received this questionnaire because</w:t>
      </w:r>
      <w:r>
        <w:rPr>
          <w:sz w:val="20"/>
          <w:szCs w:val="20"/>
        </w:rPr>
        <w:t xml:space="preserve"> you agreed to participate in a research translation project with Jan Peterson FNP.  </w:t>
      </w:r>
      <w:r w:rsidRPr="002903DB">
        <w:rPr>
          <w:sz w:val="20"/>
          <w:szCs w:val="20"/>
        </w:rPr>
        <w:t xml:space="preserve">Please take a few moments to answer these questions and </w:t>
      </w:r>
      <w:r>
        <w:rPr>
          <w:sz w:val="20"/>
          <w:szCs w:val="20"/>
        </w:rPr>
        <w:t>return it to Jan Peterson.</w:t>
      </w:r>
    </w:p>
    <w:p w:rsidR="00766530" w:rsidRPr="002903DB" w:rsidRDefault="00766530" w:rsidP="00766530">
      <w:pPr>
        <w:spacing w:line="240" w:lineRule="auto"/>
        <w:rPr>
          <w:sz w:val="20"/>
          <w:szCs w:val="20"/>
        </w:rPr>
      </w:pPr>
      <w:r w:rsidRPr="002903DB">
        <w:rPr>
          <w:sz w:val="20"/>
          <w:szCs w:val="20"/>
        </w:rPr>
        <w:t>1.  In the past month, have you been actively trying to lose weight?</w:t>
      </w:r>
    </w:p>
    <w:p w:rsidR="00766530" w:rsidRPr="002903DB" w:rsidRDefault="00766530" w:rsidP="00766530">
      <w:pPr>
        <w:spacing w:line="240" w:lineRule="auto"/>
        <w:rPr>
          <w:sz w:val="20"/>
          <w:szCs w:val="20"/>
        </w:rPr>
      </w:pPr>
      <w:r w:rsidRPr="002903DB">
        <w:rPr>
          <w:sz w:val="20"/>
          <w:szCs w:val="20"/>
        </w:rPr>
        <w:t>Yes</w:t>
      </w:r>
      <w:r w:rsidRPr="002903DB">
        <w:rPr>
          <w:sz w:val="20"/>
          <w:szCs w:val="20"/>
        </w:rPr>
        <w:tab/>
      </w:r>
      <w:r w:rsidRPr="002903DB">
        <w:rPr>
          <w:sz w:val="20"/>
          <w:szCs w:val="20"/>
        </w:rPr>
        <w:tab/>
        <w:t>No</w:t>
      </w:r>
    </w:p>
    <w:p w:rsidR="00766530" w:rsidRPr="002903DB" w:rsidRDefault="00766530" w:rsidP="00766530">
      <w:pPr>
        <w:spacing w:line="240" w:lineRule="auto"/>
        <w:rPr>
          <w:sz w:val="20"/>
          <w:szCs w:val="20"/>
        </w:rPr>
      </w:pPr>
      <w:r w:rsidRPr="002903DB">
        <w:rPr>
          <w:sz w:val="20"/>
          <w:szCs w:val="20"/>
        </w:rPr>
        <w:t>2.  In the past month, have you been actively trying to keep from gaining weight?</w:t>
      </w:r>
    </w:p>
    <w:p w:rsidR="00766530" w:rsidRPr="002903DB" w:rsidRDefault="00766530" w:rsidP="00766530">
      <w:pPr>
        <w:spacing w:line="240" w:lineRule="auto"/>
        <w:rPr>
          <w:sz w:val="20"/>
          <w:szCs w:val="20"/>
        </w:rPr>
      </w:pPr>
      <w:r w:rsidRPr="002903DB">
        <w:rPr>
          <w:sz w:val="20"/>
          <w:szCs w:val="20"/>
        </w:rPr>
        <w:t>Yes</w:t>
      </w:r>
      <w:r w:rsidRPr="002903DB">
        <w:rPr>
          <w:sz w:val="20"/>
          <w:szCs w:val="20"/>
        </w:rPr>
        <w:tab/>
      </w:r>
      <w:r w:rsidRPr="002903DB">
        <w:rPr>
          <w:sz w:val="20"/>
          <w:szCs w:val="20"/>
        </w:rPr>
        <w:tab/>
        <w:t>No</w:t>
      </w:r>
    </w:p>
    <w:p w:rsidR="00766530" w:rsidRPr="002903DB" w:rsidRDefault="00766530" w:rsidP="00766530">
      <w:pPr>
        <w:spacing w:line="240" w:lineRule="auto"/>
        <w:rPr>
          <w:sz w:val="20"/>
          <w:szCs w:val="20"/>
        </w:rPr>
      </w:pPr>
      <w:r w:rsidRPr="002903DB">
        <w:rPr>
          <w:sz w:val="20"/>
          <w:szCs w:val="20"/>
        </w:rPr>
        <w:t>3.  Are you seriously considering trying to lose weight to reach your goal in the next 6 months?</w:t>
      </w:r>
    </w:p>
    <w:p w:rsidR="00766530" w:rsidRPr="002903DB" w:rsidRDefault="00766530" w:rsidP="00766530">
      <w:pPr>
        <w:spacing w:line="240" w:lineRule="auto"/>
        <w:rPr>
          <w:sz w:val="20"/>
          <w:szCs w:val="20"/>
        </w:rPr>
      </w:pPr>
      <w:r w:rsidRPr="002903DB">
        <w:rPr>
          <w:sz w:val="20"/>
          <w:szCs w:val="20"/>
        </w:rPr>
        <w:t>Yes</w:t>
      </w:r>
      <w:r w:rsidRPr="002903DB">
        <w:rPr>
          <w:sz w:val="20"/>
          <w:szCs w:val="20"/>
        </w:rPr>
        <w:tab/>
      </w:r>
      <w:r w:rsidRPr="002903DB">
        <w:rPr>
          <w:sz w:val="20"/>
          <w:szCs w:val="20"/>
        </w:rPr>
        <w:tab/>
        <w:t xml:space="preserve"> No</w:t>
      </w:r>
    </w:p>
    <w:p w:rsidR="00766530" w:rsidRPr="002903DB" w:rsidRDefault="00766530" w:rsidP="00766530">
      <w:pPr>
        <w:spacing w:line="240" w:lineRule="auto"/>
        <w:rPr>
          <w:sz w:val="20"/>
          <w:szCs w:val="20"/>
        </w:rPr>
      </w:pPr>
      <w:r w:rsidRPr="002903DB">
        <w:rPr>
          <w:sz w:val="20"/>
          <w:szCs w:val="20"/>
        </w:rPr>
        <w:t>4. Have you maintained your desired weight for more than 6 months?</w:t>
      </w:r>
    </w:p>
    <w:p w:rsidR="00766530" w:rsidRPr="002903DB" w:rsidRDefault="00766530" w:rsidP="00766530">
      <w:pPr>
        <w:spacing w:line="240" w:lineRule="auto"/>
        <w:rPr>
          <w:sz w:val="20"/>
          <w:szCs w:val="20"/>
        </w:rPr>
      </w:pPr>
      <w:r w:rsidRPr="002903DB">
        <w:rPr>
          <w:sz w:val="20"/>
          <w:szCs w:val="20"/>
        </w:rPr>
        <w:t>Yes</w:t>
      </w:r>
      <w:r w:rsidRPr="002903DB">
        <w:rPr>
          <w:sz w:val="20"/>
          <w:szCs w:val="20"/>
        </w:rPr>
        <w:tab/>
      </w:r>
      <w:r w:rsidRPr="002903DB">
        <w:rPr>
          <w:sz w:val="20"/>
          <w:szCs w:val="20"/>
        </w:rPr>
        <w:tab/>
        <w:t>No</w:t>
      </w:r>
    </w:p>
    <w:p w:rsidR="00766530" w:rsidRPr="002903DB" w:rsidRDefault="00766530" w:rsidP="00766530">
      <w:pPr>
        <w:spacing w:line="240" w:lineRule="auto"/>
        <w:rPr>
          <w:sz w:val="20"/>
          <w:szCs w:val="20"/>
        </w:rPr>
      </w:pPr>
      <w:r w:rsidRPr="002903DB">
        <w:rPr>
          <w:sz w:val="20"/>
          <w:szCs w:val="20"/>
        </w:rPr>
        <w:t xml:space="preserve">Thank you.  </w:t>
      </w:r>
    </w:p>
    <w:p w:rsidR="00766530" w:rsidRDefault="00766530" w:rsidP="00766530">
      <w:pPr>
        <w:spacing w:line="240" w:lineRule="auto"/>
        <w:rPr>
          <w:sz w:val="20"/>
          <w:szCs w:val="20"/>
        </w:rPr>
      </w:pPr>
      <w:r>
        <w:rPr>
          <w:sz w:val="20"/>
          <w:szCs w:val="20"/>
        </w:rPr>
        <w:t>Name</w:t>
      </w:r>
      <w:r w:rsidRPr="002903DB">
        <w:rPr>
          <w:sz w:val="20"/>
          <w:szCs w:val="20"/>
        </w:rPr>
        <w:t>_________________________</w:t>
      </w:r>
      <w:r>
        <w:rPr>
          <w:sz w:val="20"/>
          <w:szCs w:val="20"/>
        </w:rPr>
        <w:t>_____DOB____________Date:_____________</w:t>
      </w:r>
    </w:p>
    <w:p w:rsidR="00766530" w:rsidRPr="002903DB" w:rsidRDefault="00766530" w:rsidP="00766530">
      <w:pPr>
        <w:spacing w:line="240" w:lineRule="auto"/>
        <w:rPr>
          <w:sz w:val="20"/>
          <w:szCs w:val="20"/>
        </w:rPr>
      </w:pPr>
      <w:r>
        <w:rPr>
          <w:sz w:val="20"/>
          <w:szCs w:val="20"/>
        </w:rPr>
        <w:t>************************************************************************************************************</w:t>
      </w:r>
    </w:p>
    <w:p w:rsidR="00766530" w:rsidRPr="002903DB" w:rsidRDefault="00766530" w:rsidP="001777A2">
      <w:pPr>
        <w:spacing w:line="240" w:lineRule="auto"/>
        <w:outlineLvl w:val="0"/>
        <w:rPr>
          <w:sz w:val="20"/>
          <w:szCs w:val="20"/>
        </w:rPr>
      </w:pPr>
      <w:r w:rsidRPr="002903DB">
        <w:rPr>
          <w:b/>
          <w:sz w:val="20"/>
          <w:szCs w:val="20"/>
        </w:rPr>
        <w:t>BMI</w:t>
      </w:r>
      <w:r w:rsidRPr="002903DB">
        <w:rPr>
          <w:sz w:val="20"/>
          <w:szCs w:val="20"/>
        </w:rPr>
        <w:t>_______</w:t>
      </w:r>
      <w:r w:rsidRPr="002903DB">
        <w:rPr>
          <w:sz w:val="20"/>
          <w:szCs w:val="20"/>
        </w:rPr>
        <w:tab/>
      </w:r>
    </w:p>
    <w:p w:rsidR="00766530" w:rsidRPr="002903DB" w:rsidRDefault="00766530" w:rsidP="00766530">
      <w:pPr>
        <w:spacing w:line="240" w:lineRule="auto"/>
        <w:rPr>
          <w:b/>
          <w:sz w:val="20"/>
          <w:szCs w:val="20"/>
        </w:rPr>
      </w:pPr>
      <w:r w:rsidRPr="002903DB">
        <w:rPr>
          <w:b/>
          <w:sz w:val="20"/>
          <w:szCs w:val="20"/>
        </w:rPr>
        <w:t xml:space="preserve">Scoring:  </w:t>
      </w:r>
      <w:r w:rsidRPr="002903DB">
        <w:rPr>
          <w:b/>
          <w:sz w:val="20"/>
          <w:szCs w:val="20"/>
        </w:rPr>
        <w:tab/>
        <w:t xml:space="preserve">      Q1</w:t>
      </w:r>
      <w:r w:rsidRPr="002903DB">
        <w:rPr>
          <w:b/>
          <w:sz w:val="20"/>
          <w:szCs w:val="20"/>
        </w:rPr>
        <w:tab/>
      </w:r>
      <w:r w:rsidRPr="002903DB">
        <w:rPr>
          <w:b/>
          <w:sz w:val="20"/>
          <w:szCs w:val="20"/>
        </w:rPr>
        <w:tab/>
        <w:t>Q2</w:t>
      </w:r>
      <w:r w:rsidRPr="002903DB">
        <w:rPr>
          <w:b/>
          <w:sz w:val="20"/>
          <w:szCs w:val="20"/>
        </w:rPr>
        <w:tab/>
      </w:r>
      <w:r w:rsidRPr="002903DB">
        <w:rPr>
          <w:b/>
          <w:sz w:val="20"/>
          <w:szCs w:val="20"/>
        </w:rPr>
        <w:tab/>
        <w:t>Q3</w:t>
      </w:r>
      <w:r w:rsidRPr="002903DB">
        <w:rPr>
          <w:b/>
          <w:sz w:val="20"/>
          <w:szCs w:val="20"/>
        </w:rPr>
        <w:tab/>
      </w:r>
      <w:r w:rsidRPr="002903DB">
        <w:rPr>
          <w:b/>
          <w:sz w:val="20"/>
          <w:szCs w:val="20"/>
        </w:rPr>
        <w:tab/>
        <w:t>Q4</w:t>
      </w:r>
    </w:p>
    <w:p w:rsidR="00766530" w:rsidRPr="002903DB" w:rsidRDefault="00766530" w:rsidP="00766530">
      <w:pPr>
        <w:spacing w:line="240" w:lineRule="auto"/>
        <w:rPr>
          <w:sz w:val="20"/>
          <w:szCs w:val="20"/>
        </w:rPr>
      </w:pPr>
      <w:r w:rsidRPr="002903DB">
        <w:rPr>
          <w:b/>
          <w:sz w:val="20"/>
          <w:szCs w:val="20"/>
        </w:rPr>
        <w:t>Precontemplation:</w:t>
      </w:r>
      <w:r w:rsidRPr="002903DB">
        <w:rPr>
          <w:sz w:val="20"/>
          <w:szCs w:val="20"/>
        </w:rPr>
        <w:t xml:space="preserve"> N</w:t>
      </w:r>
      <w:r w:rsidRPr="002903DB">
        <w:rPr>
          <w:sz w:val="20"/>
          <w:szCs w:val="20"/>
        </w:rPr>
        <w:tab/>
      </w:r>
      <w:r w:rsidRPr="002903DB">
        <w:rPr>
          <w:sz w:val="20"/>
          <w:szCs w:val="20"/>
        </w:rPr>
        <w:tab/>
        <w:t>N</w:t>
      </w:r>
      <w:r w:rsidRPr="002903DB">
        <w:rPr>
          <w:sz w:val="20"/>
          <w:szCs w:val="20"/>
        </w:rPr>
        <w:tab/>
      </w:r>
      <w:r w:rsidRPr="002903DB">
        <w:rPr>
          <w:sz w:val="20"/>
          <w:szCs w:val="20"/>
        </w:rPr>
        <w:tab/>
        <w:t>N</w:t>
      </w:r>
      <w:r w:rsidRPr="002903DB">
        <w:rPr>
          <w:sz w:val="20"/>
          <w:szCs w:val="20"/>
        </w:rPr>
        <w:tab/>
      </w:r>
      <w:r w:rsidRPr="002903DB">
        <w:rPr>
          <w:sz w:val="20"/>
          <w:szCs w:val="20"/>
        </w:rPr>
        <w:tab/>
        <w:t>X</w:t>
      </w:r>
    </w:p>
    <w:p w:rsidR="00766530" w:rsidRPr="002903DB" w:rsidRDefault="00766530" w:rsidP="00766530">
      <w:pPr>
        <w:spacing w:line="240" w:lineRule="auto"/>
        <w:rPr>
          <w:sz w:val="20"/>
          <w:szCs w:val="20"/>
        </w:rPr>
      </w:pPr>
      <w:r w:rsidRPr="002903DB">
        <w:rPr>
          <w:b/>
          <w:sz w:val="20"/>
          <w:szCs w:val="20"/>
        </w:rPr>
        <w:t>Contemplation:</w:t>
      </w:r>
      <w:r w:rsidRPr="002903DB">
        <w:rPr>
          <w:sz w:val="20"/>
          <w:szCs w:val="20"/>
        </w:rPr>
        <w:t xml:space="preserve">       N</w:t>
      </w:r>
      <w:r w:rsidRPr="002903DB">
        <w:rPr>
          <w:sz w:val="20"/>
          <w:szCs w:val="20"/>
        </w:rPr>
        <w:tab/>
      </w:r>
      <w:r w:rsidRPr="002903DB">
        <w:rPr>
          <w:sz w:val="20"/>
          <w:szCs w:val="20"/>
        </w:rPr>
        <w:tab/>
        <w:t>N</w:t>
      </w:r>
      <w:r w:rsidRPr="002903DB">
        <w:rPr>
          <w:sz w:val="20"/>
          <w:szCs w:val="20"/>
        </w:rPr>
        <w:tab/>
      </w:r>
      <w:r w:rsidRPr="002903DB">
        <w:rPr>
          <w:sz w:val="20"/>
          <w:szCs w:val="20"/>
        </w:rPr>
        <w:tab/>
        <w:t>Y</w:t>
      </w:r>
      <w:r w:rsidRPr="002903DB">
        <w:rPr>
          <w:sz w:val="20"/>
          <w:szCs w:val="20"/>
        </w:rPr>
        <w:tab/>
      </w:r>
      <w:r w:rsidRPr="002903DB">
        <w:rPr>
          <w:sz w:val="20"/>
          <w:szCs w:val="20"/>
        </w:rPr>
        <w:tab/>
        <w:t>X</w:t>
      </w:r>
    </w:p>
    <w:p w:rsidR="00766530" w:rsidRPr="002903DB" w:rsidRDefault="00766530" w:rsidP="00766530">
      <w:pPr>
        <w:spacing w:line="240" w:lineRule="auto"/>
        <w:rPr>
          <w:sz w:val="20"/>
          <w:szCs w:val="20"/>
        </w:rPr>
      </w:pPr>
      <w:r w:rsidRPr="002903DB">
        <w:rPr>
          <w:b/>
          <w:sz w:val="20"/>
          <w:szCs w:val="20"/>
        </w:rPr>
        <w:t>Action:</w:t>
      </w:r>
      <w:r w:rsidRPr="002903DB">
        <w:rPr>
          <w:sz w:val="20"/>
          <w:szCs w:val="20"/>
        </w:rPr>
        <w:t xml:space="preserve"> </w:t>
      </w:r>
      <w:r w:rsidRPr="002903DB">
        <w:rPr>
          <w:sz w:val="20"/>
          <w:szCs w:val="20"/>
        </w:rPr>
        <w:tab/>
      </w:r>
      <w:r w:rsidRPr="002903DB">
        <w:rPr>
          <w:sz w:val="20"/>
          <w:szCs w:val="20"/>
        </w:rPr>
        <w:tab/>
        <w:t xml:space="preserve">     Y</w:t>
      </w:r>
      <w:r w:rsidRPr="002903DB">
        <w:rPr>
          <w:sz w:val="20"/>
          <w:szCs w:val="20"/>
        </w:rPr>
        <w:tab/>
      </w:r>
      <w:r w:rsidRPr="00321A1F">
        <w:rPr>
          <w:b/>
          <w:sz w:val="20"/>
          <w:szCs w:val="20"/>
        </w:rPr>
        <w:t>OR</w:t>
      </w:r>
      <w:r w:rsidRPr="002903DB">
        <w:rPr>
          <w:sz w:val="20"/>
          <w:szCs w:val="20"/>
        </w:rPr>
        <w:tab/>
        <w:t>Y</w:t>
      </w:r>
      <w:r w:rsidRPr="002903DB">
        <w:rPr>
          <w:sz w:val="20"/>
          <w:szCs w:val="20"/>
        </w:rPr>
        <w:tab/>
      </w:r>
      <w:r w:rsidRPr="002903DB">
        <w:rPr>
          <w:sz w:val="20"/>
          <w:szCs w:val="20"/>
        </w:rPr>
        <w:tab/>
        <w:t>X</w:t>
      </w:r>
      <w:r w:rsidRPr="002903DB">
        <w:rPr>
          <w:sz w:val="20"/>
          <w:szCs w:val="20"/>
        </w:rPr>
        <w:tab/>
      </w:r>
      <w:r w:rsidRPr="002903DB">
        <w:rPr>
          <w:sz w:val="20"/>
          <w:szCs w:val="20"/>
        </w:rPr>
        <w:tab/>
        <w:t>N</w:t>
      </w:r>
    </w:p>
    <w:p w:rsidR="00766530" w:rsidRDefault="00766530" w:rsidP="00766530">
      <w:pPr>
        <w:spacing w:line="240" w:lineRule="auto"/>
        <w:rPr>
          <w:sz w:val="20"/>
          <w:szCs w:val="20"/>
        </w:rPr>
      </w:pPr>
      <w:r w:rsidRPr="002903DB">
        <w:rPr>
          <w:b/>
          <w:sz w:val="20"/>
          <w:szCs w:val="20"/>
        </w:rPr>
        <w:t>Maintenance:</w:t>
      </w:r>
      <w:r w:rsidRPr="002903DB">
        <w:rPr>
          <w:sz w:val="20"/>
          <w:szCs w:val="20"/>
        </w:rPr>
        <w:tab/>
        <w:t xml:space="preserve">   Y</w:t>
      </w:r>
      <w:r w:rsidRPr="002903DB">
        <w:rPr>
          <w:sz w:val="20"/>
          <w:szCs w:val="20"/>
        </w:rPr>
        <w:tab/>
      </w:r>
      <w:r w:rsidRPr="00321A1F">
        <w:rPr>
          <w:b/>
          <w:sz w:val="20"/>
          <w:szCs w:val="20"/>
        </w:rPr>
        <w:t>OR</w:t>
      </w:r>
      <w:r w:rsidRPr="002903DB">
        <w:rPr>
          <w:sz w:val="20"/>
          <w:szCs w:val="20"/>
        </w:rPr>
        <w:tab/>
        <w:t>Y</w:t>
      </w:r>
      <w:r w:rsidRPr="002903DB">
        <w:rPr>
          <w:sz w:val="20"/>
          <w:szCs w:val="20"/>
        </w:rPr>
        <w:tab/>
      </w:r>
      <w:r w:rsidRPr="002903DB">
        <w:rPr>
          <w:sz w:val="20"/>
          <w:szCs w:val="20"/>
        </w:rPr>
        <w:tab/>
        <w:t>X</w:t>
      </w:r>
      <w:r w:rsidRPr="002903DB">
        <w:rPr>
          <w:sz w:val="20"/>
          <w:szCs w:val="20"/>
        </w:rPr>
        <w:tab/>
      </w:r>
      <w:r w:rsidRPr="002903DB">
        <w:rPr>
          <w:sz w:val="20"/>
          <w:szCs w:val="20"/>
        </w:rPr>
        <w:tab/>
        <w:t>Y</w:t>
      </w:r>
    </w:p>
    <w:p w:rsidR="00766530" w:rsidRDefault="00766530" w:rsidP="00766530">
      <w:pPr>
        <w:spacing w:line="240" w:lineRule="auto"/>
        <w:rPr>
          <w:sz w:val="20"/>
          <w:szCs w:val="20"/>
        </w:rPr>
      </w:pPr>
    </w:p>
    <w:p w:rsidR="00DE6D14" w:rsidRDefault="00DE6D14" w:rsidP="00766530">
      <w:pPr>
        <w:spacing w:line="240" w:lineRule="auto"/>
        <w:rPr>
          <w:sz w:val="20"/>
          <w:szCs w:val="20"/>
        </w:rPr>
      </w:pPr>
    </w:p>
    <w:p w:rsidR="00DE6D14" w:rsidRDefault="00DE6D14" w:rsidP="00766530">
      <w:pPr>
        <w:spacing w:line="240" w:lineRule="auto"/>
        <w:rPr>
          <w:sz w:val="20"/>
          <w:szCs w:val="20"/>
        </w:rPr>
      </w:pPr>
    </w:p>
    <w:p w:rsidR="00DE6D14" w:rsidRDefault="00DE6D14" w:rsidP="00766530">
      <w:pPr>
        <w:spacing w:line="240" w:lineRule="auto"/>
        <w:rPr>
          <w:sz w:val="20"/>
          <w:szCs w:val="20"/>
        </w:rPr>
      </w:pPr>
    </w:p>
    <w:p w:rsidR="00DE6D14" w:rsidRDefault="00DE6D14" w:rsidP="00766530">
      <w:pPr>
        <w:spacing w:line="240" w:lineRule="auto"/>
        <w:rPr>
          <w:sz w:val="20"/>
          <w:szCs w:val="20"/>
        </w:rPr>
      </w:pPr>
    </w:p>
    <w:p w:rsidR="00DE6D14" w:rsidRDefault="00DE6D14" w:rsidP="00766530">
      <w:pPr>
        <w:spacing w:line="240" w:lineRule="auto"/>
        <w:rPr>
          <w:sz w:val="20"/>
          <w:szCs w:val="20"/>
        </w:rPr>
      </w:pPr>
    </w:p>
    <w:p w:rsidR="00DE6D14" w:rsidRDefault="00DE6D14" w:rsidP="00766530">
      <w:pPr>
        <w:spacing w:line="240" w:lineRule="auto"/>
        <w:rPr>
          <w:sz w:val="20"/>
          <w:szCs w:val="20"/>
        </w:rPr>
      </w:pPr>
    </w:p>
    <w:p w:rsidR="001437A5" w:rsidRDefault="001437A5">
      <w:pPr>
        <w:spacing w:after="0" w:line="240" w:lineRule="auto"/>
        <w:rPr>
          <w:sz w:val="24"/>
          <w:szCs w:val="24"/>
        </w:rPr>
      </w:pPr>
    </w:p>
    <w:p w:rsidR="00DE6D14" w:rsidRPr="00966B6F" w:rsidRDefault="00DE6D14" w:rsidP="001777A2">
      <w:pPr>
        <w:spacing w:after="0" w:line="240" w:lineRule="auto"/>
        <w:outlineLvl w:val="0"/>
        <w:rPr>
          <w:sz w:val="20"/>
          <w:szCs w:val="20"/>
        </w:rPr>
      </w:pPr>
      <w:r w:rsidRPr="00966B6F">
        <w:rPr>
          <w:sz w:val="20"/>
          <w:szCs w:val="20"/>
        </w:rPr>
        <w:t>Figure</w:t>
      </w:r>
      <w:r w:rsidR="00544303" w:rsidRPr="00966B6F">
        <w:rPr>
          <w:sz w:val="20"/>
          <w:szCs w:val="20"/>
        </w:rPr>
        <w:t xml:space="preserve">  </w:t>
      </w:r>
      <w:r w:rsidR="0097335A" w:rsidRPr="00966B6F">
        <w:rPr>
          <w:sz w:val="20"/>
          <w:szCs w:val="20"/>
        </w:rPr>
        <w:t>5</w:t>
      </w:r>
      <w:r w:rsidR="00544303" w:rsidRPr="00966B6F">
        <w:rPr>
          <w:sz w:val="20"/>
          <w:szCs w:val="20"/>
        </w:rPr>
        <w:t>:</w:t>
      </w:r>
      <w:r w:rsidR="0097335A" w:rsidRPr="00966B6F">
        <w:rPr>
          <w:sz w:val="20"/>
          <w:szCs w:val="20"/>
        </w:rPr>
        <w:t xml:space="preserve">  </w:t>
      </w:r>
      <w:r w:rsidR="00544303" w:rsidRPr="00966B6F">
        <w:rPr>
          <w:sz w:val="20"/>
          <w:szCs w:val="20"/>
        </w:rPr>
        <w:t>UR</w:t>
      </w:r>
      <w:r w:rsidR="00875B99" w:rsidRPr="00966B6F">
        <w:rPr>
          <w:sz w:val="20"/>
          <w:szCs w:val="20"/>
        </w:rPr>
        <w:t>ICA</w:t>
      </w:r>
      <w:r w:rsidR="00544303" w:rsidRPr="00966B6F">
        <w:rPr>
          <w:sz w:val="20"/>
          <w:szCs w:val="20"/>
        </w:rPr>
        <w:t xml:space="preserve"> Short-form</w:t>
      </w:r>
      <w:r w:rsidR="00A03B86" w:rsidRPr="00966B6F">
        <w:rPr>
          <w:sz w:val="20"/>
          <w:szCs w:val="20"/>
        </w:rPr>
        <w:t xml:space="preserve"> for Weight Management</w:t>
      </w:r>
    </w:p>
    <w:p w:rsidR="00A03B86" w:rsidRPr="00966B6F" w:rsidRDefault="00A03B86">
      <w:pPr>
        <w:spacing w:after="0" w:line="240" w:lineRule="auto"/>
        <w:rPr>
          <w:sz w:val="20"/>
          <w:szCs w:val="20"/>
        </w:rPr>
      </w:pPr>
      <w:r w:rsidRPr="00966B6F">
        <w:rPr>
          <w:sz w:val="20"/>
          <w:szCs w:val="20"/>
        </w:rPr>
        <w:br w:type="page"/>
      </w:r>
    </w:p>
    <w:p w:rsidR="005E3B97" w:rsidRDefault="005E3B97" w:rsidP="001777A2">
      <w:pPr>
        <w:jc w:val="center"/>
        <w:outlineLvl w:val="0"/>
      </w:pPr>
      <w:r>
        <w:lastRenderedPageBreak/>
        <w:t>Cover Letter for Individuals Wanting Weight Loss Information</w:t>
      </w:r>
    </w:p>
    <w:p w:rsidR="005E3B97" w:rsidRDefault="005E3B97" w:rsidP="005E3B97">
      <w:r>
        <w:t>Dear                                                              ,</w:t>
      </w:r>
    </w:p>
    <w:p w:rsidR="005E3B97" w:rsidRDefault="005E3B97" w:rsidP="005E3B97">
      <w:r>
        <w:t xml:space="preserve">I am writing to you because you </w:t>
      </w:r>
      <w:r w:rsidRPr="004815C4">
        <w:rPr>
          <w:b/>
        </w:rPr>
        <w:t>expressed a desire</w:t>
      </w:r>
      <w:r>
        <w:t xml:space="preserve"> to receive weight loss information at Connecticut River Internists (CRI) this fall.  You may already know me as a nurse practitioner at CRI.  I am currently a student in a Doctor of Nursing Practice (DNP) program at the University of Massachusetts, Amherst.  I am working on a final project involving exercise in a primary care practice with individuals who are considered to be overweight by national guidelines.  It will take place during February to May 2009.  I am particularly interested in looking at the positive and negative reasons why individuals do or do not exercise.  I also want to help people to get beyond the reasons not to exercise or encourage them to maintain their current exercise level.</w:t>
      </w:r>
    </w:p>
    <w:p w:rsidR="005E3B97" w:rsidRDefault="005E3B97" w:rsidP="005E3B97">
      <w:r>
        <w:t xml:space="preserve">I need individuals for an intervention group and hope you would consider participating.  This would involve meeting with me at CRI once or twice between February and May 1st and once sometime during the end of April 2009-beginning of May 2009.  There will be no co-pay charged.  I can meet with you anytime on Wednesdays or later in the afternoon of other days by special arrangement with me.  At that time I would like to look at the decisional balance paper I included with </w:t>
      </w:r>
      <w:r w:rsidR="00255615">
        <w:t>this letter</w:t>
      </w:r>
      <w:r>
        <w:t xml:space="preserve">.  I will make individual arrangements as needed.  At the final visit I would like to record your height and weight, have you fill out a questionnaire of four questions related to weight loss behaviors (URICA) and a four question form on exercise (IPAQ, same as the one that is enclosed).  It should take 10-15 minutes at the most for the visits.  Your assistance will help me with my project.  The data (except height and weight and consent form which will go in your chart) are kept anonymous.  I will not be able to address other </w:t>
      </w:r>
      <w:r w:rsidRPr="003D2C62">
        <w:rPr>
          <w:b/>
        </w:rPr>
        <w:t>acute</w:t>
      </w:r>
      <w:r>
        <w:t xml:space="preserve"> medical issues during these visits, except for </w:t>
      </w:r>
      <w:r w:rsidRPr="003D2C62">
        <w:rPr>
          <w:b/>
        </w:rPr>
        <w:t xml:space="preserve">chronic </w:t>
      </w:r>
      <w:r>
        <w:t>issues as they might be related to weight and exercise.</w:t>
      </w:r>
    </w:p>
    <w:p w:rsidR="005E3B97" w:rsidRDefault="005E3B97" w:rsidP="005E3B97">
      <w:r>
        <w:t>If you wish to participate please fill out the two consent forms (keep one for yourself), the exercise questionnaire</w:t>
      </w:r>
      <w:r w:rsidR="00255615">
        <w:t>(IPAQ)</w:t>
      </w:r>
      <w:r>
        <w:t xml:space="preserve"> and the decisional balance.  Return one consent form, decisional balance tool and the exercise questionnaire in the stamped enclosed envelope by </w:t>
      </w:r>
      <w:r w:rsidR="00255615">
        <w:t>March 1st</w:t>
      </w:r>
      <w:r>
        <w:t xml:space="preserve"> please.  If you have any questions you can reach me at CRI at 774-5554, leave a message for me and I will get back to you.  I f you choose to participate call the above number and schedule a visit beginning </w:t>
      </w:r>
      <w:r w:rsidR="00255615">
        <w:t>March 1st</w:t>
      </w:r>
      <w:r>
        <w:t xml:space="preserve"> (make sure to mail your consent materials back) tell them it is for Jan’s school project and there is no co-pay.</w:t>
      </w:r>
    </w:p>
    <w:p w:rsidR="005E3B97" w:rsidRDefault="005E3B97" w:rsidP="005E3B97">
      <w:r w:rsidRPr="00AC2336">
        <w:rPr>
          <w:u w:val="single"/>
        </w:rPr>
        <w:t>Enclosed</w:t>
      </w:r>
      <w:r>
        <w:t>:  Two consent forms</w:t>
      </w:r>
    </w:p>
    <w:p w:rsidR="005E3B97" w:rsidRDefault="005E3B97" w:rsidP="005E3B97">
      <w:r>
        <w:t>Exercise questionnaire (IPAQ)</w:t>
      </w:r>
    </w:p>
    <w:p w:rsidR="005E3B97" w:rsidRDefault="005E3B97" w:rsidP="005E3B97">
      <w:r>
        <w:t>Decisional balance tool</w:t>
      </w:r>
    </w:p>
    <w:p w:rsidR="005E3B97" w:rsidRDefault="005E3B97" w:rsidP="005E3B97">
      <w:r>
        <w:t>Stamped return envelope</w:t>
      </w:r>
    </w:p>
    <w:p w:rsidR="005E3B97" w:rsidRDefault="005E3B97" w:rsidP="005E3B97">
      <w:r>
        <w:t>Thank you in advance, I greatly appreciate your consideration for participation.</w:t>
      </w:r>
    </w:p>
    <w:p w:rsidR="005E3B97" w:rsidRDefault="005E3B97" w:rsidP="005E3B97">
      <w:r>
        <w:t>Jan Peterson FNP, DNPcandidate</w:t>
      </w:r>
    </w:p>
    <w:p w:rsidR="00E944A4" w:rsidRPr="00740A1B" w:rsidRDefault="005E3B97" w:rsidP="00E944A4">
      <w:pPr>
        <w:spacing w:after="0" w:line="480" w:lineRule="auto"/>
        <w:rPr>
          <w:b/>
          <w:sz w:val="24"/>
          <w:szCs w:val="24"/>
        </w:rPr>
      </w:pPr>
      <w:r w:rsidRPr="00966B6F">
        <w:rPr>
          <w:sz w:val="20"/>
          <w:szCs w:val="20"/>
        </w:rPr>
        <w:t xml:space="preserve">Figure 6:  Cover Letter for </w:t>
      </w:r>
      <w:r w:rsidR="00AC4A23" w:rsidRPr="00966B6F">
        <w:rPr>
          <w:sz w:val="20"/>
          <w:szCs w:val="20"/>
        </w:rPr>
        <w:t>Patients</w:t>
      </w:r>
      <w:r w:rsidRPr="00966B6F">
        <w:rPr>
          <w:sz w:val="20"/>
          <w:szCs w:val="20"/>
        </w:rPr>
        <w:t xml:space="preserve"> Wanting Weight Loss Information (Intervention Group)</w:t>
      </w:r>
      <w:r w:rsidR="00E944A4" w:rsidRPr="00966B6F">
        <w:rPr>
          <w:sz w:val="20"/>
          <w:szCs w:val="20"/>
        </w:rPr>
        <w:br w:type="page"/>
      </w:r>
      <w:r w:rsidR="00E944A4" w:rsidRPr="00740A1B">
        <w:rPr>
          <w:b/>
          <w:sz w:val="24"/>
          <w:szCs w:val="24"/>
        </w:rPr>
        <w:lastRenderedPageBreak/>
        <w:t>TIMELINE</w:t>
      </w:r>
      <w:r w:rsidR="00E944A4">
        <w:rPr>
          <w:b/>
          <w:sz w:val="24"/>
          <w:szCs w:val="24"/>
        </w:rPr>
        <w:t>:  TIPPING THE DECISIONAL BALANCE SCALE AT CRI</w:t>
      </w:r>
      <w:r w:rsidR="008E1F45">
        <w:rPr>
          <w:b/>
          <w:sz w:val="24"/>
          <w:szCs w:val="24"/>
        </w:rPr>
        <w:t xml:space="preserve"> SPRING 2009</w:t>
      </w:r>
    </w:p>
    <w:tbl>
      <w:tblPr>
        <w:tblW w:w="5038" w:type="pct"/>
        <w:tblInd w:w="-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660"/>
      </w:tblPr>
      <w:tblGrid>
        <w:gridCol w:w="2466"/>
        <w:gridCol w:w="2395"/>
        <w:gridCol w:w="2395"/>
        <w:gridCol w:w="2393"/>
      </w:tblGrid>
      <w:tr w:rsidR="00E944A4" w:rsidRPr="00A76C1F" w:rsidTr="00DC7333">
        <w:tc>
          <w:tcPr>
            <w:tcW w:w="1278" w:type="pct"/>
            <w:shd w:val="clear" w:color="auto" w:fill="EEECE1" w:themeFill="background2"/>
            <w:noWrap/>
          </w:tcPr>
          <w:p w:rsidR="00E944A4" w:rsidRPr="00A76C1F" w:rsidRDefault="00E944A4" w:rsidP="007B1892">
            <w:pPr>
              <w:rPr>
                <w:b/>
              </w:rPr>
            </w:pPr>
            <w:r w:rsidRPr="00A76C1F">
              <w:rPr>
                <w:b/>
              </w:rPr>
              <w:t>Date</w:t>
            </w:r>
          </w:p>
        </w:tc>
        <w:tc>
          <w:tcPr>
            <w:tcW w:w="1241" w:type="pct"/>
            <w:shd w:val="clear" w:color="auto" w:fill="EEECE1" w:themeFill="background2"/>
          </w:tcPr>
          <w:p w:rsidR="00E944A4" w:rsidRPr="00A76C1F" w:rsidRDefault="00E944A4" w:rsidP="007B1892">
            <w:pPr>
              <w:rPr>
                <w:b/>
              </w:rPr>
            </w:pPr>
            <w:r w:rsidRPr="00A76C1F">
              <w:rPr>
                <w:b/>
              </w:rPr>
              <w:t>Responsible Person</w:t>
            </w:r>
          </w:p>
        </w:tc>
        <w:tc>
          <w:tcPr>
            <w:tcW w:w="1241" w:type="pct"/>
            <w:shd w:val="clear" w:color="auto" w:fill="EEECE1" w:themeFill="background2"/>
          </w:tcPr>
          <w:p w:rsidR="00E944A4" w:rsidRPr="00A76C1F" w:rsidRDefault="00E944A4" w:rsidP="007B1892">
            <w:pPr>
              <w:rPr>
                <w:b/>
              </w:rPr>
            </w:pPr>
            <w:r w:rsidRPr="00A76C1F">
              <w:rPr>
                <w:b/>
              </w:rPr>
              <w:t>Activity</w:t>
            </w:r>
          </w:p>
        </w:tc>
        <w:tc>
          <w:tcPr>
            <w:tcW w:w="1240" w:type="pct"/>
            <w:shd w:val="clear" w:color="auto" w:fill="EEECE1" w:themeFill="background2"/>
          </w:tcPr>
          <w:p w:rsidR="00E944A4" w:rsidRPr="00A76C1F" w:rsidRDefault="00E944A4" w:rsidP="007B1892">
            <w:pPr>
              <w:rPr>
                <w:b/>
              </w:rPr>
            </w:pPr>
            <w:r w:rsidRPr="00A76C1F">
              <w:rPr>
                <w:b/>
              </w:rPr>
              <w:t>Complete</w:t>
            </w:r>
          </w:p>
        </w:tc>
      </w:tr>
      <w:tr w:rsidR="00E944A4" w:rsidRPr="003A31C7" w:rsidTr="00DC7333">
        <w:tc>
          <w:tcPr>
            <w:tcW w:w="1278" w:type="pct"/>
            <w:noWrap/>
          </w:tcPr>
          <w:p w:rsidR="00E944A4" w:rsidRPr="003A31C7" w:rsidRDefault="00E944A4" w:rsidP="007B1892">
            <w:pPr>
              <w:rPr>
                <w:sz w:val="18"/>
                <w:szCs w:val="18"/>
              </w:rPr>
            </w:pPr>
            <w:r>
              <w:rPr>
                <w:sz w:val="18"/>
                <w:szCs w:val="18"/>
              </w:rPr>
              <w:t>10/08</w:t>
            </w:r>
          </w:p>
        </w:tc>
        <w:tc>
          <w:tcPr>
            <w:tcW w:w="1241" w:type="pct"/>
          </w:tcPr>
          <w:p w:rsidR="00E944A4" w:rsidRPr="003A31C7" w:rsidRDefault="00E944A4" w:rsidP="007B1892">
            <w:pPr>
              <w:rPr>
                <w:rStyle w:val="SubtleEmphasis"/>
                <w:rFonts w:eastAsia="Calibri"/>
                <w:sz w:val="18"/>
                <w:szCs w:val="18"/>
              </w:rPr>
            </w:pPr>
            <w:r w:rsidRPr="003A31C7">
              <w:rPr>
                <w:rStyle w:val="SubtleEmphasis"/>
                <w:rFonts w:eastAsia="Calibri"/>
                <w:sz w:val="18"/>
                <w:szCs w:val="18"/>
              </w:rPr>
              <w:t>Coordinator</w:t>
            </w:r>
          </w:p>
        </w:tc>
        <w:tc>
          <w:tcPr>
            <w:tcW w:w="1241" w:type="pct"/>
          </w:tcPr>
          <w:p w:rsidR="00E944A4" w:rsidRPr="003A31C7" w:rsidRDefault="00E944A4" w:rsidP="009A43B4">
            <w:pPr>
              <w:rPr>
                <w:sz w:val="18"/>
                <w:szCs w:val="18"/>
              </w:rPr>
            </w:pPr>
            <w:r w:rsidRPr="003A31C7">
              <w:rPr>
                <w:sz w:val="18"/>
                <w:szCs w:val="18"/>
              </w:rPr>
              <w:t xml:space="preserve">Discover Health Problem at CRI, </w:t>
            </w:r>
            <w:r w:rsidR="00AB4661">
              <w:rPr>
                <w:sz w:val="18"/>
                <w:szCs w:val="18"/>
              </w:rPr>
              <w:t>using information from Phase I</w:t>
            </w:r>
            <w:r w:rsidR="009A43B4">
              <w:rPr>
                <w:sz w:val="18"/>
                <w:szCs w:val="18"/>
              </w:rPr>
              <w:t xml:space="preserve"> to develop Phase II</w:t>
            </w:r>
          </w:p>
        </w:tc>
        <w:tc>
          <w:tcPr>
            <w:tcW w:w="1240" w:type="pct"/>
          </w:tcPr>
          <w:p w:rsidR="00E944A4" w:rsidRPr="003A31C7" w:rsidRDefault="00E944A4" w:rsidP="007B1892">
            <w:pPr>
              <w:rPr>
                <w:sz w:val="18"/>
                <w:szCs w:val="18"/>
              </w:rPr>
            </w:pPr>
            <w:r>
              <w:rPr>
                <w:sz w:val="18"/>
                <w:szCs w:val="18"/>
              </w:rPr>
              <w:t>12/16/08</w:t>
            </w:r>
          </w:p>
        </w:tc>
      </w:tr>
      <w:tr w:rsidR="00E944A4" w:rsidRPr="003A31C7" w:rsidTr="00DC7333">
        <w:tc>
          <w:tcPr>
            <w:tcW w:w="1278" w:type="pct"/>
            <w:noWrap/>
          </w:tcPr>
          <w:p w:rsidR="00E944A4" w:rsidRDefault="00E944A4" w:rsidP="007B1892">
            <w:pPr>
              <w:rPr>
                <w:sz w:val="18"/>
                <w:szCs w:val="18"/>
              </w:rPr>
            </w:pPr>
            <w:r>
              <w:rPr>
                <w:sz w:val="18"/>
                <w:szCs w:val="18"/>
              </w:rPr>
              <w:t>12/08</w:t>
            </w:r>
          </w:p>
        </w:tc>
        <w:tc>
          <w:tcPr>
            <w:tcW w:w="1241" w:type="pct"/>
          </w:tcPr>
          <w:p w:rsidR="00E944A4" w:rsidRPr="003A31C7" w:rsidRDefault="00E944A4" w:rsidP="007B1892">
            <w:pPr>
              <w:rPr>
                <w:rStyle w:val="SubtleEmphasis"/>
                <w:rFonts w:eastAsia="Calibri"/>
                <w:sz w:val="18"/>
                <w:szCs w:val="18"/>
              </w:rPr>
            </w:pPr>
            <w:r>
              <w:rPr>
                <w:rStyle w:val="SubtleEmphasis"/>
                <w:rFonts w:eastAsia="Calibri"/>
                <w:sz w:val="18"/>
                <w:szCs w:val="18"/>
              </w:rPr>
              <w:t>Coordinator</w:t>
            </w:r>
          </w:p>
        </w:tc>
        <w:tc>
          <w:tcPr>
            <w:tcW w:w="1241" w:type="pct"/>
          </w:tcPr>
          <w:p w:rsidR="00E944A4" w:rsidRDefault="00E944A4" w:rsidP="005C4408">
            <w:pPr>
              <w:rPr>
                <w:sz w:val="18"/>
                <w:szCs w:val="18"/>
              </w:rPr>
            </w:pPr>
            <w:r>
              <w:rPr>
                <w:sz w:val="18"/>
                <w:szCs w:val="18"/>
              </w:rPr>
              <w:t>Develop IRB materials, URICA, IPAQ, Decisional Balance</w:t>
            </w:r>
            <w:r w:rsidR="009721F3">
              <w:rPr>
                <w:sz w:val="18"/>
                <w:szCs w:val="18"/>
              </w:rPr>
              <w:t xml:space="preserve"> tools, write </w:t>
            </w:r>
            <w:r w:rsidR="009A43B4">
              <w:rPr>
                <w:sz w:val="18"/>
                <w:szCs w:val="18"/>
              </w:rPr>
              <w:t xml:space="preserve">project </w:t>
            </w:r>
            <w:r w:rsidR="009721F3">
              <w:rPr>
                <w:sz w:val="18"/>
                <w:szCs w:val="18"/>
              </w:rPr>
              <w:t>project proposal and IRB proposa</w:t>
            </w:r>
            <w:r w:rsidR="00C236F8">
              <w:rPr>
                <w:sz w:val="18"/>
                <w:szCs w:val="18"/>
              </w:rPr>
              <w:t xml:space="preserve">l, </w:t>
            </w:r>
            <w:r w:rsidR="005C4408">
              <w:rPr>
                <w:sz w:val="18"/>
                <w:szCs w:val="18"/>
              </w:rPr>
              <w:t>submit project proposal</w:t>
            </w:r>
          </w:p>
        </w:tc>
        <w:tc>
          <w:tcPr>
            <w:tcW w:w="1240" w:type="pct"/>
          </w:tcPr>
          <w:p w:rsidR="00E944A4" w:rsidRDefault="009721F3" w:rsidP="007B1892">
            <w:pPr>
              <w:rPr>
                <w:sz w:val="18"/>
                <w:szCs w:val="18"/>
              </w:rPr>
            </w:pPr>
            <w:r>
              <w:rPr>
                <w:sz w:val="18"/>
                <w:szCs w:val="18"/>
              </w:rPr>
              <w:t>2</w:t>
            </w:r>
            <w:r w:rsidR="00E944A4">
              <w:rPr>
                <w:sz w:val="18"/>
                <w:szCs w:val="18"/>
              </w:rPr>
              <w:t>/09</w:t>
            </w:r>
          </w:p>
        </w:tc>
      </w:tr>
      <w:tr w:rsidR="002436AA" w:rsidRPr="003A31C7" w:rsidTr="00DC7333">
        <w:tc>
          <w:tcPr>
            <w:tcW w:w="1278" w:type="pct"/>
            <w:noWrap/>
          </w:tcPr>
          <w:p w:rsidR="002436AA" w:rsidRDefault="002436AA" w:rsidP="007B1892">
            <w:pPr>
              <w:rPr>
                <w:sz w:val="18"/>
                <w:szCs w:val="18"/>
              </w:rPr>
            </w:pPr>
            <w:r>
              <w:rPr>
                <w:sz w:val="18"/>
                <w:szCs w:val="18"/>
              </w:rPr>
              <w:t>1/8/09</w:t>
            </w:r>
          </w:p>
        </w:tc>
        <w:tc>
          <w:tcPr>
            <w:tcW w:w="1241" w:type="pct"/>
          </w:tcPr>
          <w:p w:rsidR="002436AA" w:rsidRPr="003A31C7" w:rsidRDefault="002436AA" w:rsidP="007B1892">
            <w:pPr>
              <w:rPr>
                <w:rStyle w:val="SubtleEmphasis"/>
                <w:rFonts w:eastAsia="Calibri"/>
                <w:sz w:val="18"/>
                <w:szCs w:val="18"/>
              </w:rPr>
            </w:pPr>
            <w:r>
              <w:rPr>
                <w:rStyle w:val="SubtleEmphasis"/>
                <w:rFonts w:eastAsia="Calibri"/>
                <w:sz w:val="18"/>
                <w:szCs w:val="18"/>
              </w:rPr>
              <w:t>Coordinator</w:t>
            </w:r>
          </w:p>
        </w:tc>
        <w:tc>
          <w:tcPr>
            <w:tcW w:w="1241" w:type="pct"/>
          </w:tcPr>
          <w:p w:rsidR="002436AA" w:rsidRDefault="002436AA" w:rsidP="007B1892">
            <w:pPr>
              <w:rPr>
                <w:sz w:val="18"/>
                <w:szCs w:val="18"/>
              </w:rPr>
            </w:pPr>
            <w:r>
              <w:rPr>
                <w:sz w:val="18"/>
                <w:szCs w:val="18"/>
              </w:rPr>
              <w:t>Meet with physician partners of CRI to explain program proposal and gain buy in</w:t>
            </w:r>
          </w:p>
        </w:tc>
        <w:tc>
          <w:tcPr>
            <w:tcW w:w="1240" w:type="pct"/>
          </w:tcPr>
          <w:p w:rsidR="002436AA" w:rsidRDefault="002436AA" w:rsidP="007B1892">
            <w:pPr>
              <w:rPr>
                <w:sz w:val="18"/>
                <w:szCs w:val="18"/>
              </w:rPr>
            </w:pPr>
            <w:r>
              <w:rPr>
                <w:sz w:val="18"/>
                <w:szCs w:val="18"/>
              </w:rPr>
              <w:t>1/8/09</w:t>
            </w:r>
          </w:p>
        </w:tc>
      </w:tr>
      <w:tr w:rsidR="00E944A4" w:rsidRPr="003A31C7" w:rsidTr="00DC7333">
        <w:tc>
          <w:tcPr>
            <w:tcW w:w="1278" w:type="pct"/>
            <w:noWrap/>
          </w:tcPr>
          <w:p w:rsidR="00E944A4" w:rsidRPr="003A31C7" w:rsidRDefault="00E944A4" w:rsidP="007B1892">
            <w:pPr>
              <w:rPr>
                <w:sz w:val="18"/>
                <w:szCs w:val="18"/>
              </w:rPr>
            </w:pPr>
            <w:r>
              <w:rPr>
                <w:sz w:val="18"/>
                <w:szCs w:val="18"/>
              </w:rPr>
              <w:t>1/14/09</w:t>
            </w:r>
          </w:p>
        </w:tc>
        <w:tc>
          <w:tcPr>
            <w:tcW w:w="1241" w:type="pct"/>
          </w:tcPr>
          <w:p w:rsidR="00E944A4" w:rsidRPr="003A31C7" w:rsidRDefault="00E944A4" w:rsidP="007B1892">
            <w:pPr>
              <w:rPr>
                <w:rStyle w:val="SubtleEmphasis"/>
                <w:rFonts w:eastAsia="Calibri"/>
                <w:sz w:val="18"/>
                <w:szCs w:val="18"/>
              </w:rPr>
            </w:pPr>
            <w:r w:rsidRPr="003A31C7">
              <w:rPr>
                <w:rStyle w:val="SubtleEmphasis"/>
                <w:rFonts w:eastAsia="Calibri"/>
                <w:sz w:val="18"/>
                <w:szCs w:val="18"/>
              </w:rPr>
              <w:t>Coordinator</w:t>
            </w:r>
          </w:p>
        </w:tc>
        <w:tc>
          <w:tcPr>
            <w:tcW w:w="1241" w:type="pct"/>
          </w:tcPr>
          <w:p w:rsidR="00E944A4" w:rsidRPr="003A31C7" w:rsidRDefault="00E944A4" w:rsidP="007B1892">
            <w:pPr>
              <w:rPr>
                <w:sz w:val="18"/>
                <w:szCs w:val="18"/>
              </w:rPr>
            </w:pPr>
            <w:r>
              <w:rPr>
                <w:sz w:val="18"/>
                <w:szCs w:val="18"/>
              </w:rPr>
              <w:t>Submit IRB proposal and await results</w:t>
            </w:r>
          </w:p>
        </w:tc>
        <w:tc>
          <w:tcPr>
            <w:tcW w:w="1240" w:type="pct"/>
          </w:tcPr>
          <w:p w:rsidR="00E944A4" w:rsidRPr="003A31C7" w:rsidRDefault="00E944A4" w:rsidP="007B1892">
            <w:pPr>
              <w:rPr>
                <w:sz w:val="18"/>
                <w:szCs w:val="18"/>
              </w:rPr>
            </w:pPr>
            <w:r>
              <w:rPr>
                <w:sz w:val="18"/>
                <w:szCs w:val="18"/>
              </w:rPr>
              <w:t>2/09</w:t>
            </w:r>
          </w:p>
        </w:tc>
      </w:tr>
      <w:tr w:rsidR="00E944A4" w:rsidRPr="003A31C7" w:rsidTr="00DC7333">
        <w:tc>
          <w:tcPr>
            <w:tcW w:w="1278" w:type="pct"/>
            <w:noWrap/>
          </w:tcPr>
          <w:p w:rsidR="00E944A4" w:rsidRPr="003A31C7" w:rsidRDefault="006669E3" w:rsidP="007B1892">
            <w:pPr>
              <w:rPr>
                <w:sz w:val="18"/>
                <w:szCs w:val="18"/>
              </w:rPr>
            </w:pPr>
            <w:r>
              <w:rPr>
                <w:sz w:val="18"/>
                <w:szCs w:val="18"/>
              </w:rPr>
              <w:t>1</w:t>
            </w:r>
            <w:r w:rsidR="00E944A4">
              <w:rPr>
                <w:sz w:val="18"/>
                <w:szCs w:val="18"/>
              </w:rPr>
              <w:t>/09</w:t>
            </w:r>
          </w:p>
        </w:tc>
        <w:tc>
          <w:tcPr>
            <w:tcW w:w="1241" w:type="pct"/>
          </w:tcPr>
          <w:p w:rsidR="00E944A4" w:rsidRPr="003A31C7" w:rsidRDefault="00E944A4" w:rsidP="007B1892">
            <w:pPr>
              <w:rPr>
                <w:rStyle w:val="SubtleEmphasis"/>
                <w:rFonts w:eastAsia="Calibri"/>
                <w:sz w:val="18"/>
                <w:szCs w:val="18"/>
              </w:rPr>
            </w:pPr>
            <w:r w:rsidRPr="003A31C7">
              <w:rPr>
                <w:rStyle w:val="SubtleEmphasis"/>
                <w:rFonts w:eastAsia="Calibri"/>
                <w:sz w:val="18"/>
                <w:szCs w:val="18"/>
              </w:rPr>
              <w:t>Coordinator</w:t>
            </w:r>
          </w:p>
        </w:tc>
        <w:tc>
          <w:tcPr>
            <w:tcW w:w="1241" w:type="pct"/>
          </w:tcPr>
          <w:p w:rsidR="00E944A4" w:rsidRPr="003A31C7" w:rsidRDefault="00E944A4" w:rsidP="006669E3">
            <w:pPr>
              <w:rPr>
                <w:sz w:val="18"/>
                <w:szCs w:val="18"/>
              </w:rPr>
            </w:pPr>
            <w:r>
              <w:rPr>
                <w:sz w:val="18"/>
                <w:szCs w:val="18"/>
              </w:rPr>
              <w:t>Research</w:t>
            </w:r>
            <w:r w:rsidR="006669E3">
              <w:rPr>
                <w:sz w:val="18"/>
                <w:szCs w:val="18"/>
              </w:rPr>
              <w:t xml:space="preserve"> on TM, DB, coaching, develop letters, tools, photocopy, address envelopes</w:t>
            </w:r>
          </w:p>
        </w:tc>
        <w:tc>
          <w:tcPr>
            <w:tcW w:w="1240" w:type="pct"/>
          </w:tcPr>
          <w:p w:rsidR="00E944A4" w:rsidRPr="003A31C7" w:rsidRDefault="00E944A4" w:rsidP="007B1892">
            <w:pPr>
              <w:rPr>
                <w:sz w:val="18"/>
                <w:szCs w:val="18"/>
              </w:rPr>
            </w:pPr>
            <w:r>
              <w:rPr>
                <w:sz w:val="18"/>
                <w:szCs w:val="18"/>
              </w:rPr>
              <w:t>5/09</w:t>
            </w:r>
          </w:p>
        </w:tc>
      </w:tr>
      <w:tr w:rsidR="00E944A4" w:rsidRPr="003A31C7" w:rsidTr="00DC7333">
        <w:tc>
          <w:tcPr>
            <w:tcW w:w="1278" w:type="pct"/>
            <w:noWrap/>
          </w:tcPr>
          <w:p w:rsidR="00E944A4" w:rsidRDefault="00E944A4" w:rsidP="006669E3">
            <w:pPr>
              <w:rPr>
                <w:sz w:val="18"/>
                <w:szCs w:val="18"/>
              </w:rPr>
            </w:pPr>
            <w:r>
              <w:rPr>
                <w:sz w:val="18"/>
                <w:szCs w:val="18"/>
              </w:rPr>
              <w:t>2/</w:t>
            </w:r>
            <w:r w:rsidR="006669E3">
              <w:rPr>
                <w:sz w:val="18"/>
                <w:szCs w:val="18"/>
              </w:rPr>
              <w:t>19/09</w:t>
            </w:r>
          </w:p>
        </w:tc>
        <w:tc>
          <w:tcPr>
            <w:tcW w:w="1241" w:type="pct"/>
          </w:tcPr>
          <w:p w:rsidR="00E944A4" w:rsidRDefault="00E944A4" w:rsidP="007B1892">
            <w:pPr>
              <w:pStyle w:val="DecimalAligned"/>
              <w:rPr>
                <w:sz w:val="18"/>
                <w:szCs w:val="18"/>
              </w:rPr>
            </w:pPr>
            <w:r>
              <w:rPr>
                <w:sz w:val="18"/>
                <w:szCs w:val="18"/>
              </w:rPr>
              <w:t>Coordinator</w:t>
            </w:r>
          </w:p>
        </w:tc>
        <w:tc>
          <w:tcPr>
            <w:tcW w:w="1241" w:type="pct"/>
          </w:tcPr>
          <w:p w:rsidR="00E944A4" w:rsidRDefault="00DC7333" w:rsidP="00DC7333">
            <w:pPr>
              <w:pStyle w:val="DecimalAligned"/>
              <w:rPr>
                <w:sz w:val="18"/>
                <w:szCs w:val="18"/>
              </w:rPr>
            </w:pPr>
            <w:r>
              <w:rPr>
                <w:sz w:val="18"/>
                <w:szCs w:val="18"/>
              </w:rPr>
              <w:t>Photocopy mailings, s</w:t>
            </w:r>
            <w:r w:rsidR="006669E3">
              <w:rPr>
                <w:sz w:val="18"/>
                <w:szCs w:val="18"/>
              </w:rPr>
              <w:t>end out invitations to participate in program</w:t>
            </w:r>
          </w:p>
        </w:tc>
        <w:tc>
          <w:tcPr>
            <w:tcW w:w="1240" w:type="pct"/>
          </w:tcPr>
          <w:p w:rsidR="00E944A4" w:rsidRDefault="006669E3" w:rsidP="007B1892">
            <w:pPr>
              <w:pStyle w:val="DecimalAligned"/>
              <w:rPr>
                <w:sz w:val="18"/>
                <w:szCs w:val="18"/>
              </w:rPr>
            </w:pPr>
            <w:r>
              <w:rPr>
                <w:sz w:val="18"/>
                <w:szCs w:val="18"/>
              </w:rPr>
              <w:t>2/20/</w:t>
            </w:r>
            <w:r w:rsidR="00E944A4">
              <w:rPr>
                <w:sz w:val="18"/>
                <w:szCs w:val="18"/>
              </w:rPr>
              <w:t>09</w:t>
            </w:r>
          </w:p>
        </w:tc>
      </w:tr>
      <w:tr w:rsidR="00E944A4" w:rsidRPr="003A31C7" w:rsidTr="00DC7333">
        <w:tc>
          <w:tcPr>
            <w:tcW w:w="1278" w:type="pct"/>
            <w:noWrap/>
          </w:tcPr>
          <w:p w:rsidR="00E944A4" w:rsidRDefault="00E944A4" w:rsidP="007B1892">
            <w:pPr>
              <w:rPr>
                <w:sz w:val="18"/>
                <w:szCs w:val="18"/>
              </w:rPr>
            </w:pPr>
            <w:r>
              <w:rPr>
                <w:sz w:val="18"/>
                <w:szCs w:val="18"/>
              </w:rPr>
              <w:t>2/</w:t>
            </w:r>
            <w:r w:rsidR="006669E3">
              <w:rPr>
                <w:sz w:val="18"/>
                <w:szCs w:val="18"/>
              </w:rPr>
              <w:t>20/</w:t>
            </w:r>
            <w:r>
              <w:rPr>
                <w:sz w:val="18"/>
                <w:szCs w:val="18"/>
              </w:rPr>
              <w:t>09</w:t>
            </w:r>
          </w:p>
        </w:tc>
        <w:tc>
          <w:tcPr>
            <w:tcW w:w="1241" w:type="pct"/>
          </w:tcPr>
          <w:p w:rsidR="00E944A4" w:rsidRPr="003A31C7" w:rsidRDefault="00E944A4" w:rsidP="007B1892">
            <w:pPr>
              <w:pStyle w:val="DecimalAligned"/>
              <w:rPr>
                <w:sz w:val="18"/>
                <w:szCs w:val="18"/>
              </w:rPr>
            </w:pPr>
            <w:r>
              <w:rPr>
                <w:sz w:val="18"/>
                <w:szCs w:val="18"/>
              </w:rPr>
              <w:t>Coordinator</w:t>
            </w:r>
          </w:p>
        </w:tc>
        <w:tc>
          <w:tcPr>
            <w:tcW w:w="1241" w:type="pct"/>
          </w:tcPr>
          <w:p w:rsidR="00E944A4" w:rsidRDefault="00DC7333" w:rsidP="009A43B4">
            <w:pPr>
              <w:pStyle w:val="DecimalAligned"/>
              <w:rPr>
                <w:sz w:val="18"/>
                <w:szCs w:val="18"/>
              </w:rPr>
            </w:pPr>
            <w:r>
              <w:rPr>
                <w:sz w:val="18"/>
                <w:szCs w:val="18"/>
              </w:rPr>
              <w:t>C</w:t>
            </w:r>
            <w:r w:rsidR="009A43B4">
              <w:rPr>
                <w:sz w:val="18"/>
                <w:szCs w:val="18"/>
              </w:rPr>
              <w:t>ommunication with Dr David Katz</w:t>
            </w:r>
            <w:r>
              <w:rPr>
                <w:sz w:val="18"/>
                <w:szCs w:val="18"/>
              </w:rPr>
              <w:t xml:space="preserve"> of Yale</w:t>
            </w:r>
            <w:r w:rsidR="009A43B4">
              <w:rPr>
                <w:sz w:val="18"/>
                <w:szCs w:val="18"/>
              </w:rPr>
              <w:t xml:space="preserve"> and research about his model of brief visits</w:t>
            </w:r>
          </w:p>
        </w:tc>
        <w:tc>
          <w:tcPr>
            <w:tcW w:w="1240" w:type="pct"/>
          </w:tcPr>
          <w:p w:rsidR="00E944A4" w:rsidRDefault="00E944A4" w:rsidP="007B1892">
            <w:pPr>
              <w:pStyle w:val="DecimalAligned"/>
              <w:rPr>
                <w:sz w:val="18"/>
                <w:szCs w:val="18"/>
              </w:rPr>
            </w:pPr>
            <w:r>
              <w:rPr>
                <w:sz w:val="18"/>
                <w:szCs w:val="18"/>
              </w:rPr>
              <w:t>2/09</w:t>
            </w:r>
          </w:p>
        </w:tc>
      </w:tr>
      <w:tr w:rsidR="00E944A4" w:rsidRPr="003A31C7" w:rsidTr="00DC7333">
        <w:tc>
          <w:tcPr>
            <w:tcW w:w="1278" w:type="pct"/>
            <w:noWrap/>
          </w:tcPr>
          <w:p w:rsidR="00E944A4" w:rsidRDefault="00E944A4" w:rsidP="007B1892">
            <w:pPr>
              <w:rPr>
                <w:sz w:val="18"/>
                <w:szCs w:val="18"/>
              </w:rPr>
            </w:pPr>
            <w:r>
              <w:rPr>
                <w:sz w:val="18"/>
                <w:szCs w:val="18"/>
              </w:rPr>
              <w:t>2/09</w:t>
            </w:r>
          </w:p>
        </w:tc>
        <w:tc>
          <w:tcPr>
            <w:tcW w:w="1241" w:type="pct"/>
          </w:tcPr>
          <w:p w:rsidR="00E944A4" w:rsidRPr="003A31C7" w:rsidRDefault="00E944A4" w:rsidP="007B1892">
            <w:pPr>
              <w:pStyle w:val="DecimalAligned"/>
              <w:rPr>
                <w:sz w:val="18"/>
                <w:szCs w:val="18"/>
              </w:rPr>
            </w:pPr>
            <w:r>
              <w:rPr>
                <w:sz w:val="18"/>
                <w:szCs w:val="18"/>
              </w:rPr>
              <w:t>Coordinator</w:t>
            </w:r>
          </w:p>
        </w:tc>
        <w:tc>
          <w:tcPr>
            <w:tcW w:w="1241" w:type="pct"/>
          </w:tcPr>
          <w:p w:rsidR="00E944A4" w:rsidRDefault="00E944A4" w:rsidP="007B1892">
            <w:pPr>
              <w:pStyle w:val="DecimalAligned"/>
              <w:rPr>
                <w:sz w:val="18"/>
                <w:szCs w:val="18"/>
              </w:rPr>
            </w:pPr>
            <w:r>
              <w:rPr>
                <w:sz w:val="18"/>
                <w:szCs w:val="18"/>
              </w:rPr>
              <w:t>Schedule patient appointments</w:t>
            </w:r>
            <w:r w:rsidR="00DC7333">
              <w:rPr>
                <w:sz w:val="18"/>
                <w:szCs w:val="18"/>
              </w:rPr>
              <w:t xml:space="preserve"> 15 min visit q 2 wks for each participant</w:t>
            </w:r>
          </w:p>
        </w:tc>
        <w:tc>
          <w:tcPr>
            <w:tcW w:w="1240" w:type="pct"/>
          </w:tcPr>
          <w:p w:rsidR="00E944A4" w:rsidRDefault="00E944A4" w:rsidP="007B1892">
            <w:pPr>
              <w:pStyle w:val="DecimalAligned"/>
              <w:rPr>
                <w:sz w:val="18"/>
                <w:szCs w:val="18"/>
              </w:rPr>
            </w:pPr>
            <w:r>
              <w:rPr>
                <w:sz w:val="18"/>
                <w:szCs w:val="18"/>
              </w:rPr>
              <w:t>5/09</w:t>
            </w:r>
          </w:p>
        </w:tc>
      </w:tr>
      <w:tr w:rsidR="009A43B4" w:rsidRPr="003A31C7" w:rsidTr="00DC7333">
        <w:tc>
          <w:tcPr>
            <w:tcW w:w="1278" w:type="pct"/>
            <w:noWrap/>
          </w:tcPr>
          <w:p w:rsidR="009A43B4" w:rsidRDefault="009A43B4" w:rsidP="007B1892">
            <w:pPr>
              <w:rPr>
                <w:sz w:val="18"/>
                <w:szCs w:val="18"/>
              </w:rPr>
            </w:pPr>
            <w:r>
              <w:rPr>
                <w:sz w:val="18"/>
                <w:szCs w:val="18"/>
              </w:rPr>
              <w:t>2/24/09</w:t>
            </w:r>
          </w:p>
        </w:tc>
        <w:tc>
          <w:tcPr>
            <w:tcW w:w="1241" w:type="pct"/>
          </w:tcPr>
          <w:p w:rsidR="009A43B4" w:rsidRPr="003A31C7" w:rsidRDefault="009A43B4" w:rsidP="007B1892">
            <w:pPr>
              <w:pStyle w:val="DecimalAligned"/>
              <w:rPr>
                <w:sz w:val="18"/>
                <w:szCs w:val="18"/>
              </w:rPr>
            </w:pPr>
            <w:r>
              <w:rPr>
                <w:sz w:val="18"/>
                <w:szCs w:val="18"/>
              </w:rPr>
              <w:t>Coordinator</w:t>
            </w:r>
          </w:p>
        </w:tc>
        <w:tc>
          <w:tcPr>
            <w:tcW w:w="1241" w:type="pct"/>
          </w:tcPr>
          <w:p w:rsidR="009A43B4" w:rsidRDefault="009A43B4" w:rsidP="007B1892">
            <w:pPr>
              <w:pStyle w:val="DecimalAligned"/>
              <w:rPr>
                <w:sz w:val="18"/>
                <w:szCs w:val="18"/>
              </w:rPr>
            </w:pPr>
            <w:r>
              <w:rPr>
                <w:sz w:val="18"/>
                <w:szCs w:val="18"/>
              </w:rPr>
              <w:t>Meeting with Dr Brenda Tembladoor at BMC about their outpatient weight management program and prn</w:t>
            </w:r>
          </w:p>
        </w:tc>
        <w:tc>
          <w:tcPr>
            <w:tcW w:w="1240" w:type="pct"/>
          </w:tcPr>
          <w:p w:rsidR="009A43B4" w:rsidRDefault="009A43B4" w:rsidP="006669E3">
            <w:pPr>
              <w:pStyle w:val="DecimalAligned"/>
              <w:rPr>
                <w:sz w:val="18"/>
                <w:szCs w:val="18"/>
              </w:rPr>
            </w:pPr>
            <w:r>
              <w:rPr>
                <w:sz w:val="18"/>
                <w:szCs w:val="18"/>
              </w:rPr>
              <w:t>5/09</w:t>
            </w:r>
          </w:p>
        </w:tc>
      </w:tr>
      <w:tr w:rsidR="00E944A4" w:rsidRPr="003A31C7" w:rsidTr="00DC7333">
        <w:tc>
          <w:tcPr>
            <w:tcW w:w="1278" w:type="pct"/>
            <w:noWrap/>
          </w:tcPr>
          <w:p w:rsidR="00E944A4" w:rsidRPr="003A31C7" w:rsidRDefault="006669E3" w:rsidP="007B1892">
            <w:pPr>
              <w:rPr>
                <w:sz w:val="18"/>
                <w:szCs w:val="18"/>
              </w:rPr>
            </w:pPr>
            <w:r>
              <w:rPr>
                <w:sz w:val="18"/>
                <w:szCs w:val="18"/>
              </w:rPr>
              <w:t>3/1/09</w:t>
            </w:r>
          </w:p>
        </w:tc>
        <w:tc>
          <w:tcPr>
            <w:tcW w:w="1241" w:type="pct"/>
          </w:tcPr>
          <w:p w:rsidR="00E944A4" w:rsidRPr="003A31C7" w:rsidRDefault="00E944A4" w:rsidP="007B1892">
            <w:pPr>
              <w:pStyle w:val="DecimalAligned"/>
              <w:rPr>
                <w:sz w:val="18"/>
                <w:szCs w:val="18"/>
              </w:rPr>
            </w:pPr>
            <w:r w:rsidRPr="003A31C7">
              <w:rPr>
                <w:sz w:val="18"/>
                <w:szCs w:val="18"/>
              </w:rPr>
              <w:t>Coordinator</w:t>
            </w:r>
          </w:p>
        </w:tc>
        <w:tc>
          <w:tcPr>
            <w:tcW w:w="1241" w:type="pct"/>
          </w:tcPr>
          <w:p w:rsidR="00E944A4" w:rsidRPr="003A31C7" w:rsidRDefault="00E944A4" w:rsidP="007B1892">
            <w:pPr>
              <w:pStyle w:val="DecimalAligned"/>
              <w:rPr>
                <w:sz w:val="18"/>
                <w:szCs w:val="18"/>
              </w:rPr>
            </w:pPr>
            <w:r>
              <w:rPr>
                <w:sz w:val="18"/>
                <w:szCs w:val="18"/>
              </w:rPr>
              <w:t>Meet with patients:  Decisional Balance, Ht &amp; Wt prn</w:t>
            </w:r>
            <w:r w:rsidR="006669E3">
              <w:rPr>
                <w:sz w:val="18"/>
                <w:szCs w:val="18"/>
              </w:rPr>
              <w:t>, URICA, IPAQ</w:t>
            </w:r>
          </w:p>
        </w:tc>
        <w:tc>
          <w:tcPr>
            <w:tcW w:w="1240" w:type="pct"/>
          </w:tcPr>
          <w:p w:rsidR="00E944A4" w:rsidRPr="003A31C7" w:rsidRDefault="00E944A4" w:rsidP="006669E3">
            <w:pPr>
              <w:pStyle w:val="DecimalAligned"/>
              <w:rPr>
                <w:sz w:val="18"/>
                <w:szCs w:val="18"/>
              </w:rPr>
            </w:pPr>
            <w:r>
              <w:rPr>
                <w:sz w:val="18"/>
                <w:szCs w:val="18"/>
              </w:rPr>
              <w:t>5/</w:t>
            </w:r>
            <w:r w:rsidR="006669E3">
              <w:rPr>
                <w:sz w:val="18"/>
                <w:szCs w:val="18"/>
              </w:rPr>
              <w:t>5/09</w:t>
            </w:r>
          </w:p>
        </w:tc>
      </w:tr>
    </w:tbl>
    <w:p w:rsidR="00DC7333" w:rsidRPr="00966B6F" w:rsidRDefault="00DC7333">
      <w:pPr>
        <w:rPr>
          <w:sz w:val="20"/>
          <w:szCs w:val="20"/>
        </w:rPr>
      </w:pPr>
      <w:r w:rsidRPr="00966B6F">
        <w:rPr>
          <w:sz w:val="20"/>
          <w:szCs w:val="20"/>
        </w:rPr>
        <w:t>Figure 7-1:  Project Timeline</w:t>
      </w:r>
      <w:r w:rsidRPr="00966B6F">
        <w:rPr>
          <w:sz w:val="20"/>
          <w:szCs w:val="20"/>
        </w:rPr>
        <w:br w:type="page"/>
      </w:r>
    </w:p>
    <w:tbl>
      <w:tblPr>
        <w:tblW w:w="5038" w:type="pct"/>
        <w:tblInd w:w="-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660"/>
      </w:tblPr>
      <w:tblGrid>
        <w:gridCol w:w="2466"/>
        <w:gridCol w:w="2395"/>
        <w:gridCol w:w="2395"/>
        <w:gridCol w:w="2393"/>
      </w:tblGrid>
      <w:tr w:rsidR="009A43B4" w:rsidRPr="00A76C1F" w:rsidTr="00DC7333">
        <w:tc>
          <w:tcPr>
            <w:tcW w:w="1278" w:type="pct"/>
            <w:shd w:val="clear" w:color="auto" w:fill="EEECE1" w:themeFill="background2"/>
            <w:noWrap/>
          </w:tcPr>
          <w:p w:rsidR="009A43B4" w:rsidRPr="00A76C1F" w:rsidRDefault="009A43B4" w:rsidP="009A43B4">
            <w:pPr>
              <w:rPr>
                <w:b/>
              </w:rPr>
            </w:pPr>
            <w:r w:rsidRPr="00A76C1F">
              <w:rPr>
                <w:b/>
              </w:rPr>
              <w:lastRenderedPageBreak/>
              <w:t>Date</w:t>
            </w:r>
          </w:p>
        </w:tc>
        <w:tc>
          <w:tcPr>
            <w:tcW w:w="1241" w:type="pct"/>
            <w:shd w:val="clear" w:color="auto" w:fill="EEECE1" w:themeFill="background2"/>
          </w:tcPr>
          <w:p w:rsidR="009A43B4" w:rsidRPr="00A76C1F" w:rsidRDefault="009A43B4" w:rsidP="009A43B4">
            <w:pPr>
              <w:rPr>
                <w:b/>
              </w:rPr>
            </w:pPr>
            <w:r w:rsidRPr="00A76C1F">
              <w:rPr>
                <w:b/>
              </w:rPr>
              <w:t>Responsible Person</w:t>
            </w:r>
          </w:p>
        </w:tc>
        <w:tc>
          <w:tcPr>
            <w:tcW w:w="1241" w:type="pct"/>
            <w:shd w:val="clear" w:color="auto" w:fill="EEECE1" w:themeFill="background2"/>
          </w:tcPr>
          <w:p w:rsidR="009A43B4" w:rsidRPr="00A76C1F" w:rsidRDefault="009A43B4" w:rsidP="009A43B4">
            <w:pPr>
              <w:rPr>
                <w:b/>
              </w:rPr>
            </w:pPr>
            <w:r w:rsidRPr="00A76C1F">
              <w:rPr>
                <w:b/>
              </w:rPr>
              <w:t>Activity</w:t>
            </w:r>
          </w:p>
        </w:tc>
        <w:tc>
          <w:tcPr>
            <w:tcW w:w="1240" w:type="pct"/>
            <w:shd w:val="clear" w:color="auto" w:fill="EEECE1" w:themeFill="background2"/>
          </w:tcPr>
          <w:p w:rsidR="009A43B4" w:rsidRPr="00A76C1F" w:rsidRDefault="009A43B4" w:rsidP="009A43B4">
            <w:pPr>
              <w:rPr>
                <w:b/>
              </w:rPr>
            </w:pPr>
            <w:r w:rsidRPr="00A76C1F">
              <w:rPr>
                <w:b/>
              </w:rPr>
              <w:t>Complete</w:t>
            </w:r>
          </w:p>
        </w:tc>
      </w:tr>
      <w:tr w:rsidR="009A3D31" w:rsidRPr="003A31C7" w:rsidTr="00DC7333">
        <w:tc>
          <w:tcPr>
            <w:tcW w:w="1278" w:type="pct"/>
            <w:noWrap/>
          </w:tcPr>
          <w:p w:rsidR="009A3D31" w:rsidRPr="003A31C7" w:rsidRDefault="009A3D31" w:rsidP="00E7485C">
            <w:pPr>
              <w:rPr>
                <w:sz w:val="18"/>
                <w:szCs w:val="18"/>
              </w:rPr>
            </w:pPr>
            <w:r>
              <w:rPr>
                <w:sz w:val="18"/>
                <w:szCs w:val="18"/>
              </w:rPr>
              <w:t>2/09</w:t>
            </w:r>
          </w:p>
        </w:tc>
        <w:tc>
          <w:tcPr>
            <w:tcW w:w="1241" w:type="pct"/>
          </w:tcPr>
          <w:p w:rsidR="009A3D31" w:rsidRPr="003A31C7" w:rsidRDefault="009A3D31" w:rsidP="00E7485C">
            <w:pPr>
              <w:pStyle w:val="DecimalAligned"/>
              <w:rPr>
                <w:sz w:val="18"/>
                <w:szCs w:val="18"/>
              </w:rPr>
            </w:pPr>
            <w:r w:rsidRPr="003A31C7">
              <w:rPr>
                <w:sz w:val="18"/>
                <w:szCs w:val="18"/>
              </w:rPr>
              <w:t>Coordinator</w:t>
            </w:r>
          </w:p>
        </w:tc>
        <w:tc>
          <w:tcPr>
            <w:tcW w:w="1241" w:type="pct"/>
          </w:tcPr>
          <w:p w:rsidR="009A3D31" w:rsidRPr="003A31C7" w:rsidRDefault="009A3D31" w:rsidP="00E7485C">
            <w:pPr>
              <w:pStyle w:val="DecimalAligned"/>
              <w:rPr>
                <w:sz w:val="18"/>
                <w:szCs w:val="18"/>
              </w:rPr>
            </w:pPr>
            <w:r>
              <w:rPr>
                <w:sz w:val="18"/>
                <w:szCs w:val="18"/>
              </w:rPr>
              <w:t>Contact with mentors Dr Eileen Hayes and Marilyn Edelson LICSW, Ontrack Coaching ongoing, communication with Dr Robin Whittemore of Yale nursing school</w:t>
            </w:r>
          </w:p>
        </w:tc>
        <w:tc>
          <w:tcPr>
            <w:tcW w:w="1240" w:type="pct"/>
          </w:tcPr>
          <w:p w:rsidR="009A3D31" w:rsidRPr="003A31C7" w:rsidRDefault="009A3D31" w:rsidP="00E7485C">
            <w:pPr>
              <w:pStyle w:val="DecimalAligned"/>
              <w:rPr>
                <w:sz w:val="18"/>
                <w:szCs w:val="18"/>
              </w:rPr>
            </w:pPr>
            <w:r>
              <w:rPr>
                <w:sz w:val="18"/>
                <w:szCs w:val="18"/>
              </w:rPr>
              <w:t>6/09</w:t>
            </w:r>
          </w:p>
        </w:tc>
      </w:tr>
      <w:tr w:rsidR="009A43B4" w:rsidRPr="003A31C7" w:rsidTr="00DC7333">
        <w:tc>
          <w:tcPr>
            <w:tcW w:w="1278" w:type="pct"/>
            <w:noWrap/>
          </w:tcPr>
          <w:p w:rsidR="009A43B4" w:rsidRDefault="009A3D31" w:rsidP="007B1892">
            <w:pPr>
              <w:rPr>
                <w:sz w:val="18"/>
                <w:szCs w:val="18"/>
              </w:rPr>
            </w:pPr>
            <w:r>
              <w:rPr>
                <w:sz w:val="18"/>
                <w:szCs w:val="18"/>
              </w:rPr>
              <w:t>3/4/09</w:t>
            </w:r>
          </w:p>
        </w:tc>
        <w:tc>
          <w:tcPr>
            <w:tcW w:w="1241" w:type="pct"/>
          </w:tcPr>
          <w:p w:rsidR="009A43B4" w:rsidRPr="003A31C7" w:rsidRDefault="009A3D31" w:rsidP="007B1892">
            <w:pPr>
              <w:pStyle w:val="DecimalAligned"/>
              <w:rPr>
                <w:sz w:val="18"/>
                <w:szCs w:val="18"/>
              </w:rPr>
            </w:pPr>
            <w:r>
              <w:rPr>
                <w:sz w:val="18"/>
                <w:szCs w:val="18"/>
              </w:rPr>
              <w:t>Coordinator and Participants</w:t>
            </w:r>
          </w:p>
        </w:tc>
        <w:tc>
          <w:tcPr>
            <w:tcW w:w="1241" w:type="pct"/>
          </w:tcPr>
          <w:p w:rsidR="009A43B4" w:rsidRDefault="009A3D31" w:rsidP="009A3D31">
            <w:pPr>
              <w:pStyle w:val="DecimalAligned"/>
              <w:rPr>
                <w:sz w:val="18"/>
                <w:szCs w:val="18"/>
              </w:rPr>
            </w:pPr>
            <w:r>
              <w:rPr>
                <w:sz w:val="18"/>
                <w:szCs w:val="18"/>
              </w:rPr>
              <w:t>First day of visits with patients in program</w:t>
            </w:r>
          </w:p>
        </w:tc>
        <w:tc>
          <w:tcPr>
            <w:tcW w:w="1240" w:type="pct"/>
          </w:tcPr>
          <w:p w:rsidR="009A43B4" w:rsidRDefault="009A3D31" w:rsidP="007B1892">
            <w:pPr>
              <w:pStyle w:val="DecimalAligned"/>
              <w:rPr>
                <w:sz w:val="18"/>
                <w:szCs w:val="18"/>
              </w:rPr>
            </w:pPr>
            <w:r>
              <w:rPr>
                <w:sz w:val="18"/>
                <w:szCs w:val="18"/>
              </w:rPr>
              <w:t>Target end 5/8/09</w:t>
            </w:r>
          </w:p>
        </w:tc>
      </w:tr>
      <w:tr w:rsidR="00E944A4" w:rsidRPr="003A31C7" w:rsidTr="00DC7333">
        <w:tc>
          <w:tcPr>
            <w:tcW w:w="1278" w:type="pct"/>
            <w:noWrap/>
          </w:tcPr>
          <w:p w:rsidR="00E944A4" w:rsidRPr="003A31C7" w:rsidRDefault="00E944A4" w:rsidP="007A67ED">
            <w:pPr>
              <w:rPr>
                <w:sz w:val="18"/>
                <w:szCs w:val="18"/>
              </w:rPr>
            </w:pPr>
            <w:r>
              <w:rPr>
                <w:sz w:val="18"/>
                <w:szCs w:val="18"/>
              </w:rPr>
              <w:t>5/</w:t>
            </w:r>
            <w:r w:rsidR="007A67ED">
              <w:rPr>
                <w:sz w:val="18"/>
                <w:szCs w:val="18"/>
              </w:rPr>
              <w:t>5</w:t>
            </w:r>
            <w:r>
              <w:rPr>
                <w:sz w:val="18"/>
                <w:szCs w:val="18"/>
              </w:rPr>
              <w:t>/09</w:t>
            </w:r>
          </w:p>
        </w:tc>
        <w:tc>
          <w:tcPr>
            <w:tcW w:w="1241" w:type="pct"/>
          </w:tcPr>
          <w:p w:rsidR="00E944A4" w:rsidRPr="003A31C7" w:rsidRDefault="00E944A4" w:rsidP="007B1892">
            <w:pPr>
              <w:pStyle w:val="DecimalAligned"/>
              <w:rPr>
                <w:sz w:val="18"/>
                <w:szCs w:val="18"/>
              </w:rPr>
            </w:pPr>
            <w:r w:rsidRPr="003A31C7">
              <w:rPr>
                <w:sz w:val="18"/>
                <w:szCs w:val="18"/>
              </w:rPr>
              <w:t>Coordinator</w:t>
            </w:r>
          </w:p>
        </w:tc>
        <w:tc>
          <w:tcPr>
            <w:tcW w:w="1241" w:type="pct"/>
          </w:tcPr>
          <w:p w:rsidR="00E944A4" w:rsidRPr="003A31C7" w:rsidRDefault="00E944A4" w:rsidP="007B1892">
            <w:pPr>
              <w:pStyle w:val="DecimalAligned"/>
              <w:rPr>
                <w:sz w:val="18"/>
                <w:szCs w:val="18"/>
              </w:rPr>
            </w:pPr>
            <w:r>
              <w:rPr>
                <w:sz w:val="18"/>
                <w:szCs w:val="18"/>
              </w:rPr>
              <w:t>Collect data, collate, data analysis</w:t>
            </w:r>
            <w:r w:rsidR="006669E3">
              <w:rPr>
                <w:sz w:val="18"/>
                <w:szCs w:val="18"/>
              </w:rPr>
              <w:t>, meet with statistician</w:t>
            </w:r>
            <w:r w:rsidR="00C66E76">
              <w:rPr>
                <w:sz w:val="18"/>
                <w:szCs w:val="18"/>
              </w:rPr>
              <w:t>, Eva Goldwater School PH UMass</w:t>
            </w:r>
          </w:p>
        </w:tc>
        <w:tc>
          <w:tcPr>
            <w:tcW w:w="1240" w:type="pct"/>
          </w:tcPr>
          <w:p w:rsidR="00E944A4" w:rsidRPr="003A31C7" w:rsidRDefault="00E944A4" w:rsidP="007B1892">
            <w:pPr>
              <w:pStyle w:val="DecimalAligned"/>
              <w:rPr>
                <w:sz w:val="18"/>
                <w:szCs w:val="18"/>
              </w:rPr>
            </w:pPr>
            <w:r>
              <w:rPr>
                <w:sz w:val="18"/>
                <w:szCs w:val="18"/>
              </w:rPr>
              <w:t>5/</w:t>
            </w:r>
            <w:r w:rsidR="00796089">
              <w:rPr>
                <w:sz w:val="18"/>
                <w:szCs w:val="18"/>
              </w:rPr>
              <w:t>13/</w:t>
            </w:r>
            <w:r>
              <w:rPr>
                <w:sz w:val="18"/>
                <w:szCs w:val="18"/>
              </w:rPr>
              <w:t>09</w:t>
            </w:r>
          </w:p>
        </w:tc>
      </w:tr>
      <w:tr w:rsidR="00E944A4" w:rsidRPr="003A31C7" w:rsidTr="00DC7333">
        <w:tc>
          <w:tcPr>
            <w:tcW w:w="1278" w:type="pct"/>
            <w:noWrap/>
          </w:tcPr>
          <w:p w:rsidR="00E944A4" w:rsidRPr="003A31C7" w:rsidRDefault="00E944A4" w:rsidP="00BF2B88">
            <w:pPr>
              <w:rPr>
                <w:sz w:val="18"/>
                <w:szCs w:val="18"/>
              </w:rPr>
            </w:pPr>
            <w:r>
              <w:rPr>
                <w:sz w:val="18"/>
                <w:szCs w:val="18"/>
              </w:rPr>
              <w:t>5/</w:t>
            </w:r>
            <w:r w:rsidR="00BF2B88">
              <w:rPr>
                <w:sz w:val="18"/>
                <w:szCs w:val="18"/>
              </w:rPr>
              <w:t>8/09</w:t>
            </w:r>
          </w:p>
        </w:tc>
        <w:tc>
          <w:tcPr>
            <w:tcW w:w="1241" w:type="pct"/>
          </w:tcPr>
          <w:p w:rsidR="00E944A4" w:rsidRPr="003A31C7" w:rsidRDefault="00E944A4" w:rsidP="007B1892">
            <w:pPr>
              <w:pStyle w:val="DecimalAligned"/>
              <w:rPr>
                <w:sz w:val="18"/>
                <w:szCs w:val="18"/>
              </w:rPr>
            </w:pPr>
            <w:r w:rsidRPr="003A31C7">
              <w:rPr>
                <w:sz w:val="18"/>
                <w:szCs w:val="18"/>
              </w:rPr>
              <w:t>Coordinator</w:t>
            </w:r>
          </w:p>
        </w:tc>
        <w:tc>
          <w:tcPr>
            <w:tcW w:w="1241" w:type="pct"/>
          </w:tcPr>
          <w:p w:rsidR="00E944A4" w:rsidRPr="003A31C7" w:rsidRDefault="00E944A4" w:rsidP="00C66BEC">
            <w:pPr>
              <w:pStyle w:val="DecimalAligned"/>
              <w:rPr>
                <w:sz w:val="18"/>
                <w:szCs w:val="18"/>
              </w:rPr>
            </w:pPr>
            <w:r>
              <w:rPr>
                <w:sz w:val="18"/>
                <w:szCs w:val="18"/>
              </w:rPr>
              <w:t xml:space="preserve">Formal end of Phase II </w:t>
            </w:r>
            <w:r w:rsidR="00C66BEC">
              <w:rPr>
                <w:sz w:val="18"/>
                <w:szCs w:val="18"/>
              </w:rPr>
              <w:t>program</w:t>
            </w:r>
            <w:r>
              <w:rPr>
                <w:sz w:val="18"/>
                <w:szCs w:val="18"/>
              </w:rPr>
              <w:t xml:space="preserve"> </w:t>
            </w:r>
            <w:r w:rsidR="00BF2B88">
              <w:rPr>
                <w:sz w:val="18"/>
                <w:szCs w:val="18"/>
              </w:rPr>
              <w:t>, meeting with participants</w:t>
            </w:r>
          </w:p>
        </w:tc>
        <w:tc>
          <w:tcPr>
            <w:tcW w:w="1240" w:type="pct"/>
          </w:tcPr>
          <w:p w:rsidR="00E944A4" w:rsidRPr="003A31C7" w:rsidRDefault="00E944A4" w:rsidP="00BF2B88">
            <w:pPr>
              <w:pStyle w:val="DecimalAligned"/>
              <w:rPr>
                <w:sz w:val="18"/>
                <w:szCs w:val="18"/>
              </w:rPr>
            </w:pPr>
            <w:r>
              <w:rPr>
                <w:sz w:val="18"/>
                <w:szCs w:val="18"/>
              </w:rPr>
              <w:t>5/</w:t>
            </w:r>
            <w:r w:rsidR="00BF2B88">
              <w:rPr>
                <w:sz w:val="18"/>
                <w:szCs w:val="18"/>
              </w:rPr>
              <w:t>8</w:t>
            </w:r>
            <w:r w:rsidR="00C66BEC">
              <w:rPr>
                <w:sz w:val="18"/>
                <w:szCs w:val="18"/>
              </w:rPr>
              <w:t>/09</w:t>
            </w:r>
          </w:p>
        </w:tc>
      </w:tr>
      <w:tr w:rsidR="00E944A4" w:rsidRPr="003A31C7" w:rsidTr="00DC7333">
        <w:tc>
          <w:tcPr>
            <w:tcW w:w="1278" w:type="pct"/>
            <w:noWrap/>
          </w:tcPr>
          <w:p w:rsidR="00E944A4" w:rsidRPr="003A31C7" w:rsidRDefault="006669E3" w:rsidP="006669E3">
            <w:pPr>
              <w:rPr>
                <w:sz w:val="18"/>
                <w:szCs w:val="18"/>
              </w:rPr>
            </w:pPr>
            <w:r>
              <w:rPr>
                <w:sz w:val="18"/>
                <w:szCs w:val="18"/>
              </w:rPr>
              <w:t>5/09</w:t>
            </w:r>
          </w:p>
        </w:tc>
        <w:tc>
          <w:tcPr>
            <w:tcW w:w="1241" w:type="pct"/>
          </w:tcPr>
          <w:p w:rsidR="00E944A4" w:rsidRPr="003A31C7" w:rsidRDefault="00E944A4" w:rsidP="007B1892">
            <w:pPr>
              <w:pStyle w:val="DecimalAligned"/>
              <w:rPr>
                <w:sz w:val="18"/>
                <w:szCs w:val="18"/>
              </w:rPr>
            </w:pPr>
            <w:r w:rsidRPr="003A31C7">
              <w:rPr>
                <w:sz w:val="18"/>
                <w:szCs w:val="18"/>
              </w:rPr>
              <w:t>Coordinator</w:t>
            </w:r>
          </w:p>
        </w:tc>
        <w:tc>
          <w:tcPr>
            <w:tcW w:w="1241" w:type="pct"/>
          </w:tcPr>
          <w:p w:rsidR="00E944A4" w:rsidRPr="003A31C7" w:rsidRDefault="00E944A4" w:rsidP="007B1892">
            <w:pPr>
              <w:pStyle w:val="DecimalAligned"/>
              <w:rPr>
                <w:sz w:val="18"/>
                <w:szCs w:val="18"/>
              </w:rPr>
            </w:pPr>
            <w:r w:rsidRPr="003A31C7">
              <w:rPr>
                <w:sz w:val="18"/>
                <w:szCs w:val="18"/>
              </w:rPr>
              <w:t>Phase</w:t>
            </w:r>
            <w:r>
              <w:rPr>
                <w:sz w:val="18"/>
                <w:szCs w:val="18"/>
              </w:rPr>
              <w:t xml:space="preserve"> I-</w:t>
            </w:r>
            <w:r w:rsidRPr="003A31C7">
              <w:rPr>
                <w:sz w:val="18"/>
                <w:szCs w:val="18"/>
              </w:rPr>
              <w:t xml:space="preserve"> II Capstone</w:t>
            </w:r>
            <w:r>
              <w:rPr>
                <w:sz w:val="18"/>
                <w:szCs w:val="18"/>
              </w:rPr>
              <w:t xml:space="preserve"> finished</w:t>
            </w:r>
          </w:p>
        </w:tc>
        <w:tc>
          <w:tcPr>
            <w:tcW w:w="1240" w:type="pct"/>
          </w:tcPr>
          <w:p w:rsidR="00E944A4" w:rsidRPr="003A31C7" w:rsidRDefault="00C66BEC" w:rsidP="007B1892">
            <w:pPr>
              <w:pStyle w:val="DecimalAligned"/>
              <w:rPr>
                <w:sz w:val="18"/>
                <w:szCs w:val="18"/>
              </w:rPr>
            </w:pPr>
            <w:r>
              <w:rPr>
                <w:sz w:val="18"/>
                <w:szCs w:val="18"/>
              </w:rPr>
              <w:t>6</w:t>
            </w:r>
            <w:r w:rsidR="00E944A4">
              <w:rPr>
                <w:sz w:val="18"/>
                <w:szCs w:val="18"/>
              </w:rPr>
              <w:t>/</w:t>
            </w:r>
            <w:r w:rsidR="00E944A4" w:rsidRPr="003A31C7">
              <w:rPr>
                <w:sz w:val="18"/>
                <w:szCs w:val="18"/>
              </w:rPr>
              <w:t>09</w:t>
            </w:r>
          </w:p>
        </w:tc>
      </w:tr>
    </w:tbl>
    <w:p w:rsidR="00E944A4" w:rsidRDefault="00E944A4" w:rsidP="00E944A4">
      <w:pPr>
        <w:pStyle w:val="FootnoteText"/>
      </w:pPr>
    </w:p>
    <w:p w:rsidR="00E944A4" w:rsidRDefault="00E944A4" w:rsidP="00E944A4">
      <w:pPr>
        <w:pStyle w:val="FootnoteText"/>
      </w:pPr>
    </w:p>
    <w:p w:rsidR="00E944A4" w:rsidRDefault="00E944A4" w:rsidP="00E944A4">
      <w:pPr>
        <w:pStyle w:val="FootnoteText"/>
      </w:pPr>
    </w:p>
    <w:p w:rsidR="00E944A4" w:rsidRDefault="00E944A4" w:rsidP="00E944A4">
      <w:pPr>
        <w:pStyle w:val="FootnoteText"/>
      </w:pPr>
    </w:p>
    <w:p w:rsidR="00966B6F" w:rsidRDefault="00966B6F" w:rsidP="00E944A4">
      <w:pPr>
        <w:pStyle w:val="FootnoteText"/>
      </w:pPr>
    </w:p>
    <w:p w:rsidR="00966B6F" w:rsidRDefault="00966B6F" w:rsidP="00E944A4">
      <w:pPr>
        <w:pStyle w:val="FootnoteText"/>
      </w:pPr>
    </w:p>
    <w:p w:rsidR="00966B6F" w:rsidRDefault="00966B6F" w:rsidP="00E944A4">
      <w:pPr>
        <w:pStyle w:val="FootnoteText"/>
      </w:pPr>
    </w:p>
    <w:p w:rsidR="00966B6F" w:rsidRDefault="00966B6F" w:rsidP="00E944A4">
      <w:pPr>
        <w:pStyle w:val="FootnoteText"/>
      </w:pPr>
    </w:p>
    <w:p w:rsidR="00966B6F" w:rsidRDefault="00966B6F" w:rsidP="00E944A4">
      <w:pPr>
        <w:pStyle w:val="FootnoteText"/>
      </w:pPr>
    </w:p>
    <w:p w:rsidR="00966B6F" w:rsidRDefault="00966B6F" w:rsidP="00E944A4">
      <w:pPr>
        <w:pStyle w:val="FootnoteText"/>
      </w:pPr>
    </w:p>
    <w:p w:rsidR="00966B6F" w:rsidRDefault="00966B6F" w:rsidP="00E944A4">
      <w:pPr>
        <w:pStyle w:val="FootnoteText"/>
      </w:pPr>
    </w:p>
    <w:p w:rsidR="00966B6F" w:rsidRDefault="00966B6F" w:rsidP="00E944A4">
      <w:pPr>
        <w:pStyle w:val="FootnoteText"/>
      </w:pPr>
    </w:p>
    <w:p w:rsidR="00966B6F" w:rsidRDefault="00966B6F" w:rsidP="00E944A4">
      <w:pPr>
        <w:pStyle w:val="FootnoteText"/>
      </w:pPr>
    </w:p>
    <w:p w:rsidR="00966B6F" w:rsidRDefault="00966B6F" w:rsidP="00E944A4">
      <w:pPr>
        <w:pStyle w:val="FootnoteText"/>
      </w:pPr>
    </w:p>
    <w:p w:rsidR="00966B6F" w:rsidRDefault="00966B6F" w:rsidP="00E944A4">
      <w:pPr>
        <w:pStyle w:val="FootnoteText"/>
      </w:pPr>
    </w:p>
    <w:p w:rsidR="00966B6F" w:rsidRDefault="00966B6F" w:rsidP="00E944A4">
      <w:pPr>
        <w:pStyle w:val="FootnoteText"/>
      </w:pPr>
    </w:p>
    <w:p w:rsidR="00966B6F" w:rsidRDefault="00966B6F" w:rsidP="00E944A4">
      <w:pPr>
        <w:pStyle w:val="FootnoteText"/>
      </w:pPr>
    </w:p>
    <w:p w:rsidR="00966B6F" w:rsidRDefault="00966B6F" w:rsidP="00E944A4">
      <w:pPr>
        <w:pStyle w:val="FootnoteText"/>
      </w:pPr>
    </w:p>
    <w:p w:rsidR="00966B6F" w:rsidRDefault="00966B6F" w:rsidP="00E944A4">
      <w:pPr>
        <w:pStyle w:val="FootnoteText"/>
      </w:pPr>
    </w:p>
    <w:p w:rsidR="00966B6F" w:rsidRDefault="00966B6F" w:rsidP="00E944A4">
      <w:pPr>
        <w:pStyle w:val="FootnoteText"/>
      </w:pPr>
    </w:p>
    <w:p w:rsidR="00966B6F" w:rsidRDefault="00966B6F" w:rsidP="00E944A4">
      <w:pPr>
        <w:pStyle w:val="FootnoteText"/>
      </w:pPr>
    </w:p>
    <w:p w:rsidR="00966B6F" w:rsidRDefault="00966B6F" w:rsidP="00E944A4">
      <w:pPr>
        <w:pStyle w:val="FootnoteText"/>
      </w:pPr>
    </w:p>
    <w:p w:rsidR="00966B6F" w:rsidRDefault="00966B6F" w:rsidP="00E944A4">
      <w:pPr>
        <w:pStyle w:val="FootnoteText"/>
      </w:pPr>
    </w:p>
    <w:p w:rsidR="00966B6F" w:rsidRDefault="00966B6F" w:rsidP="00E944A4">
      <w:pPr>
        <w:pStyle w:val="FootnoteText"/>
      </w:pPr>
    </w:p>
    <w:p w:rsidR="00966B6F" w:rsidRDefault="00966B6F" w:rsidP="00E944A4">
      <w:pPr>
        <w:pStyle w:val="FootnoteText"/>
      </w:pPr>
    </w:p>
    <w:p w:rsidR="00E944A4" w:rsidRDefault="00E944A4" w:rsidP="00E944A4">
      <w:pPr>
        <w:pStyle w:val="FootnoteText"/>
      </w:pPr>
    </w:p>
    <w:p w:rsidR="00E944A4" w:rsidRDefault="00E944A4" w:rsidP="00E944A4">
      <w:pPr>
        <w:pStyle w:val="FootnoteText"/>
      </w:pPr>
    </w:p>
    <w:p w:rsidR="00E944A4" w:rsidRPr="00966B6F" w:rsidRDefault="00E944A4" w:rsidP="001777A2">
      <w:pPr>
        <w:pStyle w:val="FootnoteText"/>
        <w:outlineLvl w:val="0"/>
      </w:pPr>
      <w:r w:rsidRPr="00966B6F">
        <w:t>Figure  7</w:t>
      </w:r>
      <w:r w:rsidR="00DC7333" w:rsidRPr="00966B6F">
        <w:t>-2</w:t>
      </w:r>
      <w:r w:rsidRPr="00966B6F">
        <w:t>:  Project Timeline</w:t>
      </w:r>
    </w:p>
    <w:p w:rsidR="005E3B97" w:rsidRDefault="005E3B97" w:rsidP="00E23241">
      <w:pPr>
        <w:spacing w:after="0" w:line="480" w:lineRule="auto"/>
        <w:rPr>
          <w:sz w:val="24"/>
          <w:szCs w:val="24"/>
        </w:rPr>
        <w:sectPr w:rsidR="005E3B97" w:rsidSect="00441A34">
          <w:headerReference w:type="default" r:id="rId26"/>
          <w:pgSz w:w="12240" w:h="15840"/>
          <w:pgMar w:top="1440" w:right="1440" w:bottom="1440" w:left="1440" w:header="720" w:footer="720" w:gutter="0"/>
          <w:cols w:space="720"/>
          <w:docGrid w:linePitch="360"/>
        </w:sectPr>
      </w:pPr>
    </w:p>
    <w:p w:rsidR="00E63040" w:rsidRDefault="00B46B7E" w:rsidP="001777A2">
      <w:pPr>
        <w:spacing w:line="240" w:lineRule="auto"/>
        <w:contextualSpacing/>
        <w:jc w:val="center"/>
        <w:outlineLvl w:val="0"/>
        <w:rPr>
          <w:b/>
        </w:rPr>
      </w:pPr>
      <w:r w:rsidRPr="00B46B7E">
        <w:rPr>
          <w:b/>
        </w:rPr>
        <w:lastRenderedPageBreak/>
        <w:t>Work Flow Sheet</w:t>
      </w:r>
    </w:p>
    <w:p w:rsidR="00E63040" w:rsidRDefault="00D06C97" w:rsidP="00E63040">
      <w:pPr>
        <w:keepNext/>
        <w:spacing w:after="0" w:line="480" w:lineRule="auto"/>
        <w:rPr>
          <w:noProof/>
          <w:sz w:val="24"/>
          <w:szCs w:val="24"/>
        </w:rPr>
      </w:pPr>
      <w:r>
        <w:rPr>
          <w:noProof/>
          <w:sz w:val="24"/>
          <w:szCs w:val="24"/>
        </w:rPr>
        <w:drawing>
          <wp:inline distT="0" distB="0" distL="0" distR="0">
            <wp:extent cx="6031230" cy="3552825"/>
            <wp:effectExtent l="57150" t="0" r="7620" b="0"/>
            <wp:docPr id="1" name="Diagram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00644E43" w:rsidRDefault="00644E43" w:rsidP="00E63040">
      <w:pPr>
        <w:keepNext/>
        <w:spacing w:after="0" w:line="480" w:lineRule="auto"/>
        <w:rPr>
          <w:noProof/>
          <w:sz w:val="24"/>
          <w:szCs w:val="24"/>
        </w:rPr>
      </w:pPr>
    </w:p>
    <w:p w:rsidR="00644E43" w:rsidRDefault="00644E43" w:rsidP="00E63040">
      <w:pPr>
        <w:keepNext/>
        <w:spacing w:after="0" w:line="480" w:lineRule="auto"/>
        <w:rPr>
          <w:noProof/>
          <w:sz w:val="24"/>
          <w:szCs w:val="24"/>
        </w:rPr>
      </w:pPr>
    </w:p>
    <w:p w:rsidR="00644E43" w:rsidRDefault="00644E43" w:rsidP="00E63040">
      <w:pPr>
        <w:keepNext/>
        <w:spacing w:after="0" w:line="480" w:lineRule="auto"/>
        <w:rPr>
          <w:noProof/>
          <w:sz w:val="24"/>
          <w:szCs w:val="24"/>
        </w:rPr>
      </w:pPr>
    </w:p>
    <w:p w:rsidR="00644E43" w:rsidRDefault="00644E43" w:rsidP="00E63040">
      <w:pPr>
        <w:keepNext/>
        <w:spacing w:after="0" w:line="480" w:lineRule="auto"/>
        <w:rPr>
          <w:noProof/>
          <w:sz w:val="24"/>
          <w:szCs w:val="24"/>
        </w:rPr>
      </w:pPr>
    </w:p>
    <w:p w:rsidR="00644E43" w:rsidRDefault="00644E43" w:rsidP="00E63040">
      <w:pPr>
        <w:keepNext/>
        <w:spacing w:after="0" w:line="480" w:lineRule="auto"/>
        <w:rPr>
          <w:noProof/>
          <w:sz w:val="24"/>
          <w:szCs w:val="24"/>
        </w:rPr>
      </w:pPr>
    </w:p>
    <w:p w:rsidR="00644E43" w:rsidRDefault="00644E43" w:rsidP="00E63040">
      <w:pPr>
        <w:keepNext/>
        <w:spacing w:after="0" w:line="480" w:lineRule="auto"/>
        <w:rPr>
          <w:noProof/>
          <w:sz w:val="24"/>
          <w:szCs w:val="24"/>
        </w:rPr>
      </w:pPr>
    </w:p>
    <w:p w:rsidR="00644E43" w:rsidRDefault="00644E43" w:rsidP="00E63040">
      <w:pPr>
        <w:keepNext/>
        <w:spacing w:after="0" w:line="480" w:lineRule="auto"/>
        <w:rPr>
          <w:noProof/>
          <w:sz w:val="24"/>
          <w:szCs w:val="24"/>
        </w:rPr>
      </w:pPr>
    </w:p>
    <w:p w:rsidR="00644E43" w:rsidRDefault="00644E43" w:rsidP="00E63040">
      <w:pPr>
        <w:keepNext/>
        <w:spacing w:after="0" w:line="480" w:lineRule="auto"/>
        <w:rPr>
          <w:noProof/>
          <w:sz w:val="24"/>
          <w:szCs w:val="24"/>
        </w:rPr>
      </w:pPr>
    </w:p>
    <w:p w:rsidR="00644E43" w:rsidRDefault="00644E43" w:rsidP="00E63040">
      <w:pPr>
        <w:keepNext/>
        <w:spacing w:after="0" w:line="480" w:lineRule="auto"/>
        <w:rPr>
          <w:noProof/>
          <w:sz w:val="24"/>
          <w:szCs w:val="24"/>
        </w:rPr>
      </w:pPr>
    </w:p>
    <w:p w:rsidR="00644E43" w:rsidRDefault="00644E43" w:rsidP="00E63040">
      <w:pPr>
        <w:keepNext/>
        <w:spacing w:after="0" w:line="480" w:lineRule="auto"/>
        <w:rPr>
          <w:noProof/>
          <w:sz w:val="24"/>
          <w:szCs w:val="24"/>
        </w:rPr>
      </w:pPr>
    </w:p>
    <w:p w:rsidR="00644E43" w:rsidRDefault="00644E43" w:rsidP="00E63040">
      <w:pPr>
        <w:keepNext/>
        <w:spacing w:after="0" w:line="480" w:lineRule="auto"/>
        <w:rPr>
          <w:noProof/>
          <w:sz w:val="24"/>
          <w:szCs w:val="24"/>
        </w:rPr>
      </w:pPr>
    </w:p>
    <w:p w:rsidR="0093327D" w:rsidRPr="00966B6F" w:rsidRDefault="006B27A8" w:rsidP="00B46B7E">
      <w:pPr>
        <w:pStyle w:val="Caption"/>
        <w:rPr>
          <w:b w:val="0"/>
        </w:rPr>
        <w:sectPr w:rsidR="0093327D" w:rsidRPr="00966B6F" w:rsidSect="00644E43">
          <w:pgSz w:w="12240" w:h="15840"/>
          <w:pgMar w:top="1440" w:right="1440" w:bottom="1440" w:left="1440" w:header="720" w:footer="720" w:gutter="0"/>
          <w:cols w:space="720"/>
          <w:docGrid w:linePitch="360"/>
        </w:sectPr>
      </w:pPr>
      <w:r w:rsidRPr="00966B6F">
        <w:rPr>
          <w:b w:val="0"/>
        </w:rPr>
        <w:t xml:space="preserve">Figure </w:t>
      </w:r>
      <w:r w:rsidR="00B46B7E" w:rsidRPr="00966B6F">
        <w:rPr>
          <w:b w:val="0"/>
        </w:rPr>
        <w:t xml:space="preserve"> </w:t>
      </w:r>
      <w:r w:rsidR="0086121E" w:rsidRPr="00966B6F">
        <w:rPr>
          <w:b w:val="0"/>
        </w:rPr>
        <w:t>8</w:t>
      </w:r>
      <w:r w:rsidR="00B46B7E" w:rsidRPr="00966B6F">
        <w:rPr>
          <w:b w:val="0"/>
        </w:rPr>
        <w:t>:  Work Flow</w:t>
      </w:r>
    </w:p>
    <w:p w:rsidR="002F0D0E" w:rsidRDefault="00D06C97" w:rsidP="00E676C8">
      <w:pPr>
        <w:pStyle w:val="FootnoteText"/>
        <w:rPr>
          <w:noProof/>
        </w:rPr>
      </w:pPr>
      <w:r>
        <w:rPr>
          <w:noProof/>
        </w:rPr>
        <w:lastRenderedPageBreak/>
        <w:drawing>
          <wp:inline distT="0" distB="0" distL="0" distR="0">
            <wp:extent cx="5829300" cy="8071104"/>
            <wp:effectExtent l="0" t="0" r="0" b="0"/>
            <wp:docPr id="17"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rsidR="00D06C97" w:rsidRPr="00966B6F" w:rsidRDefault="00202AAA" w:rsidP="001777A2">
      <w:pPr>
        <w:pStyle w:val="FootnoteText"/>
        <w:outlineLvl w:val="0"/>
        <w:rPr>
          <w:noProof/>
        </w:rPr>
      </w:pPr>
      <w:r w:rsidRPr="00966B6F">
        <w:rPr>
          <w:noProof/>
        </w:rPr>
        <w:t xml:space="preserve">Figure </w:t>
      </w:r>
      <w:r w:rsidR="0086121E" w:rsidRPr="00966B6F">
        <w:rPr>
          <w:noProof/>
        </w:rPr>
        <w:t>9</w:t>
      </w:r>
      <w:r w:rsidRPr="00966B6F">
        <w:rPr>
          <w:noProof/>
        </w:rPr>
        <w:t xml:space="preserve"> </w:t>
      </w:r>
      <w:r w:rsidR="00B46B7E" w:rsidRPr="00966B6F">
        <w:rPr>
          <w:noProof/>
        </w:rPr>
        <w:t xml:space="preserve">:  </w:t>
      </w:r>
      <w:r w:rsidRPr="00966B6F">
        <w:rPr>
          <w:noProof/>
        </w:rPr>
        <w:t>Program Theory</w:t>
      </w:r>
    </w:p>
    <w:tbl>
      <w:tblPr>
        <w:tblStyle w:val="TableGrid1"/>
        <w:tblW w:w="0" w:type="auto"/>
        <w:tblLook w:val="04A0"/>
      </w:tblPr>
      <w:tblGrid>
        <w:gridCol w:w="1354"/>
        <w:gridCol w:w="902"/>
        <w:gridCol w:w="1114"/>
        <w:gridCol w:w="564"/>
        <w:gridCol w:w="1214"/>
        <w:gridCol w:w="627"/>
        <w:gridCol w:w="767"/>
        <w:gridCol w:w="514"/>
        <w:gridCol w:w="767"/>
        <w:gridCol w:w="854"/>
        <w:gridCol w:w="899"/>
      </w:tblGrid>
      <w:tr w:rsidR="00360D61" w:rsidRPr="00D37D00" w:rsidTr="00360D61">
        <w:tc>
          <w:tcPr>
            <w:tcW w:w="0" w:type="auto"/>
            <w:shd w:val="clear" w:color="auto" w:fill="DDD9C3" w:themeFill="background2" w:themeFillShade="E6"/>
          </w:tcPr>
          <w:p w:rsidR="00D37D00" w:rsidRPr="00D37D00" w:rsidRDefault="00D37D00" w:rsidP="00D37D00">
            <w:pPr>
              <w:spacing w:after="0" w:line="240" w:lineRule="auto"/>
              <w:rPr>
                <w:b/>
                <w:sz w:val="18"/>
                <w:szCs w:val="18"/>
              </w:rPr>
            </w:pPr>
            <w:r w:rsidRPr="00D37D00">
              <w:rPr>
                <w:b/>
                <w:sz w:val="18"/>
                <w:szCs w:val="18"/>
              </w:rPr>
              <w:lastRenderedPageBreak/>
              <w:t>YES</w:t>
            </w:r>
          </w:p>
        </w:tc>
        <w:tc>
          <w:tcPr>
            <w:tcW w:w="0" w:type="auto"/>
            <w:shd w:val="clear" w:color="auto" w:fill="DDD9C3" w:themeFill="background2" w:themeFillShade="E6"/>
          </w:tcPr>
          <w:p w:rsidR="00D37D00" w:rsidRPr="00D37D00" w:rsidRDefault="00D37D00" w:rsidP="00D37D00">
            <w:pPr>
              <w:spacing w:after="0" w:line="240" w:lineRule="auto"/>
              <w:rPr>
                <w:b/>
                <w:sz w:val="18"/>
                <w:szCs w:val="18"/>
              </w:rPr>
            </w:pPr>
            <w:r w:rsidRPr="00D37D00">
              <w:rPr>
                <w:b/>
                <w:sz w:val="18"/>
                <w:szCs w:val="18"/>
              </w:rPr>
              <w:t>Pre-</w:t>
            </w:r>
          </w:p>
        </w:tc>
        <w:tc>
          <w:tcPr>
            <w:tcW w:w="0" w:type="auto"/>
            <w:shd w:val="clear" w:color="auto" w:fill="DDD9C3" w:themeFill="background2" w:themeFillShade="E6"/>
          </w:tcPr>
          <w:p w:rsidR="00D37D00" w:rsidRPr="00D37D00" w:rsidRDefault="00D37D00" w:rsidP="00D37D00">
            <w:pPr>
              <w:spacing w:after="0" w:line="240" w:lineRule="auto"/>
              <w:rPr>
                <w:b/>
                <w:sz w:val="18"/>
                <w:szCs w:val="18"/>
              </w:rPr>
            </w:pPr>
          </w:p>
        </w:tc>
        <w:tc>
          <w:tcPr>
            <w:tcW w:w="0" w:type="auto"/>
            <w:shd w:val="clear" w:color="auto" w:fill="DDD9C3" w:themeFill="background2" w:themeFillShade="E6"/>
          </w:tcPr>
          <w:p w:rsidR="00D37D00" w:rsidRPr="00D37D00" w:rsidRDefault="00D37D00" w:rsidP="00D37D00">
            <w:pPr>
              <w:spacing w:after="0" w:line="240" w:lineRule="auto"/>
              <w:rPr>
                <w:b/>
                <w:sz w:val="18"/>
                <w:szCs w:val="18"/>
              </w:rPr>
            </w:pPr>
          </w:p>
        </w:tc>
        <w:tc>
          <w:tcPr>
            <w:tcW w:w="0" w:type="auto"/>
            <w:shd w:val="clear" w:color="auto" w:fill="DDD9C3" w:themeFill="background2" w:themeFillShade="E6"/>
          </w:tcPr>
          <w:p w:rsidR="00D37D00" w:rsidRPr="00D37D00" w:rsidRDefault="00D37D00" w:rsidP="00D37D00">
            <w:pPr>
              <w:spacing w:after="0" w:line="240" w:lineRule="auto"/>
              <w:rPr>
                <w:b/>
                <w:sz w:val="18"/>
                <w:szCs w:val="18"/>
              </w:rPr>
            </w:pPr>
            <w:r w:rsidRPr="00D37D00">
              <w:rPr>
                <w:b/>
                <w:sz w:val="18"/>
                <w:szCs w:val="18"/>
              </w:rPr>
              <w:t>METMIN/WK</w:t>
            </w:r>
          </w:p>
        </w:tc>
        <w:tc>
          <w:tcPr>
            <w:tcW w:w="0" w:type="auto"/>
            <w:shd w:val="clear" w:color="auto" w:fill="DDD9C3" w:themeFill="background2" w:themeFillShade="E6"/>
          </w:tcPr>
          <w:p w:rsidR="00D37D00" w:rsidRPr="00D37D00" w:rsidRDefault="00D37D00" w:rsidP="00D37D00">
            <w:pPr>
              <w:spacing w:after="0" w:line="240" w:lineRule="auto"/>
              <w:rPr>
                <w:b/>
                <w:sz w:val="18"/>
                <w:szCs w:val="18"/>
              </w:rPr>
            </w:pPr>
            <w:r w:rsidRPr="00D37D00">
              <w:rPr>
                <w:b/>
                <w:sz w:val="18"/>
                <w:szCs w:val="18"/>
              </w:rPr>
              <w:t>Post-</w:t>
            </w:r>
          </w:p>
        </w:tc>
        <w:tc>
          <w:tcPr>
            <w:tcW w:w="0" w:type="auto"/>
            <w:shd w:val="clear" w:color="auto" w:fill="DDD9C3" w:themeFill="background2" w:themeFillShade="E6"/>
          </w:tcPr>
          <w:p w:rsidR="00D37D00" w:rsidRPr="00D37D00" w:rsidRDefault="00D37D00" w:rsidP="00D37D00">
            <w:pPr>
              <w:spacing w:after="0" w:line="240" w:lineRule="auto"/>
              <w:rPr>
                <w:b/>
                <w:sz w:val="18"/>
                <w:szCs w:val="18"/>
              </w:rPr>
            </w:pPr>
            <w:r w:rsidRPr="00D37D00">
              <w:rPr>
                <w:b/>
                <w:sz w:val="18"/>
                <w:szCs w:val="18"/>
              </w:rPr>
              <w:t>BMI</w:t>
            </w:r>
          </w:p>
        </w:tc>
        <w:tc>
          <w:tcPr>
            <w:tcW w:w="0" w:type="auto"/>
            <w:shd w:val="clear" w:color="auto" w:fill="DDD9C3" w:themeFill="background2" w:themeFillShade="E6"/>
          </w:tcPr>
          <w:p w:rsidR="00D37D00" w:rsidRPr="00D37D00" w:rsidRDefault="00D37D00" w:rsidP="00D37D00">
            <w:pPr>
              <w:spacing w:after="0" w:line="240" w:lineRule="auto"/>
              <w:rPr>
                <w:b/>
                <w:sz w:val="18"/>
                <w:szCs w:val="18"/>
              </w:rPr>
            </w:pPr>
          </w:p>
        </w:tc>
        <w:tc>
          <w:tcPr>
            <w:tcW w:w="0" w:type="auto"/>
            <w:shd w:val="clear" w:color="auto" w:fill="DDD9C3" w:themeFill="background2" w:themeFillShade="E6"/>
          </w:tcPr>
          <w:p w:rsidR="00D37D00" w:rsidRPr="00D37D00" w:rsidRDefault="00D37D00" w:rsidP="00D37D00">
            <w:pPr>
              <w:spacing w:after="0" w:line="240" w:lineRule="auto"/>
              <w:rPr>
                <w:b/>
                <w:sz w:val="18"/>
                <w:szCs w:val="18"/>
              </w:rPr>
            </w:pPr>
            <w:r w:rsidRPr="00D37D00">
              <w:rPr>
                <w:b/>
                <w:sz w:val="18"/>
                <w:szCs w:val="18"/>
              </w:rPr>
              <w:t>SOC</w:t>
            </w:r>
          </w:p>
        </w:tc>
        <w:tc>
          <w:tcPr>
            <w:tcW w:w="0" w:type="auto"/>
            <w:shd w:val="clear" w:color="auto" w:fill="DDD9C3" w:themeFill="background2" w:themeFillShade="E6"/>
          </w:tcPr>
          <w:p w:rsidR="00D37D00" w:rsidRPr="00D37D00" w:rsidRDefault="00D37D00" w:rsidP="00D37D00">
            <w:pPr>
              <w:spacing w:after="0" w:line="240" w:lineRule="auto"/>
              <w:rPr>
                <w:b/>
                <w:sz w:val="18"/>
                <w:szCs w:val="18"/>
              </w:rPr>
            </w:pPr>
          </w:p>
        </w:tc>
        <w:tc>
          <w:tcPr>
            <w:tcW w:w="0" w:type="auto"/>
            <w:shd w:val="clear" w:color="auto" w:fill="DDD9C3" w:themeFill="background2" w:themeFillShade="E6"/>
          </w:tcPr>
          <w:p w:rsidR="00D37D00" w:rsidRPr="00D37D00" w:rsidRDefault="00D37D00" w:rsidP="00D37D00">
            <w:pPr>
              <w:spacing w:after="0" w:line="240" w:lineRule="auto"/>
              <w:rPr>
                <w:b/>
                <w:sz w:val="18"/>
                <w:szCs w:val="18"/>
              </w:rPr>
            </w:pPr>
            <w:r w:rsidRPr="00D37D00">
              <w:rPr>
                <w:b/>
                <w:sz w:val="18"/>
                <w:szCs w:val="18"/>
              </w:rPr>
              <w:t>IPAQ</w:t>
            </w:r>
          </w:p>
        </w:tc>
      </w:tr>
      <w:tr w:rsidR="00D37D00" w:rsidRPr="00D37D00" w:rsidTr="005E108C">
        <w:tc>
          <w:tcPr>
            <w:tcW w:w="0" w:type="auto"/>
          </w:tcPr>
          <w:p w:rsidR="00D37D00" w:rsidRPr="00D37D00" w:rsidRDefault="00D37D00" w:rsidP="00D37D00">
            <w:pPr>
              <w:spacing w:after="0" w:line="240" w:lineRule="auto"/>
              <w:rPr>
                <w:i/>
                <w:sz w:val="18"/>
                <w:szCs w:val="18"/>
              </w:rPr>
            </w:pPr>
            <w:r w:rsidRPr="00D37D00">
              <w:rPr>
                <w:i/>
                <w:sz w:val="18"/>
                <w:szCs w:val="18"/>
              </w:rPr>
              <w:t>Name/# visits</w:t>
            </w:r>
          </w:p>
        </w:tc>
        <w:tc>
          <w:tcPr>
            <w:tcW w:w="0" w:type="auto"/>
            <w:shd w:val="clear" w:color="auto" w:fill="FFFFFF" w:themeFill="background1"/>
          </w:tcPr>
          <w:p w:rsidR="00D37D00" w:rsidRPr="00D37D00" w:rsidRDefault="00D37D00" w:rsidP="00D37D00">
            <w:pPr>
              <w:spacing w:after="0" w:line="240" w:lineRule="auto"/>
              <w:rPr>
                <w:i/>
                <w:sz w:val="18"/>
                <w:szCs w:val="18"/>
              </w:rPr>
            </w:pPr>
            <w:r w:rsidRPr="00D37D00">
              <w:rPr>
                <w:i/>
                <w:sz w:val="18"/>
                <w:szCs w:val="18"/>
              </w:rPr>
              <w:t>Help/Age</w:t>
            </w:r>
          </w:p>
        </w:tc>
        <w:tc>
          <w:tcPr>
            <w:tcW w:w="0" w:type="auto"/>
            <w:shd w:val="clear" w:color="auto" w:fill="FFFFFF" w:themeFill="background1"/>
          </w:tcPr>
          <w:p w:rsidR="00D37D00" w:rsidRPr="00D37D00" w:rsidRDefault="00D37D00" w:rsidP="00D37D00">
            <w:pPr>
              <w:spacing w:after="0" w:line="240" w:lineRule="auto"/>
              <w:rPr>
                <w:i/>
                <w:sz w:val="18"/>
                <w:szCs w:val="18"/>
              </w:rPr>
            </w:pPr>
            <w:r w:rsidRPr="00D37D00">
              <w:rPr>
                <w:i/>
                <w:sz w:val="18"/>
                <w:szCs w:val="18"/>
              </w:rPr>
              <w:t>BMIF08/S09</w:t>
            </w:r>
          </w:p>
        </w:tc>
        <w:tc>
          <w:tcPr>
            <w:tcW w:w="0" w:type="auto"/>
            <w:shd w:val="clear" w:color="auto" w:fill="FFFFFF" w:themeFill="background1"/>
          </w:tcPr>
          <w:p w:rsidR="00D37D00" w:rsidRPr="00D37D00" w:rsidRDefault="00D37D00" w:rsidP="00D37D00">
            <w:pPr>
              <w:spacing w:after="0" w:line="240" w:lineRule="auto"/>
              <w:rPr>
                <w:i/>
                <w:sz w:val="18"/>
                <w:szCs w:val="18"/>
              </w:rPr>
            </w:pPr>
            <w:r w:rsidRPr="00D37D00">
              <w:rPr>
                <w:i/>
                <w:sz w:val="18"/>
                <w:szCs w:val="18"/>
              </w:rPr>
              <w:t>SOC</w:t>
            </w:r>
          </w:p>
        </w:tc>
        <w:tc>
          <w:tcPr>
            <w:tcW w:w="0" w:type="auto"/>
            <w:shd w:val="clear" w:color="auto" w:fill="FFFFFF" w:themeFill="background1"/>
          </w:tcPr>
          <w:p w:rsidR="00D37D00" w:rsidRPr="00D37D00" w:rsidRDefault="00D37D00" w:rsidP="00D37D00">
            <w:pPr>
              <w:spacing w:after="0" w:line="240" w:lineRule="auto"/>
              <w:rPr>
                <w:i/>
                <w:sz w:val="18"/>
                <w:szCs w:val="18"/>
              </w:rPr>
            </w:pPr>
            <w:r w:rsidRPr="00D37D00">
              <w:rPr>
                <w:i/>
                <w:sz w:val="18"/>
                <w:szCs w:val="18"/>
              </w:rPr>
              <w:t>IPAQ</w:t>
            </w:r>
          </w:p>
        </w:tc>
        <w:tc>
          <w:tcPr>
            <w:tcW w:w="0" w:type="auto"/>
          </w:tcPr>
          <w:p w:rsidR="00D37D00" w:rsidRPr="00D37D00" w:rsidRDefault="00D37D00" w:rsidP="00D37D00">
            <w:pPr>
              <w:spacing w:after="0" w:line="240" w:lineRule="auto"/>
              <w:rPr>
                <w:i/>
                <w:sz w:val="18"/>
                <w:szCs w:val="18"/>
              </w:rPr>
            </w:pPr>
            <w:r w:rsidRPr="00D37D00">
              <w:rPr>
                <w:i/>
                <w:sz w:val="18"/>
                <w:szCs w:val="18"/>
              </w:rPr>
              <w:t>BMI</w:t>
            </w:r>
          </w:p>
        </w:tc>
        <w:tc>
          <w:tcPr>
            <w:tcW w:w="0" w:type="auto"/>
          </w:tcPr>
          <w:p w:rsidR="00D37D00" w:rsidRPr="00D37D00" w:rsidRDefault="00D37D00" w:rsidP="00D37D00">
            <w:pPr>
              <w:spacing w:after="0" w:line="240" w:lineRule="auto"/>
              <w:rPr>
                <w:i/>
                <w:sz w:val="18"/>
                <w:szCs w:val="18"/>
              </w:rPr>
            </w:pPr>
            <w:r w:rsidRPr="00D37D00">
              <w:rPr>
                <w:i/>
                <w:sz w:val="18"/>
                <w:szCs w:val="18"/>
              </w:rPr>
              <w:t>Change</w:t>
            </w:r>
          </w:p>
        </w:tc>
        <w:tc>
          <w:tcPr>
            <w:tcW w:w="0" w:type="auto"/>
          </w:tcPr>
          <w:p w:rsidR="00D37D00" w:rsidRPr="00D37D00" w:rsidRDefault="00D37D00" w:rsidP="00D37D00">
            <w:pPr>
              <w:spacing w:after="0" w:line="240" w:lineRule="auto"/>
              <w:rPr>
                <w:i/>
                <w:sz w:val="18"/>
                <w:szCs w:val="18"/>
              </w:rPr>
            </w:pPr>
            <w:r w:rsidRPr="00D37D00">
              <w:rPr>
                <w:i/>
                <w:sz w:val="18"/>
                <w:szCs w:val="18"/>
              </w:rPr>
              <w:t>SOC</w:t>
            </w:r>
          </w:p>
        </w:tc>
        <w:tc>
          <w:tcPr>
            <w:tcW w:w="0" w:type="auto"/>
          </w:tcPr>
          <w:p w:rsidR="00D37D00" w:rsidRPr="00D37D00" w:rsidRDefault="00D37D00" w:rsidP="00D37D00">
            <w:pPr>
              <w:spacing w:after="0" w:line="240" w:lineRule="auto"/>
              <w:rPr>
                <w:i/>
                <w:sz w:val="18"/>
                <w:szCs w:val="18"/>
              </w:rPr>
            </w:pPr>
            <w:r w:rsidRPr="00D37D00">
              <w:rPr>
                <w:i/>
                <w:sz w:val="18"/>
                <w:szCs w:val="18"/>
              </w:rPr>
              <w:t>Change</w:t>
            </w:r>
          </w:p>
        </w:tc>
        <w:tc>
          <w:tcPr>
            <w:tcW w:w="0" w:type="auto"/>
          </w:tcPr>
          <w:p w:rsidR="00D37D00" w:rsidRPr="00D37D00" w:rsidRDefault="00D37D00" w:rsidP="00D37D00">
            <w:pPr>
              <w:spacing w:after="0" w:line="240" w:lineRule="auto"/>
              <w:rPr>
                <w:i/>
                <w:sz w:val="18"/>
                <w:szCs w:val="18"/>
              </w:rPr>
            </w:pPr>
            <w:r w:rsidRPr="00D37D00">
              <w:rPr>
                <w:i/>
                <w:sz w:val="18"/>
                <w:szCs w:val="18"/>
              </w:rPr>
              <w:t>IPAQ</w:t>
            </w:r>
          </w:p>
        </w:tc>
        <w:tc>
          <w:tcPr>
            <w:tcW w:w="0" w:type="auto"/>
          </w:tcPr>
          <w:p w:rsidR="00D37D00" w:rsidRPr="00D37D00" w:rsidRDefault="00D37D00" w:rsidP="00D37D00">
            <w:pPr>
              <w:spacing w:after="0" w:line="240" w:lineRule="auto"/>
              <w:rPr>
                <w:i/>
                <w:sz w:val="18"/>
                <w:szCs w:val="18"/>
              </w:rPr>
            </w:pPr>
            <w:r w:rsidRPr="00D37D00">
              <w:rPr>
                <w:i/>
                <w:sz w:val="18"/>
                <w:szCs w:val="18"/>
              </w:rPr>
              <w:t>Change</w:t>
            </w:r>
          </w:p>
        </w:tc>
      </w:tr>
      <w:tr w:rsidR="00D37D00" w:rsidRPr="00D37D00" w:rsidTr="005E108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17y DS/4</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Y/51</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27.49/28.16</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A</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708.5/M</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27.87</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-0.29</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A</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0</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14916/H</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+14207.5</w:t>
            </w:r>
          </w:p>
        </w:tc>
      </w:tr>
      <w:tr w:rsidR="00D37D00" w:rsidRPr="00D37D00" w:rsidTr="005E108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22y JM/4</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Y/76</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46.28/46.47</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A</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198/L</w:t>
            </w:r>
          </w:p>
        </w:tc>
        <w:tc>
          <w:tcPr>
            <w:tcW w:w="0" w:type="auto"/>
          </w:tcPr>
          <w:p w:rsidR="00D37D00" w:rsidRPr="00D37D00" w:rsidRDefault="00D37D00" w:rsidP="00D37D00">
            <w:pPr>
              <w:spacing w:after="0" w:line="240" w:lineRule="auto"/>
              <w:rPr>
                <w:sz w:val="18"/>
                <w:szCs w:val="18"/>
              </w:rPr>
            </w:pPr>
            <w:r w:rsidRPr="00D37D00">
              <w:rPr>
                <w:sz w:val="18"/>
                <w:szCs w:val="18"/>
              </w:rPr>
              <w:t>46.28</w:t>
            </w:r>
          </w:p>
        </w:tc>
        <w:tc>
          <w:tcPr>
            <w:tcW w:w="0" w:type="auto"/>
          </w:tcPr>
          <w:p w:rsidR="00D37D00" w:rsidRPr="00D37D00" w:rsidRDefault="00D37D00" w:rsidP="00D37D00">
            <w:pPr>
              <w:spacing w:after="0" w:line="240" w:lineRule="auto"/>
              <w:rPr>
                <w:sz w:val="18"/>
                <w:szCs w:val="18"/>
              </w:rPr>
            </w:pPr>
            <w:r w:rsidRPr="00D37D00">
              <w:rPr>
                <w:sz w:val="18"/>
                <w:szCs w:val="18"/>
              </w:rPr>
              <w:t>-0.19</w:t>
            </w:r>
          </w:p>
        </w:tc>
        <w:tc>
          <w:tcPr>
            <w:tcW w:w="0" w:type="auto"/>
          </w:tcPr>
          <w:p w:rsidR="00D37D00" w:rsidRPr="00D37D00" w:rsidRDefault="00D37D00" w:rsidP="00D37D00">
            <w:pPr>
              <w:spacing w:after="0" w:line="240" w:lineRule="auto"/>
              <w:rPr>
                <w:sz w:val="18"/>
                <w:szCs w:val="18"/>
              </w:rPr>
            </w:pPr>
            <w:r w:rsidRPr="00D37D00">
              <w:rPr>
                <w:sz w:val="18"/>
                <w:szCs w:val="18"/>
              </w:rPr>
              <w:t>A</w:t>
            </w:r>
          </w:p>
        </w:tc>
        <w:tc>
          <w:tcPr>
            <w:tcW w:w="0" w:type="auto"/>
          </w:tcPr>
          <w:p w:rsidR="00D37D00" w:rsidRPr="00D37D00" w:rsidRDefault="00D37D00" w:rsidP="00D37D00">
            <w:pPr>
              <w:spacing w:after="0" w:line="240" w:lineRule="auto"/>
              <w:rPr>
                <w:sz w:val="18"/>
                <w:szCs w:val="18"/>
              </w:rPr>
            </w:pPr>
            <w:r w:rsidRPr="00D37D00">
              <w:rPr>
                <w:sz w:val="18"/>
                <w:szCs w:val="18"/>
              </w:rPr>
              <w:t>0</w:t>
            </w:r>
          </w:p>
        </w:tc>
        <w:tc>
          <w:tcPr>
            <w:tcW w:w="0" w:type="auto"/>
          </w:tcPr>
          <w:p w:rsidR="00D37D00" w:rsidRPr="00D37D00" w:rsidRDefault="00D37D00" w:rsidP="00D37D00">
            <w:pPr>
              <w:spacing w:after="0" w:line="240" w:lineRule="auto"/>
              <w:rPr>
                <w:sz w:val="18"/>
                <w:szCs w:val="18"/>
              </w:rPr>
            </w:pPr>
            <w:r w:rsidRPr="00D37D00">
              <w:rPr>
                <w:sz w:val="18"/>
                <w:szCs w:val="18"/>
              </w:rPr>
              <w:t>2546/M</w:t>
            </w:r>
          </w:p>
        </w:tc>
        <w:tc>
          <w:tcPr>
            <w:tcW w:w="0" w:type="auto"/>
          </w:tcPr>
          <w:p w:rsidR="00D37D00" w:rsidRPr="00D37D00" w:rsidRDefault="00D37D00" w:rsidP="00D37D00">
            <w:pPr>
              <w:spacing w:after="0" w:line="240" w:lineRule="auto"/>
              <w:rPr>
                <w:sz w:val="18"/>
                <w:szCs w:val="18"/>
              </w:rPr>
            </w:pPr>
            <w:r w:rsidRPr="00D37D00">
              <w:rPr>
                <w:sz w:val="18"/>
                <w:szCs w:val="18"/>
              </w:rPr>
              <w:t>+2348</w:t>
            </w:r>
          </w:p>
        </w:tc>
      </w:tr>
      <w:tr w:rsidR="00D37D00" w:rsidRPr="00D37D00" w:rsidTr="005E108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31y LRR/4</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Y/</w:t>
            </w:r>
            <w:r w:rsidR="009B7950">
              <w:rPr>
                <w:sz w:val="18"/>
                <w:szCs w:val="18"/>
              </w:rPr>
              <w:t>49</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29.99/32.54</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A</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2925/H</w:t>
            </w:r>
          </w:p>
        </w:tc>
        <w:tc>
          <w:tcPr>
            <w:tcW w:w="0" w:type="auto"/>
          </w:tcPr>
          <w:p w:rsidR="00D37D00" w:rsidRPr="00D37D00" w:rsidRDefault="00D37D00" w:rsidP="00D37D00">
            <w:pPr>
              <w:spacing w:after="0" w:line="240" w:lineRule="auto"/>
              <w:rPr>
                <w:sz w:val="18"/>
                <w:szCs w:val="18"/>
              </w:rPr>
            </w:pPr>
            <w:r w:rsidRPr="00D37D00">
              <w:rPr>
                <w:sz w:val="18"/>
                <w:szCs w:val="18"/>
              </w:rPr>
              <w:t>30.18</w:t>
            </w:r>
          </w:p>
        </w:tc>
        <w:tc>
          <w:tcPr>
            <w:tcW w:w="0" w:type="auto"/>
          </w:tcPr>
          <w:p w:rsidR="00D37D00" w:rsidRPr="00D37D00" w:rsidRDefault="00D37D00" w:rsidP="00D37D00">
            <w:pPr>
              <w:spacing w:after="0" w:line="240" w:lineRule="auto"/>
              <w:rPr>
                <w:sz w:val="18"/>
                <w:szCs w:val="18"/>
              </w:rPr>
            </w:pPr>
            <w:r w:rsidRPr="00D37D00">
              <w:rPr>
                <w:sz w:val="18"/>
                <w:szCs w:val="18"/>
              </w:rPr>
              <w:t>-0.36</w:t>
            </w:r>
          </w:p>
        </w:tc>
        <w:tc>
          <w:tcPr>
            <w:tcW w:w="0" w:type="auto"/>
          </w:tcPr>
          <w:p w:rsidR="00D37D00" w:rsidRPr="00D37D00" w:rsidRDefault="00D37D00" w:rsidP="00D37D00">
            <w:pPr>
              <w:spacing w:after="0" w:line="240" w:lineRule="auto"/>
              <w:rPr>
                <w:sz w:val="18"/>
                <w:szCs w:val="18"/>
              </w:rPr>
            </w:pPr>
            <w:r w:rsidRPr="00D37D00">
              <w:rPr>
                <w:sz w:val="18"/>
                <w:szCs w:val="18"/>
              </w:rPr>
              <w:t>A</w:t>
            </w:r>
          </w:p>
        </w:tc>
        <w:tc>
          <w:tcPr>
            <w:tcW w:w="0" w:type="auto"/>
          </w:tcPr>
          <w:p w:rsidR="00D37D00" w:rsidRPr="00D37D00" w:rsidRDefault="00D37D00" w:rsidP="00D37D00">
            <w:pPr>
              <w:spacing w:after="0" w:line="240" w:lineRule="auto"/>
              <w:rPr>
                <w:sz w:val="18"/>
                <w:szCs w:val="18"/>
              </w:rPr>
            </w:pPr>
            <w:r w:rsidRPr="00D37D00">
              <w:rPr>
                <w:sz w:val="18"/>
                <w:szCs w:val="18"/>
              </w:rPr>
              <w:t>0</w:t>
            </w:r>
          </w:p>
        </w:tc>
        <w:tc>
          <w:tcPr>
            <w:tcW w:w="0" w:type="auto"/>
          </w:tcPr>
          <w:p w:rsidR="00D37D00" w:rsidRPr="00D37D00" w:rsidRDefault="00D37D00" w:rsidP="00D37D00">
            <w:pPr>
              <w:spacing w:after="0" w:line="240" w:lineRule="auto"/>
              <w:rPr>
                <w:sz w:val="18"/>
                <w:szCs w:val="18"/>
              </w:rPr>
            </w:pPr>
            <w:r w:rsidRPr="00D37D00">
              <w:rPr>
                <w:sz w:val="18"/>
                <w:szCs w:val="18"/>
              </w:rPr>
              <w:t>3954/H</w:t>
            </w:r>
          </w:p>
        </w:tc>
        <w:tc>
          <w:tcPr>
            <w:tcW w:w="0" w:type="auto"/>
          </w:tcPr>
          <w:p w:rsidR="00D37D00" w:rsidRPr="00D37D00" w:rsidRDefault="00D37D00" w:rsidP="00D37D00">
            <w:pPr>
              <w:spacing w:after="0" w:line="240" w:lineRule="auto"/>
              <w:rPr>
                <w:sz w:val="18"/>
                <w:szCs w:val="18"/>
              </w:rPr>
            </w:pPr>
            <w:r w:rsidRPr="00D37D00">
              <w:rPr>
                <w:sz w:val="18"/>
                <w:szCs w:val="18"/>
              </w:rPr>
              <w:t>+1029</w:t>
            </w:r>
          </w:p>
        </w:tc>
      </w:tr>
      <w:tr w:rsidR="00D37D00" w:rsidRPr="00D37D00" w:rsidTr="005E108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35y JP/4</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Y/61</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27.36/26.29</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M</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17325/H</w:t>
            </w:r>
          </w:p>
        </w:tc>
        <w:tc>
          <w:tcPr>
            <w:tcW w:w="0" w:type="auto"/>
          </w:tcPr>
          <w:p w:rsidR="00D37D00" w:rsidRPr="00D37D00" w:rsidRDefault="00D37D00" w:rsidP="00D37D00">
            <w:pPr>
              <w:spacing w:after="0" w:line="240" w:lineRule="auto"/>
              <w:rPr>
                <w:sz w:val="18"/>
                <w:szCs w:val="18"/>
              </w:rPr>
            </w:pPr>
            <w:r w:rsidRPr="00D37D00">
              <w:rPr>
                <w:sz w:val="18"/>
                <w:szCs w:val="18"/>
              </w:rPr>
              <w:t>26.49</w:t>
            </w:r>
          </w:p>
        </w:tc>
        <w:tc>
          <w:tcPr>
            <w:tcW w:w="0" w:type="auto"/>
          </w:tcPr>
          <w:p w:rsidR="00D37D00" w:rsidRPr="00D37D00" w:rsidRDefault="00D37D00" w:rsidP="00D37D00">
            <w:pPr>
              <w:spacing w:after="0" w:line="240" w:lineRule="auto"/>
              <w:rPr>
                <w:sz w:val="18"/>
                <w:szCs w:val="18"/>
              </w:rPr>
            </w:pPr>
            <w:r w:rsidRPr="00D37D00">
              <w:rPr>
                <w:sz w:val="18"/>
                <w:szCs w:val="18"/>
              </w:rPr>
              <w:t>+0.2</w:t>
            </w:r>
          </w:p>
        </w:tc>
        <w:tc>
          <w:tcPr>
            <w:tcW w:w="0" w:type="auto"/>
          </w:tcPr>
          <w:p w:rsidR="00D37D00" w:rsidRPr="00D37D00" w:rsidRDefault="00D37D00" w:rsidP="00D37D00">
            <w:pPr>
              <w:spacing w:after="0" w:line="240" w:lineRule="auto"/>
              <w:rPr>
                <w:sz w:val="18"/>
                <w:szCs w:val="18"/>
              </w:rPr>
            </w:pPr>
            <w:r w:rsidRPr="00D37D00">
              <w:rPr>
                <w:sz w:val="18"/>
                <w:szCs w:val="18"/>
              </w:rPr>
              <w:t>M</w:t>
            </w:r>
          </w:p>
        </w:tc>
        <w:tc>
          <w:tcPr>
            <w:tcW w:w="0" w:type="auto"/>
          </w:tcPr>
          <w:p w:rsidR="00D37D00" w:rsidRPr="00D37D00" w:rsidRDefault="00D37D00" w:rsidP="00D37D00">
            <w:pPr>
              <w:spacing w:after="0" w:line="240" w:lineRule="auto"/>
              <w:rPr>
                <w:sz w:val="18"/>
                <w:szCs w:val="18"/>
              </w:rPr>
            </w:pPr>
            <w:r w:rsidRPr="00D37D00">
              <w:rPr>
                <w:sz w:val="18"/>
                <w:szCs w:val="18"/>
              </w:rPr>
              <w:t>0</w:t>
            </w:r>
          </w:p>
        </w:tc>
        <w:tc>
          <w:tcPr>
            <w:tcW w:w="0" w:type="auto"/>
          </w:tcPr>
          <w:p w:rsidR="00D37D00" w:rsidRPr="00D37D00" w:rsidRDefault="00D37D00" w:rsidP="00D37D00">
            <w:pPr>
              <w:spacing w:after="0" w:line="240" w:lineRule="auto"/>
              <w:rPr>
                <w:sz w:val="18"/>
                <w:szCs w:val="18"/>
              </w:rPr>
            </w:pPr>
            <w:r w:rsidRPr="00D37D00">
              <w:rPr>
                <w:sz w:val="18"/>
                <w:szCs w:val="18"/>
              </w:rPr>
              <w:t>10692/H</w:t>
            </w:r>
          </w:p>
        </w:tc>
        <w:tc>
          <w:tcPr>
            <w:tcW w:w="0" w:type="auto"/>
          </w:tcPr>
          <w:p w:rsidR="00D37D00" w:rsidRPr="00D37D00" w:rsidRDefault="00D37D00" w:rsidP="00D37D00">
            <w:pPr>
              <w:spacing w:after="0" w:line="240" w:lineRule="auto"/>
              <w:rPr>
                <w:sz w:val="18"/>
                <w:szCs w:val="18"/>
              </w:rPr>
            </w:pPr>
            <w:r w:rsidRPr="00D37D00">
              <w:rPr>
                <w:sz w:val="18"/>
                <w:szCs w:val="18"/>
              </w:rPr>
              <w:t>-6633</w:t>
            </w:r>
          </w:p>
        </w:tc>
      </w:tr>
      <w:tr w:rsidR="00D37D00" w:rsidRPr="00D37D00" w:rsidTr="005E108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41y KS/4</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Y/43</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27.55/28.35</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A</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796/M</w:t>
            </w:r>
          </w:p>
        </w:tc>
        <w:tc>
          <w:tcPr>
            <w:tcW w:w="0" w:type="auto"/>
          </w:tcPr>
          <w:p w:rsidR="00D37D00" w:rsidRPr="00D37D00" w:rsidRDefault="00D37D00" w:rsidP="00D37D00">
            <w:pPr>
              <w:spacing w:after="0" w:line="240" w:lineRule="auto"/>
              <w:rPr>
                <w:sz w:val="18"/>
                <w:szCs w:val="18"/>
              </w:rPr>
            </w:pPr>
            <w:r w:rsidRPr="00D37D00">
              <w:rPr>
                <w:sz w:val="18"/>
                <w:szCs w:val="18"/>
              </w:rPr>
              <w:t>26.67</w:t>
            </w:r>
          </w:p>
        </w:tc>
        <w:tc>
          <w:tcPr>
            <w:tcW w:w="0" w:type="auto"/>
          </w:tcPr>
          <w:p w:rsidR="00D37D00" w:rsidRPr="00D37D00" w:rsidRDefault="00D37D00" w:rsidP="00D37D00">
            <w:pPr>
              <w:spacing w:after="0" w:line="240" w:lineRule="auto"/>
              <w:rPr>
                <w:sz w:val="18"/>
                <w:szCs w:val="18"/>
              </w:rPr>
            </w:pPr>
            <w:r w:rsidRPr="00D37D00">
              <w:rPr>
                <w:sz w:val="18"/>
                <w:szCs w:val="18"/>
              </w:rPr>
              <w:t>-1.68</w:t>
            </w:r>
          </w:p>
        </w:tc>
        <w:tc>
          <w:tcPr>
            <w:tcW w:w="0" w:type="auto"/>
          </w:tcPr>
          <w:p w:rsidR="00D37D00" w:rsidRPr="00D37D00" w:rsidRDefault="00D37D00" w:rsidP="00D37D00">
            <w:pPr>
              <w:spacing w:after="0" w:line="240" w:lineRule="auto"/>
              <w:rPr>
                <w:sz w:val="18"/>
                <w:szCs w:val="18"/>
              </w:rPr>
            </w:pPr>
            <w:r w:rsidRPr="00D37D00">
              <w:rPr>
                <w:sz w:val="18"/>
                <w:szCs w:val="18"/>
              </w:rPr>
              <w:t>A</w:t>
            </w:r>
          </w:p>
        </w:tc>
        <w:tc>
          <w:tcPr>
            <w:tcW w:w="0" w:type="auto"/>
          </w:tcPr>
          <w:p w:rsidR="00D37D00" w:rsidRPr="00D37D00" w:rsidRDefault="00D37D00" w:rsidP="00D37D00">
            <w:pPr>
              <w:spacing w:after="0" w:line="240" w:lineRule="auto"/>
              <w:rPr>
                <w:sz w:val="18"/>
                <w:szCs w:val="18"/>
              </w:rPr>
            </w:pPr>
            <w:r w:rsidRPr="00D37D00">
              <w:rPr>
                <w:sz w:val="18"/>
                <w:szCs w:val="18"/>
              </w:rPr>
              <w:t>0</w:t>
            </w:r>
          </w:p>
        </w:tc>
        <w:tc>
          <w:tcPr>
            <w:tcW w:w="0" w:type="auto"/>
          </w:tcPr>
          <w:p w:rsidR="00D37D00" w:rsidRPr="00D37D00" w:rsidRDefault="00D37D00" w:rsidP="00D37D00">
            <w:pPr>
              <w:spacing w:after="0" w:line="240" w:lineRule="auto"/>
              <w:rPr>
                <w:sz w:val="18"/>
                <w:szCs w:val="18"/>
              </w:rPr>
            </w:pPr>
            <w:r w:rsidRPr="00D37D00">
              <w:rPr>
                <w:sz w:val="18"/>
                <w:szCs w:val="18"/>
              </w:rPr>
              <w:t>15759/H</w:t>
            </w:r>
          </w:p>
        </w:tc>
        <w:tc>
          <w:tcPr>
            <w:tcW w:w="0" w:type="auto"/>
          </w:tcPr>
          <w:p w:rsidR="00D37D00" w:rsidRPr="00D37D00" w:rsidRDefault="00D37D00" w:rsidP="00D37D00">
            <w:pPr>
              <w:spacing w:after="0" w:line="240" w:lineRule="auto"/>
              <w:rPr>
                <w:sz w:val="18"/>
                <w:szCs w:val="18"/>
              </w:rPr>
            </w:pPr>
            <w:r w:rsidRPr="00D37D00">
              <w:rPr>
                <w:sz w:val="18"/>
                <w:szCs w:val="18"/>
              </w:rPr>
              <w:t>+14963</w:t>
            </w:r>
          </w:p>
        </w:tc>
      </w:tr>
      <w:tr w:rsidR="00D37D00" w:rsidRPr="00D37D00" w:rsidTr="005E108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 xml:space="preserve">44y </w:t>
            </w:r>
            <w:r w:rsidRPr="00D37D00">
              <w:rPr>
                <w:sz w:val="18"/>
                <w:szCs w:val="18"/>
                <w:shd w:val="clear" w:color="auto" w:fill="FFFFFF" w:themeFill="background1"/>
              </w:rPr>
              <w:t>CD/4</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Y/61</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32.19/32.78</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C</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388/L</w:t>
            </w:r>
          </w:p>
        </w:tc>
        <w:tc>
          <w:tcPr>
            <w:tcW w:w="0" w:type="auto"/>
          </w:tcPr>
          <w:p w:rsidR="00D37D00" w:rsidRPr="00D37D00" w:rsidRDefault="00D37D00" w:rsidP="00D37D00">
            <w:pPr>
              <w:spacing w:after="0" w:line="240" w:lineRule="auto"/>
              <w:rPr>
                <w:sz w:val="18"/>
                <w:szCs w:val="18"/>
              </w:rPr>
            </w:pPr>
            <w:r w:rsidRPr="00D37D00">
              <w:rPr>
                <w:sz w:val="18"/>
                <w:szCs w:val="18"/>
              </w:rPr>
              <w:t>31.94</w:t>
            </w:r>
          </w:p>
        </w:tc>
        <w:tc>
          <w:tcPr>
            <w:tcW w:w="0" w:type="auto"/>
          </w:tcPr>
          <w:p w:rsidR="00D37D00" w:rsidRPr="00D37D00" w:rsidRDefault="00D37D00" w:rsidP="00D37D00">
            <w:pPr>
              <w:spacing w:after="0" w:line="240" w:lineRule="auto"/>
              <w:rPr>
                <w:sz w:val="18"/>
                <w:szCs w:val="18"/>
              </w:rPr>
            </w:pPr>
            <w:r w:rsidRPr="00D37D00">
              <w:rPr>
                <w:sz w:val="18"/>
                <w:szCs w:val="18"/>
              </w:rPr>
              <w:t>-0.84</w:t>
            </w:r>
          </w:p>
        </w:tc>
        <w:tc>
          <w:tcPr>
            <w:tcW w:w="0" w:type="auto"/>
          </w:tcPr>
          <w:p w:rsidR="00D37D00" w:rsidRPr="00D37D00" w:rsidRDefault="00D37D00" w:rsidP="00D37D00">
            <w:pPr>
              <w:spacing w:after="0" w:line="240" w:lineRule="auto"/>
              <w:rPr>
                <w:sz w:val="18"/>
                <w:szCs w:val="18"/>
              </w:rPr>
            </w:pPr>
            <w:r w:rsidRPr="00D37D00">
              <w:rPr>
                <w:sz w:val="18"/>
                <w:szCs w:val="18"/>
              </w:rPr>
              <w:t>A</w:t>
            </w:r>
          </w:p>
        </w:tc>
        <w:tc>
          <w:tcPr>
            <w:tcW w:w="0" w:type="auto"/>
          </w:tcPr>
          <w:p w:rsidR="00D37D00" w:rsidRPr="00D37D00" w:rsidRDefault="00D37D00" w:rsidP="00D37D00">
            <w:pPr>
              <w:spacing w:after="0" w:line="240" w:lineRule="auto"/>
              <w:rPr>
                <w:sz w:val="18"/>
                <w:szCs w:val="18"/>
              </w:rPr>
            </w:pPr>
            <w:r w:rsidRPr="00D37D00">
              <w:rPr>
                <w:sz w:val="18"/>
                <w:szCs w:val="18"/>
              </w:rPr>
              <w:t>+</w:t>
            </w:r>
          </w:p>
        </w:tc>
        <w:tc>
          <w:tcPr>
            <w:tcW w:w="0" w:type="auto"/>
          </w:tcPr>
          <w:p w:rsidR="00D37D00" w:rsidRPr="00D37D00" w:rsidRDefault="00D37D00" w:rsidP="00D37D00">
            <w:pPr>
              <w:spacing w:after="0" w:line="240" w:lineRule="auto"/>
              <w:rPr>
                <w:sz w:val="18"/>
                <w:szCs w:val="18"/>
              </w:rPr>
            </w:pPr>
            <w:r w:rsidRPr="00D37D00">
              <w:rPr>
                <w:sz w:val="18"/>
                <w:szCs w:val="18"/>
              </w:rPr>
              <w:t>2575/M</w:t>
            </w:r>
          </w:p>
        </w:tc>
        <w:tc>
          <w:tcPr>
            <w:tcW w:w="0" w:type="auto"/>
          </w:tcPr>
          <w:p w:rsidR="00D37D00" w:rsidRPr="00D37D00" w:rsidRDefault="00D37D00" w:rsidP="00D37D00">
            <w:pPr>
              <w:spacing w:after="0" w:line="240" w:lineRule="auto"/>
              <w:rPr>
                <w:sz w:val="18"/>
                <w:szCs w:val="18"/>
              </w:rPr>
            </w:pPr>
            <w:r w:rsidRPr="00D37D00">
              <w:rPr>
                <w:sz w:val="18"/>
                <w:szCs w:val="18"/>
              </w:rPr>
              <w:t>+2187</w:t>
            </w:r>
          </w:p>
        </w:tc>
      </w:tr>
      <w:tr w:rsidR="00D37D00" w:rsidRPr="00D37D00" w:rsidTr="005E108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50y DE/4</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Y/65</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33.82/32.31</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C</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1017/M</w:t>
            </w:r>
          </w:p>
        </w:tc>
        <w:tc>
          <w:tcPr>
            <w:tcW w:w="0" w:type="auto"/>
          </w:tcPr>
          <w:p w:rsidR="00D37D00" w:rsidRPr="00D37D00" w:rsidRDefault="00D37D00" w:rsidP="00D37D00">
            <w:pPr>
              <w:spacing w:after="0" w:line="240" w:lineRule="auto"/>
              <w:rPr>
                <w:sz w:val="18"/>
                <w:szCs w:val="18"/>
              </w:rPr>
            </w:pPr>
            <w:r w:rsidRPr="00D37D00">
              <w:rPr>
                <w:sz w:val="18"/>
                <w:szCs w:val="18"/>
              </w:rPr>
              <w:t>33.53</w:t>
            </w:r>
          </w:p>
        </w:tc>
        <w:tc>
          <w:tcPr>
            <w:tcW w:w="0" w:type="auto"/>
          </w:tcPr>
          <w:p w:rsidR="00D37D00" w:rsidRPr="00D37D00" w:rsidRDefault="00D37D00" w:rsidP="00D37D00">
            <w:pPr>
              <w:spacing w:after="0" w:line="240" w:lineRule="auto"/>
              <w:rPr>
                <w:sz w:val="18"/>
                <w:szCs w:val="18"/>
              </w:rPr>
            </w:pPr>
            <w:r w:rsidRPr="00D37D00">
              <w:rPr>
                <w:sz w:val="18"/>
                <w:szCs w:val="18"/>
              </w:rPr>
              <w:t>+0.92</w:t>
            </w:r>
          </w:p>
        </w:tc>
        <w:tc>
          <w:tcPr>
            <w:tcW w:w="0" w:type="auto"/>
          </w:tcPr>
          <w:p w:rsidR="00D37D00" w:rsidRPr="00D37D00" w:rsidRDefault="00D37D00" w:rsidP="00D37D00">
            <w:pPr>
              <w:spacing w:after="0" w:line="240" w:lineRule="auto"/>
              <w:rPr>
                <w:sz w:val="18"/>
                <w:szCs w:val="18"/>
              </w:rPr>
            </w:pPr>
            <w:r w:rsidRPr="00D37D00">
              <w:rPr>
                <w:sz w:val="18"/>
                <w:szCs w:val="18"/>
              </w:rPr>
              <w:t>A</w:t>
            </w:r>
          </w:p>
        </w:tc>
        <w:tc>
          <w:tcPr>
            <w:tcW w:w="0" w:type="auto"/>
          </w:tcPr>
          <w:p w:rsidR="00D37D00" w:rsidRPr="00D37D00" w:rsidRDefault="00D37D00" w:rsidP="00D37D00">
            <w:pPr>
              <w:spacing w:after="0" w:line="240" w:lineRule="auto"/>
              <w:rPr>
                <w:sz w:val="18"/>
                <w:szCs w:val="18"/>
              </w:rPr>
            </w:pPr>
            <w:r w:rsidRPr="00D37D00">
              <w:rPr>
                <w:sz w:val="18"/>
                <w:szCs w:val="18"/>
              </w:rPr>
              <w:t>+</w:t>
            </w:r>
          </w:p>
        </w:tc>
        <w:tc>
          <w:tcPr>
            <w:tcW w:w="0" w:type="auto"/>
          </w:tcPr>
          <w:p w:rsidR="00D37D00" w:rsidRPr="00D37D00" w:rsidRDefault="00D37D00" w:rsidP="00D37D00">
            <w:pPr>
              <w:spacing w:after="0" w:line="240" w:lineRule="auto"/>
              <w:rPr>
                <w:sz w:val="18"/>
                <w:szCs w:val="18"/>
              </w:rPr>
            </w:pPr>
            <w:r w:rsidRPr="00D37D00">
              <w:rPr>
                <w:sz w:val="18"/>
                <w:szCs w:val="18"/>
              </w:rPr>
              <w:t>7299/H</w:t>
            </w:r>
          </w:p>
        </w:tc>
        <w:tc>
          <w:tcPr>
            <w:tcW w:w="0" w:type="auto"/>
          </w:tcPr>
          <w:p w:rsidR="00D37D00" w:rsidRPr="00D37D00" w:rsidRDefault="00D37D00" w:rsidP="00D37D00">
            <w:pPr>
              <w:spacing w:after="0" w:line="240" w:lineRule="auto"/>
              <w:rPr>
                <w:sz w:val="18"/>
                <w:szCs w:val="18"/>
              </w:rPr>
            </w:pPr>
            <w:r w:rsidRPr="00D37D00">
              <w:rPr>
                <w:sz w:val="18"/>
                <w:szCs w:val="18"/>
              </w:rPr>
              <w:t>+62.82</w:t>
            </w:r>
          </w:p>
        </w:tc>
      </w:tr>
      <w:tr w:rsidR="00D37D00" w:rsidRPr="00D37D00" w:rsidTr="005E108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 xml:space="preserve">51y </w:t>
            </w:r>
            <w:r w:rsidRPr="00D37D00">
              <w:rPr>
                <w:sz w:val="18"/>
                <w:szCs w:val="18"/>
                <w:shd w:val="clear" w:color="auto" w:fill="FFFFFF" w:themeFill="background1"/>
              </w:rPr>
              <w:t>LP/4</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Y/78</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38.6/37.94</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A</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4851/H</w:t>
            </w:r>
          </w:p>
        </w:tc>
        <w:tc>
          <w:tcPr>
            <w:tcW w:w="0" w:type="auto"/>
          </w:tcPr>
          <w:p w:rsidR="00D37D00" w:rsidRPr="00D37D00" w:rsidRDefault="00D37D00" w:rsidP="00D37D00">
            <w:pPr>
              <w:spacing w:after="0" w:line="240" w:lineRule="auto"/>
              <w:rPr>
                <w:sz w:val="18"/>
                <w:szCs w:val="18"/>
              </w:rPr>
            </w:pPr>
            <w:r w:rsidRPr="00D37D00">
              <w:rPr>
                <w:sz w:val="18"/>
                <w:szCs w:val="18"/>
              </w:rPr>
              <w:t>37.52</w:t>
            </w:r>
          </w:p>
        </w:tc>
        <w:tc>
          <w:tcPr>
            <w:tcW w:w="0" w:type="auto"/>
          </w:tcPr>
          <w:p w:rsidR="00D37D00" w:rsidRPr="00D37D00" w:rsidRDefault="00D37D00" w:rsidP="00D37D00">
            <w:pPr>
              <w:spacing w:after="0" w:line="240" w:lineRule="auto"/>
              <w:rPr>
                <w:sz w:val="18"/>
                <w:szCs w:val="18"/>
              </w:rPr>
            </w:pPr>
            <w:r w:rsidRPr="00D37D00">
              <w:rPr>
                <w:sz w:val="18"/>
                <w:szCs w:val="18"/>
              </w:rPr>
              <w:t>-0.42</w:t>
            </w:r>
          </w:p>
        </w:tc>
        <w:tc>
          <w:tcPr>
            <w:tcW w:w="0" w:type="auto"/>
          </w:tcPr>
          <w:p w:rsidR="00D37D00" w:rsidRPr="00D37D00" w:rsidRDefault="00D37D00" w:rsidP="00D37D00">
            <w:pPr>
              <w:spacing w:after="0" w:line="240" w:lineRule="auto"/>
              <w:rPr>
                <w:sz w:val="18"/>
                <w:szCs w:val="18"/>
              </w:rPr>
            </w:pPr>
            <w:r w:rsidRPr="00D37D00">
              <w:rPr>
                <w:sz w:val="18"/>
                <w:szCs w:val="18"/>
              </w:rPr>
              <w:t>A</w:t>
            </w:r>
          </w:p>
        </w:tc>
        <w:tc>
          <w:tcPr>
            <w:tcW w:w="0" w:type="auto"/>
          </w:tcPr>
          <w:p w:rsidR="00D37D00" w:rsidRPr="00D37D00" w:rsidRDefault="00D37D00" w:rsidP="00D37D00">
            <w:pPr>
              <w:spacing w:after="0" w:line="240" w:lineRule="auto"/>
              <w:rPr>
                <w:sz w:val="18"/>
                <w:szCs w:val="18"/>
              </w:rPr>
            </w:pPr>
            <w:r w:rsidRPr="00D37D00">
              <w:rPr>
                <w:sz w:val="18"/>
                <w:szCs w:val="18"/>
              </w:rPr>
              <w:t>0</w:t>
            </w:r>
          </w:p>
        </w:tc>
        <w:tc>
          <w:tcPr>
            <w:tcW w:w="0" w:type="auto"/>
          </w:tcPr>
          <w:p w:rsidR="00D37D00" w:rsidRPr="00D37D00" w:rsidRDefault="00D37D00" w:rsidP="00D37D00">
            <w:pPr>
              <w:spacing w:after="0" w:line="240" w:lineRule="auto"/>
              <w:rPr>
                <w:sz w:val="18"/>
                <w:szCs w:val="18"/>
              </w:rPr>
            </w:pPr>
            <w:r w:rsidRPr="00D37D00">
              <w:rPr>
                <w:sz w:val="18"/>
                <w:szCs w:val="18"/>
              </w:rPr>
              <w:t>2835/M</w:t>
            </w:r>
          </w:p>
        </w:tc>
        <w:tc>
          <w:tcPr>
            <w:tcW w:w="0" w:type="auto"/>
          </w:tcPr>
          <w:p w:rsidR="00D37D00" w:rsidRPr="00D37D00" w:rsidRDefault="00D37D00" w:rsidP="00D37D00">
            <w:pPr>
              <w:spacing w:after="0" w:line="240" w:lineRule="auto"/>
              <w:rPr>
                <w:sz w:val="18"/>
                <w:szCs w:val="18"/>
              </w:rPr>
            </w:pPr>
            <w:r w:rsidRPr="00D37D00">
              <w:rPr>
                <w:sz w:val="18"/>
                <w:szCs w:val="18"/>
              </w:rPr>
              <w:t>-2016</w:t>
            </w:r>
          </w:p>
        </w:tc>
      </w:tr>
      <w:tr w:rsidR="00D37D00" w:rsidRPr="00D37D00" w:rsidTr="005E108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55y MB/3</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Y/58</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32.86/32.28</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A</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124638/H</w:t>
            </w:r>
          </w:p>
        </w:tc>
        <w:tc>
          <w:tcPr>
            <w:tcW w:w="0" w:type="auto"/>
          </w:tcPr>
          <w:p w:rsidR="00D37D00" w:rsidRPr="00D37D00" w:rsidRDefault="00D37D00" w:rsidP="00D37D00">
            <w:pPr>
              <w:spacing w:after="0" w:line="240" w:lineRule="auto"/>
              <w:rPr>
                <w:sz w:val="18"/>
                <w:szCs w:val="18"/>
              </w:rPr>
            </w:pPr>
            <w:r w:rsidRPr="00D37D00">
              <w:rPr>
                <w:sz w:val="18"/>
                <w:szCs w:val="18"/>
              </w:rPr>
              <w:t>31.73</w:t>
            </w:r>
          </w:p>
        </w:tc>
        <w:tc>
          <w:tcPr>
            <w:tcW w:w="0" w:type="auto"/>
          </w:tcPr>
          <w:p w:rsidR="00D37D00" w:rsidRPr="00D37D00" w:rsidRDefault="00D37D00" w:rsidP="00D37D00">
            <w:pPr>
              <w:spacing w:after="0" w:line="240" w:lineRule="auto"/>
              <w:rPr>
                <w:sz w:val="18"/>
                <w:szCs w:val="18"/>
              </w:rPr>
            </w:pPr>
            <w:r w:rsidRPr="00D37D00">
              <w:rPr>
                <w:sz w:val="18"/>
                <w:szCs w:val="18"/>
              </w:rPr>
              <w:t>-0.5</w:t>
            </w:r>
          </w:p>
        </w:tc>
        <w:tc>
          <w:tcPr>
            <w:tcW w:w="0" w:type="auto"/>
          </w:tcPr>
          <w:p w:rsidR="00D37D00" w:rsidRPr="00D37D00" w:rsidRDefault="00D37D00" w:rsidP="00D37D00">
            <w:pPr>
              <w:spacing w:after="0" w:line="240" w:lineRule="auto"/>
              <w:rPr>
                <w:sz w:val="18"/>
                <w:szCs w:val="18"/>
              </w:rPr>
            </w:pPr>
            <w:r w:rsidRPr="00D37D00">
              <w:rPr>
                <w:sz w:val="18"/>
                <w:szCs w:val="18"/>
              </w:rPr>
              <w:t>A</w:t>
            </w:r>
          </w:p>
        </w:tc>
        <w:tc>
          <w:tcPr>
            <w:tcW w:w="0" w:type="auto"/>
          </w:tcPr>
          <w:p w:rsidR="00D37D00" w:rsidRPr="00D37D00" w:rsidRDefault="00D37D00" w:rsidP="00D37D00">
            <w:pPr>
              <w:spacing w:after="0" w:line="240" w:lineRule="auto"/>
              <w:rPr>
                <w:sz w:val="18"/>
                <w:szCs w:val="18"/>
              </w:rPr>
            </w:pPr>
            <w:r w:rsidRPr="00D37D00">
              <w:rPr>
                <w:sz w:val="18"/>
                <w:szCs w:val="18"/>
              </w:rPr>
              <w:t>0</w:t>
            </w:r>
          </w:p>
        </w:tc>
        <w:tc>
          <w:tcPr>
            <w:tcW w:w="0" w:type="auto"/>
          </w:tcPr>
          <w:p w:rsidR="00D37D00" w:rsidRPr="00D37D00" w:rsidRDefault="00D37D00" w:rsidP="00D37D00">
            <w:pPr>
              <w:spacing w:after="0" w:line="240" w:lineRule="auto"/>
              <w:rPr>
                <w:sz w:val="18"/>
                <w:szCs w:val="18"/>
              </w:rPr>
            </w:pPr>
            <w:r w:rsidRPr="00D37D00">
              <w:rPr>
                <w:sz w:val="18"/>
                <w:szCs w:val="18"/>
              </w:rPr>
              <w:t>10685/H</w:t>
            </w:r>
          </w:p>
        </w:tc>
        <w:tc>
          <w:tcPr>
            <w:tcW w:w="0" w:type="auto"/>
          </w:tcPr>
          <w:p w:rsidR="00D37D00" w:rsidRPr="00D37D00" w:rsidRDefault="00D37D00" w:rsidP="00D37D00">
            <w:pPr>
              <w:spacing w:after="0" w:line="240" w:lineRule="auto"/>
              <w:rPr>
                <w:sz w:val="18"/>
                <w:szCs w:val="18"/>
              </w:rPr>
            </w:pPr>
            <w:r w:rsidRPr="00D37D00">
              <w:rPr>
                <w:sz w:val="18"/>
                <w:szCs w:val="18"/>
              </w:rPr>
              <w:t>-113953</w:t>
            </w:r>
          </w:p>
        </w:tc>
      </w:tr>
      <w:tr w:rsidR="00D37D00" w:rsidRPr="00D37D00" w:rsidTr="005E108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59y SW/4</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Y/43</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42.93/42.26</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A</w:t>
            </w:r>
          </w:p>
        </w:t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3159/H</w:t>
            </w:r>
          </w:p>
        </w:tc>
        <w:tc>
          <w:tcPr>
            <w:tcW w:w="0" w:type="auto"/>
          </w:tcPr>
          <w:p w:rsidR="00D37D00" w:rsidRPr="00D37D00" w:rsidRDefault="00D37D00" w:rsidP="00D37D00">
            <w:pPr>
              <w:spacing w:after="0" w:line="240" w:lineRule="auto"/>
              <w:rPr>
                <w:sz w:val="18"/>
                <w:szCs w:val="18"/>
              </w:rPr>
            </w:pPr>
            <w:r w:rsidRPr="00D37D00">
              <w:rPr>
                <w:sz w:val="18"/>
                <w:szCs w:val="18"/>
              </w:rPr>
              <w:t>43.84</w:t>
            </w:r>
          </w:p>
        </w:tc>
        <w:tc>
          <w:tcPr>
            <w:tcW w:w="0" w:type="auto"/>
          </w:tcPr>
          <w:p w:rsidR="00D37D00" w:rsidRPr="00D37D00" w:rsidRDefault="00D37D00" w:rsidP="00D37D00">
            <w:pPr>
              <w:spacing w:after="0" w:line="240" w:lineRule="auto"/>
              <w:rPr>
                <w:sz w:val="18"/>
                <w:szCs w:val="18"/>
              </w:rPr>
            </w:pPr>
            <w:r w:rsidRPr="00D37D00">
              <w:rPr>
                <w:sz w:val="18"/>
                <w:szCs w:val="18"/>
              </w:rPr>
              <w:t>+1.58</w:t>
            </w:r>
          </w:p>
        </w:tc>
        <w:tc>
          <w:tcPr>
            <w:tcW w:w="0" w:type="auto"/>
          </w:tcPr>
          <w:p w:rsidR="00D37D00" w:rsidRPr="00D37D00" w:rsidRDefault="00D37D00" w:rsidP="00D37D00">
            <w:pPr>
              <w:spacing w:after="0" w:line="240" w:lineRule="auto"/>
              <w:rPr>
                <w:sz w:val="18"/>
                <w:szCs w:val="18"/>
              </w:rPr>
            </w:pPr>
            <w:r w:rsidRPr="00D37D00">
              <w:rPr>
                <w:sz w:val="18"/>
                <w:szCs w:val="18"/>
              </w:rPr>
              <w:t>A</w:t>
            </w:r>
          </w:p>
        </w:tc>
        <w:tc>
          <w:tcPr>
            <w:tcW w:w="0" w:type="auto"/>
          </w:tcPr>
          <w:p w:rsidR="00D37D00" w:rsidRPr="00D37D00" w:rsidRDefault="00D37D00" w:rsidP="00D37D00">
            <w:pPr>
              <w:spacing w:after="0" w:line="240" w:lineRule="auto"/>
              <w:rPr>
                <w:sz w:val="18"/>
                <w:szCs w:val="18"/>
              </w:rPr>
            </w:pPr>
            <w:r w:rsidRPr="00D37D00">
              <w:rPr>
                <w:sz w:val="18"/>
                <w:szCs w:val="18"/>
              </w:rPr>
              <w:t>0</w:t>
            </w:r>
          </w:p>
        </w:tc>
        <w:tc>
          <w:tcPr>
            <w:tcW w:w="0" w:type="auto"/>
          </w:tcPr>
          <w:p w:rsidR="00D37D00" w:rsidRPr="00D37D00" w:rsidRDefault="00D37D00" w:rsidP="00D37D00">
            <w:pPr>
              <w:spacing w:after="0" w:line="240" w:lineRule="auto"/>
              <w:rPr>
                <w:sz w:val="18"/>
                <w:szCs w:val="18"/>
              </w:rPr>
            </w:pPr>
            <w:r w:rsidRPr="00D37D00">
              <w:rPr>
                <w:sz w:val="18"/>
                <w:szCs w:val="18"/>
              </w:rPr>
              <w:t>2253/M</w:t>
            </w:r>
          </w:p>
        </w:tc>
        <w:tc>
          <w:tcPr>
            <w:tcW w:w="0" w:type="auto"/>
          </w:tcPr>
          <w:p w:rsidR="00D37D00" w:rsidRPr="00D37D00" w:rsidRDefault="00D37D00" w:rsidP="00D37D00">
            <w:pPr>
              <w:spacing w:after="0" w:line="240" w:lineRule="auto"/>
              <w:rPr>
                <w:sz w:val="18"/>
                <w:szCs w:val="18"/>
              </w:rPr>
            </w:pPr>
            <w:r w:rsidRPr="00D37D00">
              <w:rPr>
                <w:sz w:val="18"/>
                <w:szCs w:val="18"/>
              </w:rPr>
              <w:t>-906</w:t>
            </w:r>
          </w:p>
        </w:tc>
      </w:tr>
      <w:tr w:rsidR="00D37D00" w:rsidRPr="00D37D00" w:rsidTr="00360D61">
        <w:tc>
          <w:tcPr>
            <w:tcW w:w="0" w:type="auto"/>
            <w:shd w:val="clear" w:color="auto" w:fill="EEECE1" w:themeFill="background2"/>
          </w:tcPr>
          <w:p w:rsidR="00D37D00" w:rsidRPr="00D37D00" w:rsidRDefault="00D37D00" w:rsidP="00D37D00">
            <w:pPr>
              <w:spacing w:after="0" w:line="240" w:lineRule="auto"/>
              <w:rPr>
                <w:b/>
                <w:sz w:val="18"/>
                <w:szCs w:val="18"/>
              </w:rPr>
            </w:pPr>
            <w:r w:rsidRPr="00D37D00">
              <w:rPr>
                <w:b/>
                <w:sz w:val="18"/>
                <w:szCs w:val="18"/>
              </w:rPr>
              <w:t>TOTAL INTERVENTION</w:t>
            </w:r>
          </w:p>
        </w:tc>
        <w:tc>
          <w:tcPr>
            <w:tcW w:w="0" w:type="auto"/>
            <w:shd w:val="clear" w:color="auto" w:fill="EEECE1" w:themeFill="background2"/>
          </w:tcPr>
          <w:p w:rsidR="00D37D00" w:rsidRPr="00D37D00" w:rsidRDefault="00D37D00" w:rsidP="00D37D00">
            <w:pPr>
              <w:spacing w:after="0" w:line="240" w:lineRule="auto"/>
              <w:rPr>
                <w:b/>
                <w:sz w:val="18"/>
                <w:szCs w:val="18"/>
              </w:rPr>
            </w:pPr>
            <w:r w:rsidRPr="00D37D00">
              <w:rPr>
                <w:b/>
                <w:sz w:val="18"/>
                <w:szCs w:val="18"/>
              </w:rPr>
              <w:t>10</w:t>
            </w:r>
          </w:p>
        </w:tc>
        <w:tc>
          <w:tcPr>
            <w:tcW w:w="0" w:type="auto"/>
            <w:shd w:val="clear" w:color="auto" w:fill="EEECE1" w:themeFill="background2"/>
          </w:tcPr>
          <w:p w:rsidR="00D37D00" w:rsidRPr="00D37D00" w:rsidRDefault="00D37D00" w:rsidP="00D37D00">
            <w:pPr>
              <w:spacing w:after="0" w:line="240" w:lineRule="auto"/>
              <w:rPr>
                <w:b/>
                <w:sz w:val="18"/>
                <w:szCs w:val="18"/>
              </w:rPr>
            </w:pPr>
          </w:p>
        </w:tc>
        <w:tc>
          <w:tcPr>
            <w:tcW w:w="0" w:type="auto"/>
            <w:shd w:val="clear" w:color="auto" w:fill="EEECE1" w:themeFill="background2"/>
          </w:tcPr>
          <w:p w:rsidR="00D37D00" w:rsidRPr="00D37D00" w:rsidRDefault="00D37D00" w:rsidP="00D37D00">
            <w:pPr>
              <w:spacing w:after="0" w:line="240" w:lineRule="auto"/>
              <w:rPr>
                <w:b/>
                <w:sz w:val="18"/>
                <w:szCs w:val="18"/>
              </w:rPr>
            </w:pPr>
          </w:p>
        </w:tc>
        <w:tc>
          <w:tcPr>
            <w:tcW w:w="0" w:type="auto"/>
            <w:shd w:val="clear" w:color="auto" w:fill="EEECE1" w:themeFill="background2"/>
          </w:tcPr>
          <w:p w:rsidR="00D37D00" w:rsidRPr="00D37D00" w:rsidRDefault="00D37D00" w:rsidP="00D37D00">
            <w:pPr>
              <w:spacing w:after="0" w:line="240" w:lineRule="auto"/>
              <w:rPr>
                <w:b/>
                <w:sz w:val="18"/>
                <w:szCs w:val="18"/>
              </w:rPr>
            </w:pPr>
          </w:p>
        </w:tc>
        <w:tc>
          <w:tcPr>
            <w:tcW w:w="0" w:type="auto"/>
            <w:shd w:val="clear" w:color="auto" w:fill="EEECE1" w:themeFill="background2"/>
          </w:tcPr>
          <w:p w:rsidR="00D37D00" w:rsidRPr="00D37D00" w:rsidRDefault="00D37D00" w:rsidP="00D37D00">
            <w:pPr>
              <w:spacing w:after="0" w:line="240" w:lineRule="auto"/>
              <w:rPr>
                <w:b/>
                <w:sz w:val="18"/>
                <w:szCs w:val="18"/>
              </w:rPr>
            </w:pPr>
          </w:p>
        </w:tc>
        <w:tc>
          <w:tcPr>
            <w:tcW w:w="0" w:type="auto"/>
            <w:shd w:val="clear" w:color="auto" w:fill="EEECE1" w:themeFill="background2"/>
          </w:tcPr>
          <w:p w:rsidR="00D37D00" w:rsidRPr="00D37D00" w:rsidRDefault="00D37D00" w:rsidP="00D37D00">
            <w:pPr>
              <w:spacing w:after="0" w:line="240" w:lineRule="auto"/>
              <w:rPr>
                <w:b/>
                <w:sz w:val="18"/>
                <w:szCs w:val="18"/>
              </w:rPr>
            </w:pPr>
          </w:p>
        </w:tc>
        <w:tc>
          <w:tcPr>
            <w:tcW w:w="0" w:type="auto"/>
            <w:shd w:val="clear" w:color="auto" w:fill="EEECE1" w:themeFill="background2"/>
          </w:tcPr>
          <w:p w:rsidR="00D37D00" w:rsidRPr="00D37D00" w:rsidRDefault="00D37D00" w:rsidP="00D37D00">
            <w:pPr>
              <w:spacing w:after="0" w:line="240" w:lineRule="auto"/>
              <w:rPr>
                <w:b/>
                <w:sz w:val="18"/>
                <w:szCs w:val="18"/>
              </w:rPr>
            </w:pPr>
          </w:p>
        </w:tc>
        <w:tc>
          <w:tcPr>
            <w:tcW w:w="0" w:type="auto"/>
            <w:shd w:val="clear" w:color="auto" w:fill="EEECE1" w:themeFill="background2"/>
          </w:tcPr>
          <w:p w:rsidR="00D37D00" w:rsidRPr="00D37D00" w:rsidRDefault="00D37D00" w:rsidP="00D37D00">
            <w:pPr>
              <w:spacing w:after="0" w:line="240" w:lineRule="auto"/>
              <w:rPr>
                <w:b/>
                <w:sz w:val="18"/>
                <w:szCs w:val="18"/>
              </w:rPr>
            </w:pPr>
          </w:p>
        </w:tc>
        <w:tc>
          <w:tcPr>
            <w:tcW w:w="0" w:type="auto"/>
            <w:shd w:val="clear" w:color="auto" w:fill="EEECE1" w:themeFill="background2"/>
          </w:tcPr>
          <w:p w:rsidR="00D37D00" w:rsidRPr="00D37D00" w:rsidRDefault="00D37D00" w:rsidP="00D37D00">
            <w:pPr>
              <w:spacing w:after="0" w:line="240" w:lineRule="auto"/>
              <w:rPr>
                <w:b/>
                <w:sz w:val="18"/>
                <w:szCs w:val="18"/>
              </w:rPr>
            </w:pPr>
          </w:p>
        </w:tc>
        <w:tc>
          <w:tcPr>
            <w:tcW w:w="0" w:type="auto"/>
            <w:shd w:val="clear" w:color="auto" w:fill="EEECE1" w:themeFill="background2"/>
          </w:tcPr>
          <w:p w:rsidR="00D37D00" w:rsidRPr="00D37D00" w:rsidRDefault="00D37D00" w:rsidP="00D37D00">
            <w:pPr>
              <w:spacing w:after="0" w:line="240" w:lineRule="auto"/>
              <w:rPr>
                <w:b/>
                <w:sz w:val="18"/>
                <w:szCs w:val="18"/>
              </w:rPr>
            </w:pPr>
          </w:p>
        </w:tc>
      </w:tr>
      <w:tr w:rsidR="00360D61" w:rsidRPr="00D37D00" w:rsidTr="00360D61">
        <w:tc>
          <w:tcPr>
            <w:tcW w:w="0" w:type="auto"/>
            <w:shd w:val="clear" w:color="auto" w:fill="DDD9C3" w:themeFill="background2" w:themeFillShade="E6"/>
          </w:tcPr>
          <w:p w:rsidR="00D37D00" w:rsidRPr="00D37D00" w:rsidRDefault="00D37D00" w:rsidP="00D37D00">
            <w:pPr>
              <w:spacing w:after="0" w:line="240" w:lineRule="auto"/>
              <w:rPr>
                <w:b/>
                <w:sz w:val="18"/>
                <w:szCs w:val="18"/>
              </w:rPr>
            </w:pPr>
            <w:r w:rsidRPr="00D37D00">
              <w:rPr>
                <w:b/>
                <w:sz w:val="18"/>
                <w:szCs w:val="18"/>
              </w:rPr>
              <w:br w:type="page"/>
              <w:t>NO</w:t>
            </w:r>
          </w:p>
        </w:tc>
        <w:tc>
          <w:tcPr>
            <w:tcW w:w="902" w:type="dxa"/>
            <w:shd w:val="clear" w:color="auto" w:fill="DDD9C3" w:themeFill="background2" w:themeFillShade="E6"/>
          </w:tcPr>
          <w:p w:rsidR="00D37D00" w:rsidRPr="00D37D00" w:rsidRDefault="00D37D00" w:rsidP="00D37D00">
            <w:pPr>
              <w:spacing w:after="0" w:line="240" w:lineRule="auto"/>
              <w:rPr>
                <w:b/>
                <w:sz w:val="18"/>
                <w:szCs w:val="18"/>
              </w:rPr>
            </w:pPr>
            <w:r w:rsidRPr="00D37D00">
              <w:rPr>
                <w:b/>
                <w:sz w:val="18"/>
                <w:szCs w:val="18"/>
              </w:rPr>
              <w:t>Pre-</w:t>
            </w:r>
          </w:p>
        </w:tc>
        <w:tc>
          <w:tcPr>
            <w:tcW w:w="1114" w:type="dxa"/>
            <w:shd w:val="clear" w:color="auto" w:fill="DDD9C3" w:themeFill="background2" w:themeFillShade="E6"/>
          </w:tcPr>
          <w:p w:rsidR="00D37D00" w:rsidRPr="00D37D00" w:rsidRDefault="00D37D00" w:rsidP="00D37D00">
            <w:pPr>
              <w:spacing w:after="0" w:line="240" w:lineRule="auto"/>
              <w:rPr>
                <w:b/>
                <w:sz w:val="18"/>
                <w:szCs w:val="18"/>
              </w:rPr>
            </w:pPr>
          </w:p>
        </w:tc>
        <w:tc>
          <w:tcPr>
            <w:tcW w:w="564" w:type="dxa"/>
            <w:shd w:val="clear" w:color="auto" w:fill="DDD9C3" w:themeFill="background2" w:themeFillShade="E6"/>
          </w:tcPr>
          <w:p w:rsidR="00D37D00" w:rsidRPr="00D37D00" w:rsidRDefault="00D37D00" w:rsidP="00D37D00">
            <w:pPr>
              <w:spacing w:after="0" w:line="240" w:lineRule="auto"/>
              <w:rPr>
                <w:b/>
                <w:sz w:val="18"/>
                <w:szCs w:val="18"/>
              </w:rPr>
            </w:pPr>
          </w:p>
        </w:tc>
        <w:tc>
          <w:tcPr>
            <w:tcW w:w="1197" w:type="dxa"/>
            <w:shd w:val="clear" w:color="auto" w:fill="DDD9C3" w:themeFill="background2" w:themeFillShade="E6"/>
          </w:tcPr>
          <w:p w:rsidR="00D37D00" w:rsidRPr="00D37D00" w:rsidRDefault="00D37D00" w:rsidP="00D37D00">
            <w:pPr>
              <w:spacing w:after="0" w:line="240" w:lineRule="auto"/>
              <w:rPr>
                <w:b/>
                <w:sz w:val="18"/>
                <w:szCs w:val="18"/>
              </w:rPr>
            </w:pPr>
            <w:r w:rsidRPr="00D37D00">
              <w:rPr>
                <w:b/>
                <w:sz w:val="18"/>
                <w:szCs w:val="18"/>
              </w:rPr>
              <w:t>METMIN/WK</w:t>
            </w:r>
          </w:p>
        </w:tc>
        <w:tc>
          <w:tcPr>
            <w:tcW w:w="627" w:type="dxa"/>
            <w:shd w:val="clear" w:color="auto" w:fill="DDD9C3" w:themeFill="background2" w:themeFillShade="E6"/>
          </w:tcPr>
          <w:p w:rsidR="00D37D00" w:rsidRPr="00D37D00" w:rsidRDefault="00D37D00" w:rsidP="00D37D00">
            <w:pPr>
              <w:spacing w:after="0" w:line="240" w:lineRule="auto"/>
              <w:rPr>
                <w:b/>
                <w:sz w:val="18"/>
                <w:szCs w:val="18"/>
              </w:rPr>
            </w:pPr>
            <w:r w:rsidRPr="00D37D00">
              <w:rPr>
                <w:b/>
                <w:sz w:val="18"/>
                <w:szCs w:val="18"/>
              </w:rPr>
              <w:t>Post-</w:t>
            </w:r>
          </w:p>
        </w:tc>
        <w:tc>
          <w:tcPr>
            <w:tcW w:w="762" w:type="dxa"/>
            <w:shd w:val="clear" w:color="auto" w:fill="DDD9C3" w:themeFill="background2" w:themeFillShade="E6"/>
          </w:tcPr>
          <w:p w:rsidR="00D37D00" w:rsidRPr="00D37D00" w:rsidRDefault="00D37D00" w:rsidP="00D37D00">
            <w:pPr>
              <w:spacing w:after="0" w:line="240" w:lineRule="auto"/>
              <w:rPr>
                <w:b/>
                <w:sz w:val="18"/>
                <w:szCs w:val="18"/>
              </w:rPr>
            </w:pPr>
            <w:r w:rsidRPr="00D37D00">
              <w:rPr>
                <w:b/>
                <w:sz w:val="18"/>
                <w:szCs w:val="18"/>
              </w:rPr>
              <w:t>BMI</w:t>
            </w:r>
          </w:p>
        </w:tc>
        <w:tc>
          <w:tcPr>
            <w:tcW w:w="514" w:type="dxa"/>
            <w:shd w:val="clear" w:color="auto" w:fill="DDD9C3" w:themeFill="background2" w:themeFillShade="E6"/>
          </w:tcPr>
          <w:p w:rsidR="00D37D00" w:rsidRPr="00D37D00" w:rsidRDefault="00D37D00" w:rsidP="00D37D00">
            <w:pPr>
              <w:spacing w:after="0" w:line="240" w:lineRule="auto"/>
              <w:rPr>
                <w:b/>
                <w:sz w:val="18"/>
                <w:szCs w:val="18"/>
              </w:rPr>
            </w:pPr>
          </w:p>
        </w:tc>
        <w:tc>
          <w:tcPr>
            <w:tcW w:w="762" w:type="dxa"/>
            <w:shd w:val="clear" w:color="auto" w:fill="DDD9C3" w:themeFill="background2" w:themeFillShade="E6"/>
          </w:tcPr>
          <w:p w:rsidR="00D37D00" w:rsidRPr="00D37D00" w:rsidRDefault="00D37D00" w:rsidP="00D37D00">
            <w:pPr>
              <w:spacing w:after="0" w:line="240" w:lineRule="auto"/>
              <w:rPr>
                <w:b/>
                <w:sz w:val="18"/>
                <w:szCs w:val="18"/>
              </w:rPr>
            </w:pPr>
            <w:r w:rsidRPr="00D37D00">
              <w:rPr>
                <w:b/>
                <w:sz w:val="18"/>
                <w:szCs w:val="18"/>
              </w:rPr>
              <w:t>SOC</w:t>
            </w:r>
          </w:p>
        </w:tc>
        <w:tc>
          <w:tcPr>
            <w:tcW w:w="854" w:type="dxa"/>
            <w:shd w:val="clear" w:color="auto" w:fill="DDD9C3" w:themeFill="background2" w:themeFillShade="E6"/>
          </w:tcPr>
          <w:p w:rsidR="00D37D00" w:rsidRPr="00D37D00" w:rsidRDefault="00D37D00" w:rsidP="00D37D00">
            <w:pPr>
              <w:spacing w:after="0" w:line="240" w:lineRule="auto"/>
              <w:rPr>
                <w:b/>
                <w:sz w:val="18"/>
                <w:szCs w:val="18"/>
              </w:rPr>
            </w:pPr>
          </w:p>
        </w:tc>
        <w:tc>
          <w:tcPr>
            <w:tcW w:w="899" w:type="dxa"/>
            <w:shd w:val="clear" w:color="auto" w:fill="DDD9C3" w:themeFill="background2" w:themeFillShade="E6"/>
          </w:tcPr>
          <w:p w:rsidR="00D37D00" w:rsidRPr="00D37D00" w:rsidRDefault="00D37D00" w:rsidP="00D37D00">
            <w:pPr>
              <w:spacing w:after="0" w:line="240" w:lineRule="auto"/>
              <w:rPr>
                <w:b/>
                <w:sz w:val="18"/>
                <w:szCs w:val="18"/>
              </w:rPr>
            </w:pPr>
            <w:r w:rsidRPr="00D37D00">
              <w:rPr>
                <w:b/>
                <w:sz w:val="18"/>
                <w:szCs w:val="18"/>
              </w:rPr>
              <w:t>IPAQ</w:t>
            </w:r>
          </w:p>
        </w:tc>
      </w:tr>
      <w:tr w:rsidR="00D37D00" w:rsidRPr="00D37D00" w:rsidTr="005E108C">
        <w:tc>
          <w:tcPr>
            <w:tcW w:w="0" w:type="auto"/>
          </w:tcPr>
          <w:p w:rsidR="00D37D00" w:rsidRPr="00D37D00" w:rsidRDefault="00D37D00" w:rsidP="00D37D00">
            <w:pPr>
              <w:spacing w:after="0" w:line="240" w:lineRule="auto"/>
              <w:rPr>
                <w:i/>
                <w:sz w:val="18"/>
                <w:szCs w:val="18"/>
              </w:rPr>
            </w:pPr>
            <w:r w:rsidRPr="00D37D00">
              <w:rPr>
                <w:i/>
                <w:sz w:val="18"/>
                <w:szCs w:val="18"/>
              </w:rPr>
              <w:t>Name/# visits</w:t>
            </w:r>
          </w:p>
        </w:tc>
        <w:tc>
          <w:tcPr>
            <w:tcW w:w="902" w:type="dxa"/>
            <w:shd w:val="clear" w:color="auto" w:fill="FFFFFF" w:themeFill="background1"/>
          </w:tcPr>
          <w:p w:rsidR="00D37D00" w:rsidRPr="00D37D00" w:rsidRDefault="00D37D00" w:rsidP="00D37D00">
            <w:pPr>
              <w:spacing w:after="0" w:line="240" w:lineRule="auto"/>
              <w:rPr>
                <w:i/>
                <w:sz w:val="18"/>
                <w:szCs w:val="18"/>
              </w:rPr>
            </w:pPr>
            <w:r w:rsidRPr="00D37D00">
              <w:rPr>
                <w:i/>
                <w:sz w:val="18"/>
                <w:szCs w:val="18"/>
              </w:rPr>
              <w:t>Help/Age</w:t>
            </w:r>
          </w:p>
        </w:tc>
        <w:tc>
          <w:tcPr>
            <w:tcW w:w="1114" w:type="dxa"/>
            <w:shd w:val="clear" w:color="auto" w:fill="FFFFFF" w:themeFill="background1"/>
          </w:tcPr>
          <w:p w:rsidR="00D37D00" w:rsidRPr="00D37D00" w:rsidRDefault="00D37D00" w:rsidP="00D37D00">
            <w:pPr>
              <w:spacing w:after="0" w:line="240" w:lineRule="auto"/>
              <w:rPr>
                <w:i/>
                <w:sz w:val="18"/>
                <w:szCs w:val="18"/>
              </w:rPr>
            </w:pPr>
            <w:r w:rsidRPr="00D37D00">
              <w:rPr>
                <w:i/>
                <w:sz w:val="18"/>
                <w:szCs w:val="18"/>
              </w:rPr>
              <w:t>BMIF08/S09</w:t>
            </w:r>
          </w:p>
        </w:tc>
        <w:tc>
          <w:tcPr>
            <w:tcW w:w="564" w:type="dxa"/>
            <w:shd w:val="clear" w:color="auto" w:fill="FFFFFF" w:themeFill="background1"/>
          </w:tcPr>
          <w:p w:rsidR="00D37D00" w:rsidRPr="00D37D00" w:rsidRDefault="00D37D00" w:rsidP="00D37D00">
            <w:pPr>
              <w:spacing w:after="0" w:line="240" w:lineRule="auto"/>
              <w:rPr>
                <w:i/>
                <w:sz w:val="18"/>
                <w:szCs w:val="18"/>
              </w:rPr>
            </w:pPr>
            <w:r w:rsidRPr="00D37D00">
              <w:rPr>
                <w:i/>
                <w:sz w:val="18"/>
                <w:szCs w:val="18"/>
              </w:rPr>
              <w:t>SOC</w:t>
            </w:r>
          </w:p>
        </w:tc>
        <w:tc>
          <w:tcPr>
            <w:tcW w:w="1197" w:type="dxa"/>
            <w:shd w:val="clear" w:color="auto" w:fill="FFFFFF" w:themeFill="background1"/>
          </w:tcPr>
          <w:p w:rsidR="00D37D00" w:rsidRPr="00D37D00" w:rsidRDefault="00D37D00" w:rsidP="00D37D00">
            <w:pPr>
              <w:spacing w:after="0" w:line="240" w:lineRule="auto"/>
              <w:rPr>
                <w:i/>
                <w:sz w:val="18"/>
                <w:szCs w:val="18"/>
              </w:rPr>
            </w:pPr>
            <w:r w:rsidRPr="00D37D00">
              <w:rPr>
                <w:i/>
                <w:sz w:val="18"/>
                <w:szCs w:val="18"/>
              </w:rPr>
              <w:t>IPAQ</w:t>
            </w:r>
          </w:p>
        </w:tc>
        <w:tc>
          <w:tcPr>
            <w:tcW w:w="627" w:type="dxa"/>
          </w:tcPr>
          <w:p w:rsidR="00D37D00" w:rsidRPr="00D37D00" w:rsidRDefault="00D37D00" w:rsidP="00D37D00">
            <w:pPr>
              <w:spacing w:after="0" w:line="240" w:lineRule="auto"/>
              <w:rPr>
                <w:i/>
                <w:sz w:val="18"/>
                <w:szCs w:val="18"/>
              </w:rPr>
            </w:pPr>
            <w:r w:rsidRPr="00D37D00">
              <w:rPr>
                <w:i/>
                <w:sz w:val="18"/>
                <w:szCs w:val="18"/>
              </w:rPr>
              <w:t>BMI</w:t>
            </w:r>
          </w:p>
        </w:tc>
        <w:tc>
          <w:tcPr>
            <w:tcW w:w="762" w:type="dxa"/>
          </w:tcPr>
          <w:p w:rsidR="00D37D00" w:rsidRPr="00D37D00" w:rsidRDefault="00D37D00" w:rsidP="00D37D00">
            <w:pPr>
              <w:spacing w:after="0" w:line="240" w:lineRule="auto"/>
              <w:rPr>
                <w:i/>
                <w:sz w:val="18"/>
                <w:szCs w:val="18"/>
              </w:rPr>
            </w:pPr>
            <w:r w:rsidRPr="00D37D00">
              <w:rPr>
                <w:i/>
                <w:sz w:val="18"/>
                <w:szCs w:val="18"/>
              </w:rPr>
              <w:t>Change</w:t>
            </w:r>
          </w:p>
        </w:tc>
        <w:tc>
          <w:tcPr>
            <w:tcW w:w="514" w:type="dxa"/>
          </w:tcPr>
          <w:p w:rsidR="00D37D00" w:rsidRPr="00D37D00" w:rsidRDefault="00D37D00" w:rsidP="00D37D00">
            <w:pPr>
              <w:spacing w:after="0" w:line="240" w:lineRule="auto"/>
              <w:rPr>
                <w:i/>
                <w:sz w:val="18"/>
                <w:szCs w:val="18"/>
              </w:rPr>
            </w:pPr>
            <w:r w:rsidRPr="00D37D00">
              <w:rPr>
                <w:i/>
                <w:sz w:val="18"/>
                <w:szCs w:val="18"/>
              </w:rPr>
              <w:t>SOC</w:t>
            </w:r>
          </w:p>
        </w:tc>
        <w:tc>
          <w:tcPr>
            <w:tcW w:w="762" w:type="dxa"/>
          </w:tcPr>
          <w:p w:rsidR="00D37D00" w:rsidRPr="00D37D00" w:rsidRDefault="00D37D00" w:rsidP="00D37D00">
            <w:pPr>
              <w:spacing w:after="0" w:line="240" w:lineRule="auto"/>
              <w:rPr>
                <w:i/>
                <w:sz w:val="18"/>
                <w:szCs w:val="18"/>
              </w:rPr>
            </w:pPr>
            <w:r w:rsidRPr="00D37D00">
              <w:rPr>
                <w:i/>
                <w:sz w:val="18"/>
                <w:szCs w:val="18"/>
              </w:rPr>
              <w:t>Change</w:t>
            </w:r>
          </w:p>
        </w:tc>
        <w:tc>
          <w:tcPr>
            <w:tcW w:w="854" w:type="dxa"/>
          </w:tcPr>
          <w:p w:rsidR="00D37D00" w:rsidRPr="00D37D00" w:rsidRDefault="00D37D00" w:rsidP="00D37D00">
            <w:pPr>
              <w:spacing w:after="0" w:line="240" w:lineRule="auto"/>
              <w:rPr>
                <w:i/>
                <w:sz w:val="18"/>
                <w:szCs w:val="18"/>
              </w:rPr>
            </w:pPr>
            <w:r w:rsidRPr="00D37D00">
              <w:rPr>
                <w:i/>
                <w:sz w:val="18"/>
                <w:szCs w:val="18"/>
              </w:rPr>
              <w:t>IPAQ</w:t>
            </w:r>
          </w:p>
        </w:tc>
        <w:tc>
          <w:tcPr>
            <w:tcW w:w="899" w:type="dxa"/>
          </w:tcPr>
          <w:p w:rsidR="00D37D00" w:rsidRPr="00D37D00" w:rsidRDefault="00D37D00" w:rsidP="00D37D00">
            <w:pPr>
              <w:spacing w:after="0" w:line="240" w:lineRule="auto"/>
              <w:rPr>
                <w:i/>
                <w:sz w:val="18"/>
                <w:szCs w:val="18"/>
              </w:rPr>
            </w:pPr>
            <w:r w:rsidRPr="00D37D00">
              <w:rPr>
                <w:i/>
                <w:sz w:val="18"/>
                <w:szCs w:val="18"/>
              </w:rPr>
              <w:t>Change</w:t>
            </w:r>
          </w:p>
        </w:tc>
      </w:tr>
      <w:tr w:rsidR="00D37D00" w:rsidRPr="00D37D00" w:rsidTr="005E108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21n GS/1</w:t>
            </w:r>
          </w:p>
        </w:tc>
        <w:tc>
          <w:tcPr>
            <w:tcW w:w="902" w:type="dxa"/>
            <w:shd w:val="clear" w:color="auto" w:fill="FFFFFF" w:themeFill="background1"/>
          </w:tcPr>
          <w:p w:rsidR="00D37D00" w:rsidRPr="00D37D00" w:rsidRDefault="00D37D00" w:rsidP="00D37D00">
            <w:pPr>
              <w:spacing w:after="0" w:line="240" w:lineRule="auto"/>
              <w:rPr>
                <w:sz w:val="18"/>
                <w:szCs w:val="18"/>
              </w:rPr>
            </w:pPr>
            <w:r w:rsidRPr="00D37D00">
              <w:rPr>
                <w:sz w:val="18"/>
                <w:szCs w:val="18"/>
              </w:rPr>
              <w:t>N/34</w:t>
            </w:r>
          </w:p>
        </w:tc>
        <w:tc>
          <w:tcPr>
            <w:tcW w:w="1114" w:type="dxa"/>
            <w:shd w:val="clear" w:color="auto" w:fill="FFFFFF" w:themeFill="background1"/>
          </w:tcPr>
          <w:p w:rsidR="00D37D00" w:rsidRPr="00D37D00" w:rsidRDefault="00D37D00" w:rsidP="00D37D00">
            <w:pPr>
              <w:spacing w:after="0" w:line="240" w:lineRule="auto"/>
              <w:rPr>
                <w:sz w:val="18"/>
                <w:szCs w:val="18"/>
              </w:rPr>
            </w:pPr>
            <w:r w:rsidRPr="00D37D00">
              <w:rPr>
                <w:sz w:val="18"/>
                <w:szCs w:val="18"/>
              </w:rPr>
              <w:t>30.0/30.86</w:t>
            </w:r>
          </w:p>
        </w:tc>
        <w:tc>
          <w:tcPr>
            <w:tcW w:w="564" w:type="dxa"/>
            <w:shd w:val="clear" w:color="auto" w:fill="FFFFFF" w:themeFill="background1"/>
          </w:tcPr>
          <w:p w:rsidR="00D37D00" w:rsidRPr="00D37D00" w:rsidRDefault="00D37D00" w:rsidP="00D37D00">
            <w:pPr>
              <w:spacing w:after="0" w:line="240" w:lineRule="auto"/>
              <w:rPr>
                <w:sz w:val="18"/>
                <w:szCs w:val="18"/>
              </w:rPr>
            </w:pPr>
            <w:r w:rsidRPr="00D37D00">
              <w:rPr>
                <w:sz w:val="18"/>
                <w:szCs w:val="18"/>
              </w:rPr>
              <w:t>C</w:t>
            </w:r>
          </w:p>
        </w:tc>
        <w:tc>
          <w:tcPr>
            <w:tcW w:w="1197" w:type="dxa"/>
            <w:shd w:val="clear" w:color="auto" w:fill="FFFFFF" w:themeFill="background1"/>
          </w:tcPr>
          <w:p w:rsidR="00D37D00" w:rsidRPr="00D37D00" w:rsidRDefault="00D37D00" w:rsidP="00D37D00">
            <w:pPr>
              <w:spacing w:after="0" w:line="240" w:lineRule="auto"/>
              <w:rPr>
                <w:sz w:val="18"/>
                <w:szCs w:val="18"/>
              </w:rPr>
            </w:pPr>
            <w:r w:rsidRPr="00D37D00">
              <w:rPr>
                <w:sz w:val="18"/>
                <w:szCs w:val="18"/>
              </w:rPr>
              <w:t>5198/H</w:t>
            </w:r>
          </w:p>
        </w:tc>
        <w:tc>
          <w:tcPr>
            <w:tcW w:w="627" w:type="dxa"/>
            <w:shd w:val="clear" w:color="auto" w:fill="FFFFFF" w:themeFill="background1"/>
          </w:tcPr>
          <w:p w:rsidR="00D37D00" w:rsidRPr="00D37D00" w:rsidRDefault="00D37D00" w:rsidP="00D37D00">
            <w:pPr>
              <w:spacing w:after="0" w:line="240" w:lineRule="auto"/>
              <w:rPr>
                <w:sz w:val="18"/>
                <w:szCs w:val="18"/>
              </w:rPr>
            </w:pPr>
            <w:r w:rsidRPr="00D37D00">
              <w:rPr>
                <w:sz w:val="18"/>
                <w:szCs w:val="18"/>
              </w:rPr>
              <w:t>28.62</w:t>
            </w:r>
          </w:p>
        </w:tc>
        <w:tc>
          <w:tcPr>
            <w:tcW w:w="762" w:type="dxa"/>
            <w:shd w:val="clear" w:color="auto" w:fill="FFFFFF" w:themeFill="background1"/>
          </w:tcPr>
          <w:p w:rsidR="00D37D00" w:rsidRPr="00D37D00" w:rsidRDefault="00D37D00" w:rsidP="00D37D00">
            <w:pPr>
              <w:spacing w:after="0" w:line="240" w:lineRule="auto"/>
              <w:rPr>
                <w:sz w:val="18"/>
                <w:szCs w:val="18"/>
              </w:rPr>
            </w:pPr>
            <w:r w:rsidRPr="00D37D00">
              <w:rPr>
                <w:sz w:val="18"/>
                <w:szCs w:val="18"/>
              </w:rPr>
              <w:t>-2.24</w:t>
            </w:r>
          </w:p>
        </w:tc>
        <w:tc>
          <w:tcPr>
            <w:tcW w:w="514" w:type="dxa"/>
            <w:shd w:val="clear" w:color="auto" w:fill="FFFFFF" w:themeFill="background1"/>
          </w:tcPr>
          <w:p w:rsidR="00D37D00" w:rsidRPr="00D37D00" w:rsidRDefault="00D37D00" w:rsidP="00D37D00">
            <w:pPr>
              <w:spacing w:after="0" w:line="240" w:lineRule="auto"/>
              <w:rPr>
                <w:sz w:val="18"/>
                <w:szCs w:val="18"/>
              </w:rPr>
            </w:pPr>
            <w:r w:rsidRPr="00D37D00">
              <w:rPr>
                <w:sz w:val="18"/>
                <w:szCs w:val="18"/>
              </w:rPr>
              <w:t>A</w:t>
            </w:r>
          </w:p>
        </w:tc>
        <w:tc>
          <w:tcPr>
            <w:tcW w:w="762" w:type="dxa"/>
            <w:shd w:val="clear" w:color="auto" w:fill="FFFFFF" w:themeFill="background1"/>
          </w:tcPr>
          <w:p w:rsidR="00D37D00" w:rsidRPr="00D37D00" w:rsidRDefault="00D37D00" w:rsidP="00D37D00">
            <w:pPr>
              <w:spacing w:after="0" w:line="240" w:lineRule="auto"/>
              <w:rPr>
                <w:sz w:val="18"/>
                <w:szCs w:val="18"/>
              </w:rPr>
            </w:pPr>
            <w:r w:rsidRPr="00D37D00">
              <w:rPr>
                <w:sz w:val="18"/>
                <w:szCs w:val="18"/>
              </w:rPr>
              <w:t>+</w:t>
            </w:r>
          </w:p>
        </w:tc>
        <w:tc>
          <w:tcPr>
            <w:tcW w:w="854" w:type="dxa"/>
            <w:shd w:val="clear" w:color="auto" w:fill="FFFFFF" w:themeFill="background1"/>
          </w:tcPr>
          <w:p w:rsidR="00D37D00" w:rsidRPr="00D37D00" w:rsidRDefault="00D37D00" w:rsidP="00D37D00">
            <w:pPr>
              <w:spacing w:after="0" w:line="240" w:lineRule="auto"/>
              <w:rPr>
                <w:sz w:val="18"/>
                <w:szCs w:val="18"/>
              </w:rPr>
            </w:pPr>
            <w:r w:rsidRPr="00D37D00">
              <w:rPr>
                <w:sz w:val="18"/>
                <w:szCs w:val="18"/>
              </w:rPr>
              <w:t>25620/H</w:t>
            </w:r>
          </w:p>
        </w:tc>
        <w:tc>
          <w:tcPr>
            <w:tcW w:w="899" w:type="dxa"/>
            <w:shd w:val="clear" w:color="auto" w:fill="FFFFFF" w:themeFill="background1"/>
          </w:tcPr>
          <w:p w:rsidR="00D37D00" w:rsidRPr="00D37D00" w:rsidRDefault="00D37D00" w:rsidP="00D37D00">
            <w:pPr>
              <w:spacing w:after="0" w:line="240" w:lineRule="auto"/>
              <w:rPr>
                <w:sz w:val="18"/>
                <w:szCs w:val="18"/>
              </w:rPr>
            </w:pPr>
            <w:r w:rsidRPr="00D37D00">
              <w:rPr>
                <w:sz w:val="18"/>
                <w:szCs w:val="18"/>
              </w:rPr>
              <w:t>+20422</w:t>
            </w:r>
          </w:p>
        </w:tc>
      </w:tr>
      <w:tr w:rsidR="00D37D00" w:rsidRPr="00D37D00" w:rsidTr="005E108C">
        <w:tc>
          <w:tcPr>
            <w:tcW w:w="0" w:type="auto"/>
            <w:shd w:val="clear" w:color="auto" w:fill="FFFFFF" w:themeFill="background1"/>
          </w:tcPr>
          <w:p w:rsidR="00D37D00" w:rsidRPr="00D37D00" w:rsidRDefault="00D37D00" w:rsidP="00D37D00">
            <w:pPr>
              <w:spacing w:after="0" w:line="240" w:lineRule="auto"/>
              <w:rPr>
                <w:sz w:val="18"/>
                <w:szCs w:val="18"/>
              </w:rPr>
            </w:pPr>
            <w:r w:rsidRPr="00D37D00">
              <w:rPr>
                <w:sz w:val="18"/>
                <w:szCs w:val="18"/>
              </w:rPr>
              <w:t>32n LR/1</w:t>
            </w:r>
          </w:p>
        </w:tc>
        <w:tc>
          <w:tcPr>
            <w:tcW w:w="902" w:type="dxa"/>
            <w:shd w:val="clear" w:color="auto" w:fill="FFFFFF" w:themeFill="background1"/>
          </w:tcPr>
          <w:p w:rsidR="00D37D00" w:rsidRPr="00D37D00" w:rsidRDefault="00D37D00" w:rsidP="00D37D00">
            <w:pPr>
              <w:spacing w:after="0" w:line="240" w:lineRule="auto"/>
              <w:rPr>
                <w:sz w:val="18"/>
                <w:szCs w:val="18"/>
              </w:rPr>
            </w:pPr>
            <w:r w:rsidRPr="00D37D00">
              <w:rPr>
                <w:sz w:val="18"/>
                <w:szCs w:val="18"/>
              </w:rPr>
              <w:t>N/67</w:t>
            </w:r>
          </w:p>
        </w:tc>
        <w:tc>
          <w:tcPr>
            <w:tcW w:w="1114" w:type="dxa"/>
            <w:shd w:val="clear" w:color="auto" w:fill="FFFFFF" w:themeFill="background1"/>
          </w:tcPr>
          <w:p w:rsidR="00D37D00" w:rsidRPr="00D37D00" w:rsidRDefault="00D37D00" w:rsidP="00D37D00">
            <w:pPr>
              <w:spacing w:after="0" w:line="240" w:lineRule="auto"/>
              <w:rPr>
                <w:sz w:val="18"/>
                <w:szCs w:val="18"/>
              </w:rPr>
            </w:pPr>
            <w:r w:rsidRPr="00D37D00">
              <w:rPr>
                <w:sz w:val="18"/>
                <w:szCs w:val="18"/>
              </w:rPr>
              <w:t>29.9/30.56</w:t>
            </w:r>
          </w:p>
        </w:tc>
        <w:tc>
          <w:tcPr>
            <w:tcW w:w="564" w:type="dxa"/>
            <w:shd w:val="clear" w:color="auto" w:fill="FFFFFF" w:themeFill="background1"/>
          </w:tcPr>
          <w:p w:rsidR="00D37D00" w:rsidRPr="00D37D00" w:rsidRDefault="00D37D00" w:rsidP="00D37D00">
            <w:pPr>
              <w:spacing w:after="0" w:line="240" w:lineRule="auto"/>
              <w:rPr>
                <w:sz w:val="18"/>
                <w:szCs w:val="18"/>
              </w:rPr>
            </w:pPr>
            <w:r w:rsidRPr="00D37D00">
              <w:rPr>
                <w:sz w:val="18"/>
                <w:szCs w:val="18"/>
              </w:rPr>
              <w:t>P</w:t>
            </w:r>
          </w:p>
        </w:tc>
        <w:tc>
          <w:tcPr>
            <w:tcW w:w="1197" w:type="dxa"/>
            <w:shd w:val="clear" w:color="auto" w:fill="FFFFFF" w:themeFill="background1"/>
          </w:tcPr>
          <w:p w:rsidR="00D37D00" w:rsidRPr="00D37D00" w:rsidRDefault="00D37D00" w:rsidP="00D37D00">
            <w:pPr>
              <w:spacing w:after="0" w:line="240" w:lineRule="auto"/>
              <w:rPr>
                <w:sz w:val="18"/>
                <w:szCs w:val="18"/>
              </w:rPr>
            </w:pPr>
            <w:r w:rsidRPr="00D37D00">
              <w:rPr>
                <w:sz w:val="18"/>
                <w:szCs w:val="18"/>
              </w:rPr>
              <w:t>160/L</w:t>
            </w:r>
          </w:p>
        </w:tc>
        <w:tc>
          <w:tcPr>
            <w:tcW w:w="627" w:type="dxa"/>
            <w:shd w:val="clear" w:color="auto" w:fill="FFFFFF" w:themeFill="background1"/>
          </w:tcPr>
          <w:p w:rsidR="00D37D00" w:rsidRPr="00D37D00" w:rsidRDefault="00D37D00" w:rsidP="00D37D00">
            <w:pPr>
              <w:spacing w:after="0" w:line="240" w:lineRule="auto"/>
              <w:rPr>
                <w:sz w:val="18"/>
                <w:szCs w:val="18"/>
              </w:rPr>
            </w:pPr>
            <w:r w:rsidRPr="00D37D00">
              <w:rPr>
                <w:sz w:val="18"/>
                <w:szCs w:val="18"/>
              </w:rPr>
              <w:t>31.32</w:t>
            </w:r>
          </w:p>
        </w:tc>
        <w:tc>
          <w:tcPr>
            <w:tcW w:w="762" w:type="dxa"/>
            <w:shd w:val="clear" w:color="auto" w:fill="FFFFFF" w:themeFill="background1"/>
          </w:tcPr>
          <w:p w:rsidR="00D37D00" w:rsidRPr="00D37D00" w:rsidRDefault="00D37D00" w:rsidP="00D37D00">
            <w:pPr>
              <w:spacing w:after="0" w:line="240" w:lineRule="auto"/>
              <w:rPr>
                <w:sz w:val="18"/>
                <w:szCs w:val="18"/>
              </w:rPr>
            </w:pPr>
            <w:r w:rsidRPr="00D37D00">
              <w:rPr>
                <w:sz w:val="18"/>
                <w:szCs w:val="18"/>
              </w:rPr>
              <w:t>+ 0.76</w:t>
            </w:r>
          </w:p>
        </w:tc>
        <w:tc>
          <w:tcPr>
            <w:tcW w:w="514" w:type="dxa"/>
            <w:shd w:val="clear" w:color="auto" w:fill="FFFFFF" w:themeFill="background1"/>
          </w:tcPr>
          <w:p w:rsidR="00D37D00" w:rsidRPr="00D37D00" w:rsidRDefault="00D37D00" w:rsidP="00D37D00">
            <w:pPr>
              <w:spacing w:after="0" w:line="240" w:lineRule="auto"/>
              <w:rPr>
                <w:sz w:val="18"/>
                <w:szCs w:val="18"/>
              </w:rPr>
            </w:pPr>
            <w:r w:rsidRPr="00D37D00">
              <w:rPr>
                <w:sz w:val="18"/>
                <w:szCs w:val="18"/>
              </w:rPr>
              <w:t>A</w:t>
            </w:r>
          </w:p>
        </w:tc>
        <w:tc>
          <w:tcPr>
            <w:tcW w:w="762" w:type="dxa"/>
            <w:shd w:val="clear" w:color="auto" w:fill="FFFFFF" w:themeFill="background1"/>
          </w:tcPr>
          <w:p w:rsidR="00D37D00" w:rsidRPr="00D37D00" w:rsidRDefault="00D37D00" w:rsidP="00D37D00">
            <w:pPr>
              <w:spacing w:after="0" w:line="240" w:lineRule="auto"/>
              <w:rPr>
                <w:sz w:val="18"/>
                <w:szCs w:val="18"/>
              </w:rPr>
            </w:pPr>
            <w:r w:rsidRPr="00D37D00">
              <w:rPr>
                <w:sz w:val="18"/>
                <w:szCs w:val="18"/>
              </w:rPr>
              <w:t>+</w:t>
            </w:r>
          </w:p>
        </w:tc>
        <w:tc>
          <w:tcPr>
            <w:tcW w:w="854" w:type="dxa"/>
            <w:shd w:val="clear" w:color="auto" w:fill="FFFFFF" w:themeFill="background1"/>
          </w:tcPr>
          <w:p w:rsidR="00D37D00" w:rsidRPr="00D37D00" w:rsidRDefault="00D37D00" w:rsidP="00D37D00">
            <w:pPr>
              <w:spacing w:after="0" w:line="240" w:lineRule="auto"/>
              <w:rPr>
                <w:sz w:val="18"/>
                <w:szCs w:val="18"/>
              </w:rPr>
            </w:pPr>
            <w:r w:rsidRPr="00D37D00">
              <w:rPr>
                <w:sz w:val="18"/>
                <w:szCs w:val="18"/>
              </w:rPr>
              <w:t>982/M</w:t>
            </w:r>
          </w:p>
        </w:tc>
        <w:tc>
          <w:tcPr>
            <w:tcW w:w="899" w:type="dxa"/>
            <w:shd w:val="clear" w:color="auto" w:fill="FFFFFF" w:themeFill="background1"/>
          </w:tcPr>
          <w:p w:rsidR="00D37D00" w:rsidRPr="00D37D00" w:rsidRDefault="00D37D00" w:rsidP="00D37D00">
            <w:pPr>
              <w:spacing w:after="0" w:line="240" w:lineRule="auto"/>
              <w:rPr>
                <w:sz w:val="18"/>
                <w:szCs w:val="18"/>
              </w:rPr>
            </w:pPr>
            <w:r w:rsidRPr="00D37D00">
              <w:rPr>
                <w:sz w:val="18"/>
                <w:szCs w:val="18"/>
              </w:rPr>
              <w:t>+822</w:t>
            </w:r>
          </w:p>
        </w:tc>
      </w:tr>
      <w:tr w:rsidR="00D37D00" w:rsidRPr="00D37D00" w:rsidTr="00360D61">
        <w:tc>
          <w:tcPr>
            <w:tcW w:w="0" w:type="auto"/>
            <w:shd w:val="clear" w:color="auto" w:fill="EEECE1" w:themeFill="background2"/>
          </w:tcPr>
          <w:p w:rsidR="00D37D00" w:rsidRPr="00D37D00" w:rsidRDefault="00D37D00" w:rsidP="00D37D00">
            <w:pPr>
              <w:spacing w:after="0" w:line="240" w:lineRule="auto"/>
              <w:rPr>
                <w:b/>
                <w:sz w:val="18"/>
                <w:szCs w:val="18"/>
              </w:rPr>
            </w:pPr>
            <w:r w:rsidRPr="00D37D00">
              <w:rPr>
                <w:b/>
                <w:sz w:val="18"/>
                <w:szCs w:val="18"/>
              </w:rPr>
              <w:t>TOTAL CONTROL</w:t>
            </w:r>
          </w:p>
        </w:tc>
        <w:tc>
          <w:tcPr>
            <w:tcW w:w="902" w:type="dxa"/>
            <w:shd w:val="clear" w:color="auto" w:fill="EEECE1" w:themeFill="background2"/>
          </w:tcPr>
          <w:p w:rsidR="00D37D00" w:rsidRPr="00D37D00" w:rsidRDefault="00D37D00" w:rsidP="00D37D00">
            <w:pPr>
              <w:spacing w:after="0" w:line="240" w:lineRule="auto"/>
              <w:rPr>
                <w:b/>
                <w:sz w:val="18"/>
                <w:szCs w:val="18"/>
              </w:rPr>
            </w:pPr>
            <w:r w:rsidRPr="00D37D00">
              <w:rPr>
                <w:b/>
                <w:sz w:val="18"/>
                <w:szCs w:val="18"/>
              </w:rPr>
              <w:t>2</w:t>
            </w:r>
          </w:p>
        </w:tc>
        <w:tc>
          <w:tcPr>
            <w:tcW w:w="1114" w:type="dxa"/>
            <w:shd w:val="clear" w:color="auto" w:fill="EEECE1" w:themeFill="background2"/>
          </w:tcPr>
          <w:p w:rsidR="00D37D00" w:rsidRPr="00D37D00" w:rsidRDefault="00D37D00" w:rsidP="00D37D00">
            <w:pPr>
              <w:spacing w:after="0" w:line="240" w:lineRule="auto"/>
              <w:rPr>
                <w:b/>
                <w:sz w:val="18"/>
                <w:szCs w:val="18"/>
              </w:rPr>
            </w:pPr>
          </w:p>
        </w:tc>
        <w:tc>
          <w:tcPr>
            <w:tcW w:w="564" w:type="dxa"/>
            <w:shd w:val="clear" w:color="auto" w:fill="EEECE1" w:themeFill="background2"/>
          </w:tcPr>
          <w:p w:rsidR="00D37D00" w:rsidRPr="00D37D00" w:rsidRDefault="00D37D00" w:rsidP="00D37D00">
            <w:pPr>
              <w:spacing w:after="0" w:line="240" w:lineRule="auto"/>
              <w:rPr>
                <w:b/>
                <w:sz w:val="18"/>
                <w:szCs w:val="18"/>
              </w:rPr>
            </w:pPr>
          </w:p>
        </w:tc>
        <w:tc>
          <w:tcPr>
            <w:tcW w:w="1197" w:type="dxa"/>
            <w:shd w:val="clear" w:color="auto" w:fill="EEECE1" w:themeFill="background2"/>
          </w:tcPr>
          <w:p w:rsidR="00D37D00" w:rsidRPr="00D37D00" w:rsidRDefault="00D37D00" w:rsidP="00D37D00">
            <w:pPr>
              <w:spacing w:after="0" w:line="240" w:lineRule="auto"/>
              <w:rPr>
                <w:b/>
                <w:sz w:val="18"/>
                <w:szCs w:val="18"/>
              </w:rPr>
            </w:pPr>
          </w:p>
        </w:tc>
        <w:tc>
          <w:tcPr>
            <w:tcW w:w="627" w:type="dxa"/>
            <w:shd w:val="clear" w:color="auto" w:fill="EEECE1" w:themeFill="background2"/>
          </w:tcPr>
          <w:p w:rsidR="00D37D00" w:rsidRPr="00D37D00" w:rsidRDefault="00D37D00" w:rsidP="00D37D00">
            <w:pPr>
              <w:spacing w:after="0" w:line="240" w:lineRule="auto"/>
              <w:rPr>
                <w:b/>
                <w:sz w:val="18"/>
                <w:szCs w:val="18"/>
              </w:rPr>
            </w:pPr>
          </w:p>
        </w:tc>
        <w:tc>
          <w:tcPr>
            <w:tcW w:w="762" w:type="dxa"/>
            <w:shd w:val="clear" w:color="auto" w:fill="EEECE1" w:themeFill="background2"/>
          </w:tcPr>
          <w:p w:rsidR="00D37D00" w:rsidRPr="00D37D00" w:rsidRDefault="00D37D00" w:rsidP="00D37D00">
            <w:pPr>
              <w:spacing w:after="0" w:line="240" w:lineRule="auto"/>
              <w:rPr>
                <w:b/>
                <w:sz w:val="18"/>
                <w:szCs w:val="18"/>
              </w:rPr>
            </w:pPr>
          </w:p>
        </w:tc>
        <w:tc>
          <w:tcPr>
            <w:tcW w:w="514" w:type="dxa"/>
            <w:shd w:val="clear" w:color="auto" w:fill="EEECE1" w:themeFill="background2"/>
          </w:tcPr>
          <w:p w:rsidR="00D37D00" w:rsidRPr="00D37D00" w:rsidRDefault="00D37D00" w:rsidP="00D37D00">
            <w:pPr>
              <w:spacing w:after="0" w:line="240" w:lineRule="auto"/>
              <w:rPr>
                <w:b/>
                <w:sz w:val="18"/>
                <w:szCs w:val="18"/>
              </w:rPr>
            </w:pPr>
          </w:p>
        </w:tc>
        <w:tc>
          <w:tcPr>
            <w:tcW w:w="762" w:type="dxa"/>
            <w:shd w:val="clear" w:color="auto" w:fill="EEECE1" w:themeFill="background2"/>
          </w:tcPr>
          <w:p w:rsidR="00D37D00" w:rsidRPr="00D37D00" w:rsidRDefault="00D37D00" w:rsidP="00D37D00">
            <w:pPr>
              <w:spacing w:after="0" w:line="240" w:lineRule="auto"/>
              <w:rPr>
                <w:b/>
                <w:sz w:val="18"/>
                <w:szCs w:val="18"/>
              </w:rPr>
            </w:pPr>
          </w:p>
        </w:tc>
        <w:tc>
          <w:tcPr>
            <w:tcW w:w="854" w:type="dxa"/>
            <w:shd w:val="clear" w:color="auto" w:fill="EEECE1" w:themeFill="background2"/>
          </w:tcPr>
          <w:p w:rsidR="00D37D00" w:rsidRPr="00D37D00" w:rsidRDefault="00D37D00" w:rsidP="00D37D00">
            <w:pPr>
              <w:spacing w:after="0" w:line="240" w:lineRule="auto"/>
              <w:rPr>
                <w:b/>
                <w:sz w:val="18"/>
                <w:szCs w:val="18"/>
              </w:rPr>
            </w:pPr>
          </w:p>
        </w:tc>
        <w:tc>
          <w:tcPr>
            <w:tcW w:w="899" w:type="dxa"/>
            <w:shd w:val="clear" w:color="auto" w:fill="EEECE1" w:themeFill="background2"/>
          </w:tcPr>
          <w:p w:rsidR="00D37D00" w:rsidRPr="00D37D00" w:rsidRDefault="00D37D00" w:rsidP="00D37D00">
            <w:pPr>
              <w:spacing w:after="0" w:line="240" w:lineRule="auto"/>
              <w:rPr>
                <w:b/>
                <w:sz w:val="18"/>
                <w:szCs w:val="18"/>
              </w:rPr>
            </w:pPr>
          </w:p>
        </w:tc>
      </w:tr>
    </w:tbl>
    <w:p w:rsidR="00D37D00" w:rsidRPr="00D37D00" w:rsidRDefault="00D37D00" w:rsidP="00D37D00">
      <w:pPr>
        <w:spacing w:line="240" w:lineRule="auto"/>
        <w:rPr>
          <w:rFonts w:asciiTheme="minorHAnsi" w:eastAsiaTheme="minorHAnsi" w:hAnsiTheme="minorHAnsi" w:cstheme="minorBidi"/>
          <w:sz w:val="18"/>
          <w:szCs w:val="18"/>
        </w:rPr>
      </w:pPr>
      <w:r w:rsidRPr="00D37D00">
        <w:rPr>
          <w:rFonts w:asciiTheme="minorHAnsi" w:eastAsiaTheme="minorHAnsi" w:hAnsiTheme="minorHAnsi" w:cstheme="minorBidi"/>
          <w:sz w:val="18"/>
          <w:szCs w:val="18"/>
        </w:rPr>
        <w:t>BMI = Basal Metabolic Index</w:t>
      </w:r>
      <w:r w:rsidRPr="00D37D00">
        <w:rPr>
          <w:rFonts w:asciiTheme="minorHAnsi" w:eastAsiaTheme="minorHAnsi" w:hAnsiTheme="minorHAnsi" w:cstheme="minorBidi"/>
          <w:sz w:val="18"/>
          <w:szCs w:val="18"/>
        </w:rPr>
        <w:tab/>
      </w:r>
      <w:r w:rsidRPr="00D37D00">
        <w:rPr>
          <w:rFonts w:asciiTheme="minorHAnsi" w:eastAsiaTheme="minorHAnsi" w:hAnsiTheme="minorHAnsi" w:cstheme="minorBidi"/>
          <w:sz w:val="18"/>
          <w:szCs w:val="18"/>
        </w:rPr>
        <w:tab/>
      </w:r>
      <w:r w:rsidRPr="00D37D00">
        <w:rPr>
          <w:rFonts w:asciiTheme="minorHAnsi" w:eastAsiaTheme="minorHAnsi" w:hAnsiTheme="minorHAnsi" w:cstheme="minorBidi"/>
          <w:sz w:val="18"/>
          <w:szCs w:val="18"/>
        </w:rPr>
        <w:tab/>
      </w:r>
      <w:r w:rsidRPr="00D37D00">
        <w:rPr>
          <w:rFonts w:asciiTheme="minorHAnsi" w:eastAsiaTheme="minorHAnsi" w:hAnsiTheme="minorHAnsi" w:cstheme="minorBidi"/>
          <w:sz w:val="18"/>
          <w:szCs w:val="18"/>
        </w:rPr>
        <w:tab/>
        <w:t>METMIN/WK = Metabolic minutes/week</w:t>
      </w:r>
    </w:p>
    <w:p w:rsidR="00D37D00" w:rsidRPr="00D37D00" w:rsidRDefault="00D37D00" w:rsidP="00D37D00">
      <w:pPr>
        <w:spacing w:line="240" w:lineRule="auto"/>
        <w:rPr>
          <w:rFonts w:asciiTheme="minorHAnsi" w:eastAsiaTheme="minorHAnsi" w:hAnsiTheme="minorHAnsi" w:cstheme="minorBidi"/>
          <w:sz w:val="18"/>
          <w:szCs w:val="18"/>
        </w:rPr>
      </w:pPr>
      <w:r w:rsidRPr="00D37D00">
        <w:rPr>
          <w:rFonts w:asciiTheme="minorHAnsi" w:eastAsiaTheme="minorHAnsi" w:hAnsiTheme="minorHAnsi" w:cstheme="minorBidi"/>
          <w:sz w:val="18"/>
          <w:szCs w:val="18"/>
        </w:rPr>
        <w:t>SOC = Transtheoretical Model Stage of Change</w:t>
      </w:r>
    </w:p>
    <w:p w:rsidR="00D37D00" w:rsidRPr="00D37D00" w:rsidRDefault="00D37D00" w:rsidP="00D37D00">
      <w:pPr>
        <w:spacing w:line="240" w:lineRule="auto"/>
        <w:rPr>
          <w:rFonts w:asciiTheme="minorHAnsi" w:eastAsiaTheme="minorHAnsi" w:hAnsiTheme="minorHAnsi" w:cstheme="minorBidi"/>
          <w:sz w:val="18"/>
          <w:szCs w:val="18"/>
        </w:rPr>
      </w:pPr>
      <w:r w:rsidRPr="00D37D00">
        <w:rPr>
          <w:rFonts w:asciiTheme="minorHAnsi" w:eastAsiaTheme="minorHAnsi" w:hAnsiTheme="minorHAnsi" w:cstheme="minorBidi"/>
          <w:sz w:val="18"/>
          <w:szCs w:val="18"/>
        </w:rPr>
        <w:t>P = Precontemplation</w:t>
      </w:r>
    </w:p>
    <w:p w:rsidR="00D37D00" w:rsidRPr="00D37D00" w:rsidRDefault="00D37D00" w:rsidP="00D37D00">
      <w:pPr>
        <w:spacing w:line="240" w:lineRule="auto"/>
        <w:rPr>
          <w:rFonts w:asciiTheme="minorHAnsi" w:eastAsiaTheme="minorHAnsi" w:hAnsiTheme="minorHAnsi" w:cstheme="minorBidi"/>
          <w:sz w:val="18"/>
          <w:szCs w:val="18"/>
        </w:rPr>
      </w:pPr>
      <w:r w:rsidRPr="00D37D00">
        <w:rPr>
          <w:rFonts w:asciiTheme="minorHAnsi" w:eastAsiaTheme="minorHAnsi" w:hAnsiTheme="minorHAnsi" w:cstheme="minorBidi"/>
          <w:sz w:val="18"/>
          <w:szCs w:val="18"/>
        </w:rPr>
        <w:t>C = Contemplation</w:t>
      </w:r>
    </w:p>
    <w:p w:rsidR="00D37D00" w:rsidRPr="00D37D00" w:rsidRDefault="00D37D00" w:rsidP="00D37D00">
      <w:pPr>
        <w:spacing w:line="240" w:lineRule="auto"/>
        <w:rPr>
          <w:rFonts w:asciiTheme="minorHAnsi" w:eastAsiaTheme="minorHAnsi" w:hAnsiTheme="minorHAnsi" w:cstheme="minorBidi"/>
          <w:sz w:val="18"/>
          <w:szCs w:val="18"/>
        </w:rPr>
      </w:pPr>
      <w:r w:rsidRPr="00D37D00">
        <w:rPr>
          <w:rFonts w:asciiTheme="minorHAnsi" w:eastAsiaTheme="minorHAnsi" w:hAnsiTheme="minorHAnsi" w:cstheme="minorBidi"/>
          <w:sz w:val="18"/>
          <w:szCs w:val="18"/>
        </w:rPr>
        <w:t>A = Action</w:t>
      </w:r>
    </w:p>
    <w:p w:rsidR="00D37D00" w:rsidRPr="00D37D00" w:rsidRDefault="00D37D00" w:rsidP="00D37D00">
      <w:pPr>
        <w:spacing w:line="240" w:lineRule="auto"/>
        <w:rPr>
          <w:rFonts w:asciiTheme="minorHAnsi" w:eastAsiaTheme="minorHAnsi" w:hAnsiTheme="minorHAnsi" w:cstheme="minorBidi"/>
          <w:sz w:val="18"/>
          <w:szCs w:val="18"/>
        </w:rPr>
      </w:pPr>
      <w:r w:rsidRPr="00D37D00">
        <w:rPr>
          <w:rFonts w:asciiTheme="minorHAnsi" w:eastAsiaTheme="minorHAnsi" w:hAnsiTheme="minorHAnsi" w:cstheme="minorBidi"/>
          <w:sz w:val="18"/>
          <w:szCs w:val="18"/>
        </w:rPr>
        <w:t>M = Maintenance</w:t>
      </w:r>
    </w:p>
    <w:p w:rsidR="00D37D00" w:rsidRPr="00D37D00" w:rsidRDefault="00D37D00" w:rsidP="00D37D00">
      <w:pPr>
        <w:spacing w:line="240" w:lineRule="auto"/>
        <w:rPr>
          <w:rFonts w:asciiTheme="minorHAnsi" w:eastAsiaTheme="minorHAnsi" w:hAnsiTheme="minorHAnsi" w:cstheme="minorBidi"/>
          <w:sz w:val="18"/>
          <w:szCs w:val="18"/>
        </w:rPr>
      </w:pPr>
      <w:r w:rsidRPr="00D37D00">
        <w:rPr>
          <w:rFonts w:asciiTheme="minorHAnsi" w:eastAsiaTheme="minorHAnsi" w:hAnsiTheme="minorHAnsi" w:cstheme="minorBidi"/>
          <w:sz w:val="18"/>
          <w:szCs w:val="18"/>
        </w:rPr>
        <w:t>IPAQ = International Physical Activity Questionnaire</w:t>
      </w:r>
    </w:p>
    <w:p w:rsidR="00D37D00" w:rsidRPr="00D37D00" w:rsidRDefault="00D37D00" w:rsidP="00D37D00">
      <w:pPr>
        <w:spacing w:line="240" w:lineRule="auto"/>
        <w:rPr>
          <w:rFonts w:asciiTheme="minorHAnsi" w:eastAsiaTheme="minorHAnsi" w:hAnsiTheme="minorHAnsi" w:cstheme="minorBidi"/>
          <w:sz w:val="18"/>
          <w:szCs w:val="18"/>
        </w:rPr>
      </w:pPr>
      <w:r w:rsidRPr="00D37D00">
        <w:rPr>
          <w:rFonts w:asciiTheme="minorHAnsi" w:eastAsiaTheme="minorHAnsi" w:hAnsiTheme="minorHAnsi" w:cstheme="minorBidi"/>
          <w:sz w:val="18"/>
          <w:szCs w:val="18"/>
        </w:rPr>
        <w:t>H = High physical activity</w:t>
      </w:r>
    </w:p>
    <w:p w:rsidR="00D37D00" w:rsidRPr="00D37D00" w:rsidRDefault="00D37D00" w:rsidP="00D37D00">
      <w:pPr>
        <w:spacing w:line="240" w:lineRule="auto"/>
        <w:rPr>
          <w:rFonts w:asciiTheme="minorHAnsi" w:eastAsiaTheme="minorHAnsi" w:hAnsiTheme="minorHAnsi" w:cstheme="minorBidi"/>
          <w:sz w:val="18"/>
          <w:szCs w:val="18"/>
        </w:rPr>
      </w:pPr>
      <w:r w:rsidRPr="00D37D00">
        <w:rPr>
          <w:rFonts w:asciiTheme="minorHAnsi" w:eastAsiaTheme="minorHAnsi" w:hAnsiTheme="minorHAnsi" w:cstheme="minorBidi"/>
          <w:sz w:val="18"/>
          <w:szCs w:val="18"/>
        </w:rPr>
        <w:t>M= Moderate physical activity</w:t>
      </w:r>
    </w:p>
    <w:p w:rsidR="00D37D00" w:rsidRPr="00D37D00" w:rsidRDefault="00D37D00" w:rsidP="00D37D00">
      <w:pPr>
        <w:spacing w:line="240" w:lineRule="auto"/>
        <w:rPr>
          <w:rFonts w:asciiTheme="minorHAnsi" w:eastAsiaTheme="minorHAnsi" w:hAnsiTheme="minorHAnsi" w:cstheme="minorBidi"/>
          <w:sz w:val="18"/>
          <w:szCs w:val="18"/>
        </w:rPr>
      </w:pPr>
      <w:r w:rsidRPr="00D37D00">
        <w:rPr>
          <w:rFonts w:asciiTheme="minorHAnsi" w:eastAsiaTheme="minorHAnsi" w:hAnsiTheme="minorHAnsi" w:cstheme="minorBidi"/>
          <w:sz w:val="18"/>
          <w:szCs w:val="18"/>
        </w:rPr>
        <w:t>L = Low physical activity</w:t>
      </w:r>
    </w:p>
    <w:p w:rsidR="00D37D00" w:rsidRPr="00D37D00" w:rsidRDefault="00D37D00" w:rsidP="00D37D00">
      <w:pPr>
        <w:spacing w:line="240" w:lineRule="auto"/>
        <w:rPr>
          <w:rFonts w:asciiTheme="minorHAnsi" w:eastAsiaTheme="minorHAnsi" w:hAnsiTheme="minorHAnsi" w:cstheme="minorBidi"/>
          <w:sz w:val="18"/>
          <w:szCs w:val="18"/>
        </w:rPr>
      </w:pPr>
    </w:p>
    <w:p w:rsidR="00D37D00" w:rsidRPr="00D37D00" w:rsidRDefault="00D37D00" w:rsidP="00D37D00">
      <w:pPr>
        <w:spacing w:line="240" w:lineRule="auto"/>
        <w:rPr>
          <w:rFonts w:asciiTheme="minorHAnsi" w:eastAsiaTheme="minorHAnsi" w:hAnsiTheme="minorHAnsi" w:cstheme="minorBidi"/>
          <w:sz w:val="18"/>
          <w:szCs w:val="18"/>
        </w:rPr>
      </w:pPr>
    </w:p>
    <w:p w:rsidR="00D37D00" w:rsidRPr="00D37D00" w:rsidRDefault="00D37D00" w:rsidP="00D37D00">
      <w:pPr>
        <w:spacing w:line="240" w:lineRule="auto"/>
        <w:rPr>
          <w:rFonts w:asciiTheme="minorHAnsi" w:eastAsiaTheme="minorHAnsi" w:hAnsiTheme="minorHAnsi" w:cstheme="minorBidi"/>
          <w:sz w:val="18"/>
          <w:szCs w:val="18"/>
        </w:rPr>
      </w:pPr>
    </w:p>
    <w:p w:rsidR="00D37D00" w:rsidRPr="00D37D00" w:rsidRDefault="00D37D00" w:rsidP="00D37D00">
      <w:pPr>
        <w:spacing w:line="240" w:lineRule="auto"/>
        <w:rPr>
          <w:rFonts w:asciiTheme="minorHAnsi" w:eastAsiaTheme="minorHAnsi" w:hAnsiTheme="minorHAnsi" w:cstheme="minorBidi"/>
          <w:sz w:val="18"/>
          <w:szCs w:val="18"/>
        </w:rPr>
      </w:pPr>
    </w:p>
    <w:p w:rsidR="00D37D00" w:rsidRPr="00D37D00" w:rsidRDefault="00D37D00" w:rsidP="00D37D00">
      <w:pPr>
        <w:spacing w:line="240" w:lineRule="auto"/>
        <w:rPr>
          <w:rFonts w:asciiTheme="minorHAnsi" w:eastAsiaTheme="minorHAnsi" w:hAnsiTheme="minorHAnsi" w:cstheme="minorBidi"/>
          <w:sz w:val="18"/>
          <w:szCs w:val="18"/>
        </w:rPr>
      </w:pPr>
    </w:p>
    <w:p w:rsidR="00D37D00" w:rsidRPr="00D37D00" w:rsidRDefault="00D37D00" w:rsidP="00D37D00">
      <w:pPr>
        <w:spacing w:line="240" w:lineRule="auto"/>
        <w:rPr>
          <w:rFonts w:asciiTheme="minorHAnsi" w:eastAsiaTheme="minorHAnsi" w:hAnsiTheme="minorHAnsi" w:cstheme="minorBidi"/>
          <w:sz w:val="18"/>
          <w:szCs w:val="18"/>
        </w:rPr>
      </w:pPr>
    </w:p>
    <w:p w:rsidR="00D37D00" w:rsidRPr="00D37D00" w:rsidRDefault="00D37D00" w:rsidP="00D37D00">
      <w:pPr>
        <w:spacing w:line="240" w:lineRule="auto"/>
        <w:rPr>
          <w:rFonts w:asciiTheme="minorHAnsi" w:eastAsiaTheme="minorHAnsi" w:hAnsiTheme="minorHAnsi" w:cstheme="minorBidi"/>
          <w:sz w:val="18"/>
          <w:szCs w:val="18"/>
        </w:rPr>
      </w:pPr>
    </w:p>
    <w:p w:rsidR="00D37D00" w:rsidRPr="00D37D00" w:rsidRDefault="00D37D00" w:rsidP="00D37D00">
      <w:pPr>
        <w:spacing w:line="240" w:lineRule="auto"/>
        <w:rPr>
          <w:rFonts w:asciiTheme="minorHAnsi" w:eastAsiaTheme="minorHAnsi" w:hAnsiTheme="minorHAnsi" w:cstheme="minorBidi"/>
          <w:sz w:val="18"/>
          <w:szCs w:val="18"/>
        </w:rPr>
      </w:pPr>
    </w:p>
    <w:p w:rsidR="00D37D00" w:rsidRPr="00D37D00" w:rsidRDefault="00D37D00" w:rsidP="00D37D00">
      <w:pPr>
        <w:spacing w:line="240" w:lineRule="auto"/>
        <w:rPr>
          <w:rFonts w:asciiTheme="minorHAnsi" w:eastAsiaTheme="minorHAnsi" w:hAnsiTheme="minorHAnsi" w:cstheme="minorBidi"/>
          <w:sz w:val="18"/>
          <w:szCs w:val="18"/>
        </w:rPr>
      </w:pPr>
    </w:p>
    <w:p w:rsidR="00D37D00" w:rsidRDefault="00D37D00" w:rsidP="001777A2">
      <w:pPr>
        <w:spacing w:line="240" w:lineRule="auto"/>
        <w:outlineLvl w:val="0"/>
        <w:rPr>
          <w:rFonts w:asciiTheme="minorHAnsi" w:eastAsiaTheme="minorHAnsi" w:hAnsiTheme="minorHAnsi" w:cstheme="minorBidi"/>
          <w:sz w:val="18"/>
          <w:szCs w:val="18"/>
        </w:rPr>
      </w:pPr>
      <w:r w:rsidRPr="00D37D00">
        <w:rPr>
          <w:rFonts w:asciiTheme="minorHAnsi" w:eastAsiaTheme="minorHAnsi" w:hAnsiTheme="minorHAnsi" w:cstheme="minorBidi"/>
          <w:sz w:val="18"/>
          <w:szCs w:val="18"/>
        </w:rPr>
        <w:t xml:space="preserve">Figure  </w:t>
      </w:r>
      <w:r>
        <w:rPr>
          <w:rFonts w:asciiTheme="minorHAnsi" w:eastAsiaTheme="minorHAnsi" w:hAnsiTheme="minorHAnsi" w:cstheme="minorBidi"/>
          <w:sz w:val="18"/>
          <w:szCs w:val="18"/>
        </w:rPr>
        <w:t>10</w:t>
      </w:r>
      <w:r w:rsidRPr="00D37D00">
        <w:rPr>
          <w:rFonts w:asciiTheme="minorHAnsi" w:eastAsiaTheme="minorHAnsi" w:hAnsiTheme="minorHAnsi" w:cstheme="minorBidi"/>
          <w:sz w:val="18"/>
          <w:szCs w:val="18"/>
        </w:rPr>
        <w:t xml:space="preserve"> :  Participants, Pre- and Post- BMI, SOC, and IPAQ</w:t>
      </w:r>
    </w:p>
    <w:p w:rsidR="001E1FCD" w:rsidRPr="001E1FCD" w:rsidRDefault="001E1FCD" w:rsidP="001777A2">
      <w:pPr>
        <w:jc w:val="center"/>
        <w:outlineLvl w:val="0"/>
        <w:rPr>
          <w:rFonts w:asciiTheme="minorHAnsi" w:eastAsiaTheme="minorHAnsi" w:hAnsiTheme="minorHAnsi" w:cstheme="minorBidi"/>
          <w:b/>
        </w:rPr>
      </w:pPr>
      <w:r w:rsidRPr="001E1FCD">
        <w:rPr>
          <w:rFonts w:asciiTheme="minorHAnsi" w:eastAsiaTheme="minorHAnsi" w:hAnsiTheme="minorHAnsi" w:cstheme="minorBidi"/>
          <w:b/>
        </w:rPr>
        <w:lastRenderedPageBreak/>
        <w:t>Tipping the Decisional Balance Scale:  Participant’s Reasons</w:t>
      </w:r>
    </w:p>
    <w:tbl>
      <w:tblPr>
        <w:tblStyle w:val="TableGrid2"/>
        <w:tblW w:w="0" w:type="auto"/>
        <w:tblLook w:val="04A0"/>
      </w:tblPr>
      <w:tblGrid>
        <w:gridCol w:w="4788"/>
        <w:gridCol w:w="4788"/>
      </w:tblGrid>
      <w:tr w:rsidR="001E1FCD" w:rsidRPr="001E1FCD" w:rsidTr="00360D61">
        <w:tc>
          <w:tcPr>
            <w:tcW w:w="4788" w:type="dxa"/>
            <w:shd w:val="clear" w:color="auto" w:fill="EEECE1" w:themeFill="background2"/>
          </w:tcPr>
          <w:p w:rsidR="001E1FCD" w:rsidRPr="001E1FCD" w:rsidRDefault="001E1FCD" w:rsidP="001E1FCD">
            <w:pPr>
              <w:spacing w:after="0" w:line="240" w:lineRule="auto"/>
              <w:rPr>
                <w:b/>
              </w:rPr>
            </w:pPr>
            <w:r w:rsidRPr="001E1FCD">
              <w:rPr>
                <w:b/>
              </w:rPr>
              <w:t>PROS</w:t>
            </w:r>
          </w:p>
        </w:tc>
        <w:tc>
          <w:tcPr>
            <w:tcW w:w="4788" w:type="dxa"/>
            <w:shd w:val="clear" w:color="auto" w:fill="EEECE1" w:themeFill="background2"/>
          </w:tcPr>
          <w:p w:rsidR="001E1FCD" w:rsidRPr="001E1FCD" w:rsidRDefault="001E1FCD" w:rsidP="001E1FCD">
            <w:pPr>
              <w:spacing w:after="0" w:line="240" w:lineRule="auto"/>
              <w:rPr>
                <w:b/>
              </w:rPr>
            </w:pPr>
            <w:r w:rsidRPr="001E1FCD">
              <w:rPr>
                <w:b/>
              </w:rPr>
              <w:t>CONS</w:t>
            </w:r>
          </w:p>
        </w:tc>
      </w:tr>
      <w:tr w:rsidR="001E1FCD" w:rsidRPr="001E1FCD" w:rsidTr="005E108C">
        <w:tc>
          <w:tcPr>
            <w:tcW w:w="4788" w:type="dxa"/>
          </w:tcPr>
          <w:p w:rsidR="001E1FCD" w:rsidRPr="001E1FCD" w:rsidRDefault="001E1FCD" w:rsidP="001E1FCD">
            <w:pPr>
              <w:spacing w:after="0" w:line="240" w:lineRule="auto"/>
            </w:pPr>
            <w:r w:rsidRPr="001E1FCD">
              <w:t>Better for overall health/prevent disease related to obesity-9</w:t>
            </w:r>
          </w:p>
          <w:p w:rsidR="001E1FCD" w:rsidRPr="001E1FCD" w:rsidRDefault="001E1FCD" w:rsidP="001E1FCD">
            <w:pPr>
              <w:spacing w:after="0" w:line="240" w:lineRule="auto"/>
            </w:pPr>
            <w:r w:rsidRPr="001E1FCD">
              <w:t>Better mental health/lose stress-2</w:t>
            </w:r>
          </w:p>
          <w:p w:rsidR="001E1FCD" w:rsidRPr="001E1FCD" w:rsidRDefault="001E1FCD" w:rsidP="001E1FCD">
            <w:pPr>
              <w:spacing w:after="0" w:line="240" w:lineRule="auto"/>
            </w:pPr>
            <w:r w:rsidRPr="001E1FCD">
              <w:t>Lose weight-4</w:t>
            </w:r>
          </w:p>
          <w:p w:rsidR="001E1FCD" w:rsidRPr="001E1FCD" w:rsidRDefault="001E1FCD" w:rsidP="001E1FCD">
            <w:pPr>
              <w:spacing w:after="0" w:line="240" w:lineRule="auto"/>
            </w:pPr>
            <w:r w:rsidRPr="001E1FCD">
              <w:t>Smaller clothes-3</w:t>
            </w:r>
          </w:p>
          <w:p w:rsidR="001E1FCD" w:rsidRPr="001E1FCD" w:rsidRDefault="001E1FCD" w:rsidP="001E1FCD">
            <w:pPr>
              <w:spacing w:after="0" w:line="240" w:lineRule="auto"/>
            </w:pPr>
            <w:r w:rsidRPr="001E1FCD">
              <w:t>Feel better about appearance-2</w:t>
            </w:r>
          </w:p>
          <w:p w:rsidR="001E1FCD" w:rsidRPr="001E1FCD" w:rsidRDefault="001E1FCD" w:rsidP="001E1FCD">
            <w:pPr>
              <w:spacing w:after="0" w:line="240" w:lineRule="auto"/>
            </w:pPr>
            <w:r w:rsidRPr="001E1FCD">
              <w:t>Perceived better by others-1</w:t>
            </w:r>
          </w:p>
          <w:p w:rsidR="001E1FCD" w:rsidRPr="001E1FCD" w:rsidRDefault="001E1FCD" w:rsidP="001E1FCD">
            <w:pPr>
              <w:spacing w:after="0" w:line="240" w:lineRule="auto"/>
            </w:pPr>
            <w:r w:rsidRPr="001E1FCD">
              <w:t>Making more time for myself-1</w:t>
            </w:r>
          </w:p>
          <w:p w:rsidR="001E1FCD" w:rsidRPr="001E1FCD" w:rsidRDefault="001E1FCD" w:rsidP="001E1FCD">
            <w:pPr>
              <w:spacing w:after="0" w:line="240" w:lineRule="auto"/>
            </w:pPr>
            <w:r w:rsidRPr="001E1FCD">
              <w:t>More flexible/mobility-3</w:t>
            </w:r>
          </w:p>
          <w:p w:rsidR="001E1FCD" w:rsidRPr="001E1FCD" w:rsidRDefault="001E1FCD" w:rsidP="001E1FCD">
            <w:pPr>
              <w:spacing w:after="0" w:line="240" w:lineRule="auto"/>
            </w:pPr>
            <w:r w:rsidRPr="001E1FCD">
              <w:t>More energy/more stamina-3</w:t>
            </w:r>
          </w:p>
          <w:p w:rsidR="001E1FCD" w:rsidRPr="001E1FCD" w:rsidRDefault="001E1FCD" w:rsidP="001E1FCD">
            <w:pPr>
              <w:spacing w:after="0" w:line="240" w:lineRule="auto"/>
            </w:pPr>
            <w:r w:rsidRPr="001E1FCD">
              <w:t>Better quality of life-2</w:t>
            </w:r>
          </w:p>
          <w:p w:rsidR="001E1FCD" w:rsidRPr="001E1FCD" w:rsidRDefault="001E1FCD" w:rsidP="001E1FCD">
            <w:pPr>
              <w:spacing w:after="0" w:line="240" w:lineRule="auto"/>
            </w:pPr>
            <w:r w:rsidRPr="001E1FCD">
              <w:t>Less boredom-1</w:t>
            </w:r>
          </w:p>
          <w:p w:rsidR="001E1FCD" w:rsidRPr="001E1FCD" w:rsidRDefault="001E1FCD" w:rsidP="001E1FCD">
            <w:pPr>
              <w:spacing w:after="0" w:line="240" w:lineRule="auto"/>
            </w:pPr>
            <w:r w:rsidRPr="001E1FCD">
              <w:t>Better sleep-2</w:t>
            </w:r>
          </w:p>
          <w:p w:rsidR="001E1FCD" w:rsidRPr="001E1FCD" w:rsidRDefault="001E1FCD" w:rsidP="001E1FCD">
            <w:pPr>
              <w:spacing w:after="0" w:line="240" w:lineRule="auto"/>
            </w:pPr>
            <w:r w:rsidRPr="001E1FCD">
              <w:t>Cost savings:  sleep apnea equipment, medications-1</w:t>
            </w:r>
          </w:p>
          <w:p w:rsidR="001E1FCD" w:rsidRPr="001E1FCD" w:rsidRDefault="001E1FCD" w:rsidP="001E1FCD">
            <w:pPr>
              <w:spacing w:after="0" w:line="240" w:lineRule="auto"/>
            </w:pPr>
          </w:p>
        </w:tc>
        <w:tc>
          <w:tcPr>
            <w:tcW w:w="4788" w:type="dxa"/>
          </w:tcPr>
          <w:p w:rsidR="001E1FCD" w:rsidRPr="001E1FCD" w:rsidRDefault="001E1FCD" w:rsidP="001E1FCD">
            <w:pPr>
              <w:spacing w:after="0" w:line="240" w:lineRule="auto"/>
            </w:pPr>
            <w:r w:rsidRPr="001E1FCD">
              <w:t>Less time at home/make time to exercise-3</w:t>
            </w:r>
          </w:p>
          <w:p w:rsidR="001E1FCD" w:rsidRPr="001E1FCD" w:rsidRDefault="001E1FCD" w:rsidP="001E1FCD">
            <w:pPr>
              <w:spacing w:after="0" w:line="240" w:lineRule="auto"/>
            </w:pPr>
            <w:r w:rsidRPr="001E1FCD">
              <w:t>Increased stress 2</w:t>
            </w:r>
          </w:p>
          <w:p w:rsidR="001E1FCD" w:rsidRPr="001E1FCD" w:rsidRDefault="001E1FCD" w:rsidP="001E1FCD">
            <w:pPr>
              <w:spacing w:after="0" w:line="240" w:lineRule="auto"/>
            </w:pPr>
            <w:r w:rsidRPr="001E1FCD">
              <w:t>More time with family-1</w:t>
            </w:r>
          </w:p>
          <w:p w:rsidR="001E1FCD" w:rsidRPr="001E1FCD" w:rsidRDefault="001E1FCD" w:rsidP="001E1FCD">
            <w:pPr>
              <w:spacing w:after="0" w:line="240" w:lineRule="auto"/>
            </w:pPr>
            <w:r w:rsidRPr="001E1FCD">
              <w:t>More time for myself-1</w:t>
            </w:r>
          </w:p>
          <w:p w:rsidR="001E1FCD" w:rsidRPr="001E1FCD" w:rsidRDefault="001E1FCD" w:rsidP="001E1FCD">
            <w:pPr>
              <w:spacing w:after="0" w:line="240" w:lineRule="auto"/>
            </w:pPr>
            <w:r w:rsidRPr="001E1FCD">
              <w:t>Sweating-1</w:t>
            </w:r>
          </w:p>
          <w:p w:rsidR="001E1FCD" w:rsidRPr="001E1FCD" w:rsidRDefault="001E1FCD" w:rsidP="001E1FCD">
            <w:pPr>
              <w:spacing w:after="0" w:line="240" w:lineRule="auto"/>
            </w:pPr>
            <w:r w:rsidRPr="001E1FCD">
              <w:t>Physical pain before exercise-2</w:t>
            </w:r>
          </w:p>
          <w:p w:rsidR="001E1FCD" w:rsidRPr="001E1FCD" w:rsidRDefault="001E1FCD" w:rsidP="001E1FCD">
            <w:pPr>
              <w:spacing w:after="0" w:line="240" w:lineRule="auto"/>
            </w:pPr>
            <w:r w:rsidRPr="001E1FCD">
              <w:t>Injury because of weakness-1</w:t>
            </w:r>
          </w:p>
          <w:p w:rsidR="001E1FCD" w:rsidRPr="001E1FCD" w:rsidRDefault="001E1FCD" w:rsidP="001E1FCD">
            <w:pPr>
              <w:spacing w:after="0" w:line="240" w:lineRule="auto"/>
            </w:pPr>
            <w:r w:rsidRPr="001E1FCD">
              <w:t>Need to increase level of exercise-l</w:t>
            </w:r>
          </w:p>
          <w:p w:rsidR="001E1FCD" w:rsidRPr="001E1FCD" w:rsidRDefault="001E1FCD" w:rsidP="001E1FCD">
            <w:pPr>
              <w:spacing w:after="0" w:line="240" w:lineRule="auto"/>
            </w:pPr>
            <w:r w:rsidRPr="001E1FCD">
              <w:t>Not as much immediate gratification in the form of a cheeseburger, fries &amp; shake/ Can eat what I want-2</w:t>
            </w:r>
          </w:p>
          <w:p w:rsidR="001E1FCD" w:rsidRPr="001E1FCD" w:rsidRDefault="001E1FCD" w:rsidP="001E1FCD">
            <w:pPr>
              <w:spacing w:after="0" w:line="240" w:lineRule="auto"/>
            </w:pPr>
            <w:r w:rsidRPr="001E1FCD">
              <w:t>Keep on exercise schedule-1</w:t>
            </w:r>
          </w:p>
          <w:p w:rsidR="001E1FCD" w:rsidRPr="001E1FCD" w:rsidRDefault="001E1FCD" w:rsidP="001E1FCD">
            <w:pPr>
              <w:spacing w:after="0" w:line="240" w:lineRule="auto"/>
            </w:pPr>
            <w:r w:rsidRPr="001E1FCD">
              <w:t>Learning new routine-1</w:t>
            </w:r>
          </w:p>
          <w:p w:rsidR="001E1FCD" w:rsidRPr="001E1FCD" w:rsidRDefault="001E1FCD" w:rsidP="001E1FCD">
            <w:pPr>
              <w:spacing w:after="0" w:line="240" w:lineRule="auto"/>
            </w:pPr>
            <w:r w:rsidRPr="001E1FCD">
              <w:t>(Cost) Purchase exercise equipment-1</w:t>
            </w:r>
          </w:p>
          <w:p w:rsidR="001E1FCD" w:rsidRPr="001E1FCD" w:rsidRDefault="001E1FCD" w:rsidP="001E1FCD">
            <w:pPr>
              <w:spacing w:after="0" w:line="240" w:lineRule="auto"/>
            </w:pPr>
            <w:r w:rsidRPr="001E1FCD">
              <w:t>(cost) New wardrobe eventually-1</w:t>
            </w:r>
          </w:p>
          <w:p w:rsidR="001E1FCD" w:rsidRPr="001E1FCD" w:rsidRDefault="001E1FCD" w:rsidP="001E1FCD">
            <w:pPr>
              <w:spacing w:after="0" w:line="240" w:lineRule="auto"/>
            </w:pPr>
            <w:r w:rsidRPr="001E1FCD">
              <w:t>Changing for more than 1 day is hard-1</w:t>
            </w:r>
          </w:p>
          <w:p w:rsidR="001E1FCD" w:rsidRPr="001E1FCD" w:rsidRDefault="001E1FCD" w:rsidP="001E1FCD">
            <w:pPr>
              <w:spacing w:after="0" w:line="240" w:lineRule="auto"/>
            </w:pPr>
            <w:r w:rsidRPr="001E1FCD">
              <w:t>Cost of membership-1</w:t>
            </w:r>
          </w:p>
          <w:p w:rsidR="001E1FCD" w:rsidRPr="001E1FCD" w:rsidRDefault="001E1FCD" w:rsidP="001E1FCD">
            <w:pPr>
              <w:spacing w:after="0" w:line="240" w:lineRule="auto"/>
            </w:pPr>
            <w:r w:rsidRPr="001E1FCD">
              <w:t>Perceived worse by others1</w:t>
            </w:r>
          </w:p>
          <w:p w:rsidR="001E1FCD" w:rsidRPr="001E1FCD" w:rsidRDefault="001E1FCD" w:rsidP="001E1FCD">
            <w:pPr>
              <w:spacing w:after="0" w:line="240" w:lineRule="auto"/>
            </w:pPr>
            <w:r w:rsidRPr="001E1FCD">
              <w:t>Overweight-1</w:t>
            </w:r>
          </w:p>
          <w:p w:rsidR="001E1FCD" w:rsidRPr="001E1FCD" w:rsidRDefault="001E1FCD" w:rsidP="001E1FCD">
            <w:pPr>
              <w:spacing w:after="0" w:line="240" w:lineRule="auto"/>
            </w:pPr>
            <w:r w:rsidRPr="001E1FCD">
              <w:t>No worries-1</w:t>
            </w:r>
          </w:p>
          <w:p w:rsidR="001E1FCD" w:rsidRPr="001E1FCD" w:rsidRDefault="001E1FCD" w:rsidP="001E1FCD">
            <w:pPr>
              <w:spacing w:after="0" w:line="240" w:lineRule="auto"/>
            </w:pPr>
            <w:r w:rsidRPr="001E1FCD">
              <w:t>Depression-1</w:t>
            </w:r>
          </w:p>
        </w:tc>
      </w:tr>
    </w:tbl>
    <w:p w:rsidR="001E1FCD" w:rsidRPr="001E1FCD" w:rsidRDefault="001E1FCD" w:rsidP="001E1FCD">
      <w:pPr>
        <w:rPr>
          <w:rFonts w:asciiTheme="minorHAnsi" w:eastAsiaTheme="minorHAnsi" w:hAnsiTheme="minorHAnsi" w:cstheme="minorBidi"/>
        </w:rPr>
      </w:pPr>
    </w:p>
    <w:p w:rsidR="001E1FCD" w:rsidRPr="001E1FCD" w:rsidRDefault="001E1FCD" w:rsidP="001E1FCD">
      <w:pPr>
        <w:rPr>
          <w:rFonts w:asciiTheme="minorHAnsi" w:eastAsiaTheme="minorHAnsi" w:hAnsiTheme="minorHAnsi" w:cstheme="minorBidi"/>
        </w:rPr>
      </w:pPr>
    </w:p>
    <w:p w:rsidR="001E1FCD" w:rsidRPr="001E1FCD" w:rsidRDefault="001E1FCD" w:rsidP="001E1FCD">
      <w:pPr>
        <w:rPr>
          <w:rFonts w:asciiTheme="minorHAnsi" w:eastAsiaTheme="minorHAnsi" w:hAnsiTheme="minorHAnsi" w:cstheme="minorBidi"/>
        </w:rPr>
      </w:pPr>
    </w:p>
    <w:p w:rsidR="001E1FCD" w:rsidRPr="001E1FCD" w:rsidRDefault="001E1FCD" w:rsidP="001E1FCD">
      <w:pPr>
        <w:rPr>
          <w:rFonts w:asciiTheme="minorHAnsi" w:eastAsiaTheme="minorHAnsi" w:hAnsiTheme="minorHAnsi" w:cstheme="minorBidi"/>
        </w:rPr>
      </w:pPr>
    </w:p>
    <w:p w:rsidR="001E1FCD" w:rsidRPr="001E1FCD" w:rsidRDefault="001E1FCD" w:rsidP="001E1FCD">
      <w:pPr>
        <w:rPr>
          <w:rFonts w:asciiTheme="minorHAnsi" w:eastAsiaTheme="minorHAnsi" w:hAnsiTheme="minorHAnsi" w:cstheme="minorBidi"/>
        </w:rPr>
      </w:pPr>
    </w:p>
    <w:p w:rsidR="001E1FCD" w:rsidRPr="001E1FCD" w:rsidRDefault="001E1FCD" w:rsidP="001E1FCD">
      <w:pPr>
        <w:rPr>
          <w:rFonts w:asciiTheme="minorHAnsi" w:eastAsiaTheme="minorHAnsi" w:hAnsiTheme="minorHAnsi" w:cstheme="minorBidi"/>
        </w:rPr>
      </w:pPr>
    </w:p>
    <w:p w:rsidR="001E1FCD" w:rsidRPr="001E1FCD" w:rsidRDefault="001E1FCD" w:rsidP="001E1FCD">
      <w:pPr>
        <w:rPr>
          <w:rFonts w:asciiTheme="minorHAnsi" w:eastAsiaTheme="minorHAnsi" w:hAnsiTheme="minorHAnsi" w:cstheme="minorBidi"/>
        </w:rPr>
      </w:pPr>
    </w:p>
    <w:p w:rsidR="001E1FCD" w:rsidRPr="001E1FCD" w:rsidRDefault="001E1FCD" w:rsidP="001E1FCD">
      <w:pPr>
        <w:rPr>
          <w:rFonts w:asciiTheme="minorHAnsi" w:eastAsiaTheme="minorHAnsi" w:hAnsiTheme="minorHAnsi" w:cstheme="minorBidi"/>
        </w:rPr>
      </w:pPr>
    </w:p>
    <w:p w:rsidR="001E1FCD" w:rsidRPr="001E1FCD" w:rsidRDefault="001E1FCD" w:rsidP="001E1FCD">
      <w:pPr>
        <w:rPr>
          <w:rFonts w:asciiTheme="minorHAnsi" w:eastAsiaTheme="minorHAnsi" w:hAnsiTheme="minorHAnsi" w:cstheme="minorBidi"/>
        </w:rPr>
      </w:pPr>
    </w:p>
    <w:p w:rsidR="001E1FCD" w:rsidRPr="001E1FCD" w:rsidRDefault="001E1FCD" w:rsidP="001E1FCD">
      <w:pPr>
        <w:rPr>
          <w:rFonts w:asciiTheme="minorHAnsi" w:eastAsiaTheme="minorHAnsi" w:hAnsiTheme="minorHAnsi" w:cstheme="minorBidi"/>
        </w:rPr>
      </w:pPr>
    </w:p>
    <w:p w:rsidR="001E1FCD" w:rsidRPr="001E1FCD" w:rsidRDefault="001E1FCD" w:rsidP="001E1FCD">
      <w:pPr>
        <w:rPr>
          <w:rFonts w:asciiTheme="minorHAnsi" w:eastAsiaTheme="minorHAnsi" w:hAnsiTheme="minorHAnsi" w:cstheme="minorBidi"/>
        </w:rPr>
      </w:pPr>
    </w:p>
    <w:p w:rsidR="001E1FCD" w:rsidRPr="000D727D" w:rsidRDefault="001E1FCD" w:rsidP="001777A2">
      <w:pPr>
        <w:outlineLvl w:val="0"/>
        <w:rPr>
          <w:rFonts w:asciiTheme="minorHAnsi" w:eastAsiaTheme="minorHAnsi" w:hAnsiTheme="minorHAnsi" w:cstheme="minorBidi"/>
          <w:sz w:val="20"/>
          <w:szCs w:val="20"/>
        </w:rPr>
      </w:pPr>
      <w:r w:rsidRPr="000D727D">
        <w:rPr>
          <w:rFonts w:asciiTheme="minorHAnsi" w:eastAsiaTheme="minorHAnsi" w:hAnsiTheme="minorHAnsi" w:cstheme="minorBidi"/>
          <w:sz w:val="20"/>
          <w:szCs w:val="20"/>
        </w:rPr>
        <w:t>Figure 11:  Qualitative topics by participant’s, reasons for and against increasing physical activity</w:t>
      </w:r>
    </w:p>
    <w:p w:rsidR="00640608" w:rsidRDefault="00640608" w:rsidP="001E1FCD">
      <w:pPr>
        <w:rPr>
          <w:rFonts w:asciiTheme="minorHAnsi" w:eastAsiaTheme="minorHAnsi" w:hAnsiTheme="minorHAnsi" w:cstheme="minorBidi"/>
        </w:rPr>
      </w:pPr>
    </w:p>
    <w:p w:rsidR="00640608" w:rsidRPr="00640608" w:rsidRDefault="00640608" w:rsidP="001777A2">
      <w:pPr>
        <w:jc w:val="center"/>
        <w:outlineLvl w:val="0"/>
        <w:rPr>
          <w:rFonts w:asciiTheme="minorHAnsi" w:eastAsiaTheme="minorHAnsi" w:hAnsiTheme="minorHAnsi" w:cstheme="minorBidi"/>
        </w:rPr>
      </w:pPr>
      <w:r w:rsidRPr="00640608">
        <w:rPr>
          <w:rFonts w:asciiTheme="minorHAnsi" w:eastAsiaTheme="minorHAnsi" w:hAnsiTheme="minorHAnsi" w:cstheme="minorBidi"/>
        </w:rPr>
        <w:lastRenderedPageBreak/>
        <w:t>April 2009 Capstone:  Tipping the Decisional Balance Scale Evaluation</w:t>
      </w:r>
    </w:p>
    <w:p w:rsidR="00640608" w:rsidRPr="00640608" w:rsidRDefault="00640608" w:rsidP="00640608">
      <w:pPr>
        <w:rPr>
          <w:rFonts w:asciiTheme="minorHAnsi" w:eastAsiaTheme="minorHAnsi" w:hAnsiTheme="minorHAnsi" w:cstheme="minorBidi"/>
        </w:rPr>
      </w:pPr>
      <w:r w:rsidRPr="00640608">
        <w:rPr>
          <w:rFonts w:asciiTheme="minorHAnsi" w:eastAsiaTheme="minorHAnsi" w:hAnsiTheme="minorHAnsi" w:cstheme="minorBidi"/>
        </w:rPr>
        <w:t xml:space="preserve">Thank you for participating in my program that focused on brief encounters with a provider in a primary care office to assist patients to use their personal pros and cons for making a lifestyle behavior change.  This is a voluntary form that will help guide me in the evaluation of the project.  </w:t>
      </w:r>
    </w:p>
    <w:p w:rsidR="00640608" w:rsidRPr="00640608" w:rsidRDefault="00640608" w:rsidP="00640608">
      <w:pPr>
        <w:rPr>
          <w:rFonts w:asciiTheme="minorHAnsi" w:eastAsiaTheme="minorHAnsi" w:hAnsiTheme="minorHAnsi" w:cstheme="minorBidi"/>
        </w:rPr>
      </w:pPr>
      <w:r w:rsidRPr="00640608">
        <w:rPr>
          <w:rFonts w:asciiTheme="minorHAnsi" w:eastAsiaTheme="minorHAnsi" w:hAnsiTheme="minorHAnsi" w:cstheme="minorBidi"/>
        </w:rPr>
        <w:t>1.  Looking at the original goals with motivators and barriers that you had set for yourself, do you feel that you accomplished them?</w:t>
      </w:r>
    </w:p>
    <w:p w:rsidR="00640608" w:rsidRPr="00640608" w:rsidRDefault="00640608" w:rsidP="00640608">
      <w:pPr>
        <w:rPr>
          <w:rFonts w:asciiTheme="minorHAnsi" w:eastAsiaTheme="minorHAnsi" w:hAnsiTheme="minorHAnsi" w:cstheme="minorBidi"/>
        </w:rPr>
      </w:pPr>
      <w:r w:rsidRPr="00640608">
        <w:rPr>
          <w:rFonts w:asciiTheme="minorHAnsi" w:eastAsiaTheme="minorHAnsi" w:hAnsiTheme="minorHAnsi" w:cstheme="minorBidi"/>
        </w:rPr>
        <w:t>Yes</w:t>
      </w:r>
      <w:r w:rsidRPr="00640608">
        <w:rPr>
          <w:rFonts w:asciiTheme="minorHAnsi" w:eastAsiaTheme="minorHAnsi" w:hAnsiTheme="minorHAnsi" w:cstheme="minorBidi"/>
        </w:rPr>
        <w:tab/>
      </w:r>
      <w:r w:rsidRPr="00640608">
        <w:rPr>
          <w:rFonts w:asciiTheme="minorHAnsi" w:eastAsiaTheme="minorHAnsi" w:hAnsiTheme="minorHAnsi" w:cstheme="minorBidi"/>
        </w:rPr>
        <w:tab/>
        <w:t xml:space="preserve">No </w:t>
      </w:r>
      <w:r w:rsidRPr="00640608">
        <w:rPr>
          <w:rFonts w:asciiTheme="minorHAnsi" w:eastAsiaTheme="minorHAnsi" w:hAnsiTheme="minorHAnsi" w:cstheme="minorBidi"/>
        </w:rPr>
        <w:tab/>
      </w:r>
      <w:r w:rsidRPr="00640608">
        <w:rPr>
          <w:rFonts w:asciiTheme="minorHAnsi" w:eastAsiaTheme="minorHAnsi" w:hAnsiTheme="minorHAnsi" w:cstheme="minorBidi"/>
        </w:rPr>
        <w:tab/>
        <w:t>Not sure</w:t>
      </w:r>
    </w:p>
    <w:p w:rsidR="00640608" w:rsidRPr="00640608" w:rsidRDefault="00640608" w:rsidP="00640608">
      <w:pPr>
        <w:rPr>
          <w:rFonts w:asciiTheme="minorHAnsi" w:eastAsiaTheme="minorHAnsi" w:hAnsiTheme="minorHAnsi" w:cstheme="minorBidi"/>
        </w:rPr>
      </w:pPr>
      <w:r w:rsidRPr="00640608">
        <w:rPr>
          <w:rFonts w:asciiTheme="minorHAnsi" w:eastAsiaTheme="minorHAnsi" w:hAnsiTheme="minorHAnsi" w:cstheme="minorBidi"/>
        </w:rPr>
        <w:t>Comments:</w:t>
      </w:r>
    </w:p>
    <w:p w:rsidR="00640608" w:rsidRPr="00640608" w:rsidRDefault="00640608" w:rsidP="00640608">
      <w:pPr>
        <w:rPr>
          <w:rFonts w:asciiTheme="minorHAnsi" w:eastAsiaTheme="minorHAnsi" w:hAnsiTheme="minorHAnsi" w:cstheme="minorBidi"/>
        </w:rPr>
      </w:pPr>
    </w:p>
    <w:p w:rsidR="00640608" w:rsidRPr="00640608" w:rsidRDefault="00640608" w:rsidP="00640608">
      <w:pPr>
        <w:rPr>
          <w:rFonts w:asciiTheme="minorHAnsi" w:eastAsiaTheme="minorHAnsi" w:hAnsiTheme="minorHAnsi" w:cstheme="minorBidi"/>
        </w:rPr>
      </w:pPr>
    </w:p>
    <w:p w:rsidR="00640608" w:rsidRPr="00640608" w:rsidRDefault="00640608" w:rsidP="00640608">
      <w:pPr>
        <w:rPr>
          <w:rFonts w:asciiTheme="minorHAnsi" w:eastAsiaTheme="minorHAnsi" w:hAnsiTheme="minorHAnsi" w:cstheme="minorBidi"/>
        </w:rPr>
      </w:pPr>
      <w:r w:rsidRPr="00640608">
        <w:rPr>
          <w:rFonts w:asciiTheme="minorHAnsi" w:eastAsiaTheme="minorHAnsi" w:hAnsiTheme="minorHAnsi" w:cstheme="minorBidi"/>
        </w:rPr>
        <w:t>2.  Were the brief 15 minute meetings helpful in achieving your goals?</w:t>
      </w:r>
    </w:p>
    <w:p w:rsidR="00640608" w:rsidRPr="00640608" w:rsidRDefault="00640608" w:rsidP="00640608">
      <w:pPr>
        <w:rPr>
          <w:rFonts w:asciiTheme="minorHAnsi" w:eastAsiaTheme="minorHAnsi" w:hAnsiTheme="minorHAnsi" w:cstheme="minorBidi"/>
        </w:rPr>
      </w:pPr>
      <w:r w:rsidRPr="00640608">
        <w:rPr>
          <w:rFonts w:asciiTheme="minorHAnsi" w:eastAsiaTheme="minorHAnsi" w:hAnsiTheme="minorHAnsi" w:cstheme="minorBidi"/>
        </w:rPr>
        <w:t>Yes</w:t>
      </w:r>
      <w:r w:rsidRPr="00640608">
        <w:rPr>
          <w:rFonts w:asciiTheme="minorHAnsi" w:eastAsiaTheme="minorHAnsi" w:hAnsiTheme="minorHAnsi" w:cstheme="minorBidi"/>
        </w:rPr>
        <w:tab/>
      </w:r>
      <w:r w:rsidRPr="00640608">
        <w:rPr>
          <w:rFonts w:asciiTheme="minorHAnsi" w:eastAsiaTheme="minorHAnsi" w:hAnsiTheme="minorHAnsi" w:cstheme="minorBidi"/>
        </w:rPr>
        <w:tab/>
        <w:t>No</w:t>
      </w:r>
      <w:r w:rsidRPr="00640608">
        <w:rPr>
          <w:rFonts w:asciiTheme="minorHAnsi" w:eastAsiaTheme="minorHAnsi" w:hAnsiTheme="minorHAnsi" w:cstheme="minorBidi"/>
        </w:rPr>
        <w:tab/>
      </w:r>
      <w:r w:rsidRPr="00640608">
        <w:rPr>
          <w:rFonts w:asciiTheme="minorHAnsi" w:eastAsiaTheme="minorHAnsi" w:hAnsiTheme="minorHAnsi" w:cstheme="minorBidi"/>
        </w:rPr>
        <w:tab/>
        <w:t>Not sure</w:t>
      </w:r>
    </w:p>
    <w:p w:rsidR="00640608" w:rsidRPr="00640608" w:rsidRDefault="00640608" w:rsidP="00640608">
      <w:pPr>
        <w:rPr>
          <w:rFonts w:asciiTheme="minorHAnsi" w:eastAsiaTheme="minorHAnsi" w:hAnsiTheme="minorHAnsi" w:cstheme="minorBidi"/>
        </w:rPr>
      </w:pPr>
      <w:r w:rsidRPr="00640608">
        <w:rPr>
          <w:rFonts w:asciiTheme="minorHAnsi" w:eastAsiaTheme="minorHAnsi" w:hAnsiTheme="minorHAnsi" w:cstheme="minorBidi"/>
        </w:rPr>
        <w:t>Comments:</w:t>
      </w:r>
    </w:p>
    <w:p w:rsidR="00640608" w:rsidRPr="00640608" w:rsidRDefault="00640608" w:rsidP="00640608">
      <w:pPr>
        <w:rPr>
          <w:rFonts w:asciiTheme="minorHAnsi" w:eastAsiaTheme="minorHAnsi" w:hAnsiTheme="minorHAnsi" w:cstheme="minorBidi"/>
        </w:rPr>
      </w:pPr>
    </w:p>
    <w:p w:rsidR="00640608" w:rsidRPr="00640608" w:rsidRDefault="00640608" w:rsidP="00640608">
      <w:pPr>
        <w:rPr>
          <w:rFonts w:asciiTheme="minorHAnsi" w:eastAsiaTheme="minorHAnsi" w:hAnsiTheme="minorHAnsi" w:cstheme="minorBidi"/>
        </w:rPr>
      </w:pPr>
    </w:p>
    <w:p w:rsidR="00640608" w:rsidRPr="00640608" w:rsidRDefault="00640608" w:rsidP="00640608">
      <w:pPr>
        <w:rPr>
          <w:rFonts w:asciiTheme="minorHAnsi" w:eastAsiaTheme="minorHAnsi" w:hAnsiTheme="minorHAnsi" w:cstheme="minorBidi"/>
        </w:rPr>
      </w:pPr>
      <w:r w:rsidRPr="00640608">
        <w:rPr>
          <w:rFonts w:asciiTheme="minorHAnsi" w:eastAsiaTheme="minorHAnsi" w:hAnsiTheme="minorHAnsi" w:cstheme="minorBidi"/>
        </w:rPr>
        <w:t>3.  What do you feel were the strengths of the meetings?  The weaknesses of the meetings?</w:t>
      </w:r>
    </w:p>
    <w:p w:rsidR="00640608" w:rsidRPr="00640608" w:rsidRDefault="00640608" w:rsidP="00640608">
      <w:pPr>
        <w:rPr>
          <w:rFonts w:asciiTheme="minorHAnsi" w:eastAsiaTheme="minorHAnsi" w:hAnsiTheme="minorHAnsi" w:cstheme="minorBidi"/>
        </w:rPr>
      </w:pPr>
    </w:p>
    <w:p w:rsidR="00640608" w:rsidRPr="00640608" w:rsidRDefault="00640608" w:rsidP="00640608">
      <w:pPr>
        <w:rPr>
          <w:rFonts w:asciiTheme="minorHAnsi" w:eastAsiaTheme="minorHAnsi" w:hAnsiTheme="minorHAnsi" w:cstheme="minorBidi"/>
        </w:rPr>
      </w:pPr>
    </w:p>
    <w:p w:rsidR="00640608" w:rsidRPr="00640608" w:rsidRDefault="00640608" w:rsidP="00640608">
      <w:pPr>
        <w:rPr>
          <w:rFonts w:asciiTheme="minorHAnsi" w:eastAsiaTheme="minorHAnsi" w:hAnsiTheme="minorHAnsi" w:cstheme="minorBidi"/>
        </w:rPr>
      </w:pPr>
      <w:r w:rsidRPr="00640608">
        <w:rPr>
          <w:rFonts w:asciiTheme="minorHAnsi" w:eastAsiaTheme="minorHAnsi" w:hAnsiTheme="minorHAnsi" w:cstheme="minorBidi"/>
        </w:rPr>
        <w:t>4.  Are there any changes or suggestions you would make to make the program better for you?</w:t>
      </w:r>
    </w:p>
    <w:p w:rsidR="00640608" w:rsidRPr="00640608" w:rsidRDefault="00640608" w:rsidP="00640608">
      <w:pPr>
        <w:rPr>
          <w:rFonts w:asciiTheme="minorHAnsi" w:eastAsiaTheme="minorHAnsi" w:hAnsiTheme="minorHAnsi" w:cstheme="minorBidi"/>
        </w:rPr>
      </w:pPr>
    </w:p>
    <w:p w:rsidR="00640608" w:rsidRPr="00640608" w:rsidRDefault="00640608" w:rsidP="00640608">
      <w:pPr>
        <w:rPr>
          <w:rFonts w:asciiTheme="minorHAnsi" w:eastAsiaTheme="minorHAnsi" w:hAnsiTheme="minorHAnsi" w:cstheme="minorBidi"/>
        </w:rPr>
      </w:pPr>
    </w:p>
    <w:p w:rsidR="00640608" w:rsidRPr="00640608" w:rsidRDefault="00640608" w:rsidP="00640608">
      <w:pPr>
        <w:rPr>
          <w:rFonts w:asciiTheme="minorHAnsi" w:eastAsiaTheme="minorHAnsi" w:hAnsiTheme="minorHAnsi" w:cstheme="minorBidi"/>
        </w:rPr>
      </w:pPr>
      <w:r w:rsidRPr="00640608">
        <w:rPr>
          <w:rFonts w:asciiTheme="minorHAnsi" w:eastAsiaTheme="minorHAnsi" w:hAnsiTheme="minorHAnsi" w:cstheme="minorBidi"/>
        </w:rPr>
        <w:t>5.  If you were able to continue with this type of support for a lifestyle change of your choosing at Connecticut River Internists would you be interested?  Would you consider an after work support group of people with different goals?  Would you be willing to do a copay according to your insurance plan?</w:t>
      </w:r>
    </w:p>
    <w:p w:rsidR="00640608" w:rsidRPr="00640608" w:rsidRDefault="00640608" w:rsidP="00640608">
      <w:pPr>
        <w:rPr>
          <w:rFonts w:asciiTheme="minorHAnsi" w:eastAsiaTheme="minorHAnsi" w:hAnsiTheme="minorHAnsi" w:cstheme="minorBidi"/>
        </w:rPr>
      </w:pPr>
    </w:p>
    <w:p w:rsidR="00640608" w:rsidRDefault="00640608" w:rsidP="001E1FCD">
      <w:pPr>
        <w:rPr>
          <w:rFonts w:asciiTheme="minorHAnsi" w:eastAsiaTheme="minorHAnsi" w:hAnsiTheme="minorHAnsi" w:cstheme="minorBidi"/>
        </w:rPr>
      </w:pPr>
      <w:r w:rsidRPr="00640608">
        <w:rPr>
          <w:rFonts w:asciiTheme="minorHAnsi" w:eastAsiaTheme="minorHAnsi" w:hAnsiTheme="minorHAnsi" w:cstheme="minorBidi"/>
        </w:rPr>
        <w:t xml:space="preserve">Thank you again for your participation.  I enjoyed your enthusiasm and wish the best for you in pursuit of your personal goals.  Remember…Don’t give up! </w:t>
      </w:r>
      <w:r w:rsidRPr="00640608">
        <w:rPr>
          <w:rFonts w:asciiTheme="minorHAnsi" w:eastAsiaTheme="minorHAnsi" w:hAnsiTheme="minorHAnsi" w:cstheme="minorBidi"/>
        </w:rPr>
        <w:tab/>
      </w:r>
      <w:r w:rsidRPr="00640608">
        <w:rPr>
          <w:rFonts w:asciiTheme="minorHAnsi" w:eastAsiaTheme="minorHAnsi" w:hAnsiTheme="minorHAnsi" w:cstheme="minorBidi"/>
        </w:rPr>
        <w:tab/>
      </w:r>
      <w:r w:rsidRPr="00640608">
        <w:rPr>
          <w:rFonts w:asciiTheme="minorHAnsi" w:eastAsiaTheme="minorHAnsi" w:hAnsiTheme="minorHAnsi" w:cstheme="minorBidi"/>
        </w:rPr>
        <w:tab/>
        <w:t xml:space="preserve"> Jan Peterson</w:t>
      </w:r>
    </w:p>
    <w:p w:rsidR="00640608" w:rsidRPr="000D727D" w:rsidRDefault="00640608" w:rsidP="001E1FCD">
      <w:pPr>
        <w:rPr>
          <w:noProof/>
          <w:sz w:val="20"/>
          <w:szCs w:val="20"/>
        </w:rPr>
      </w:pPr>
      <w:r w:rsidRPr="000D727D">
        <w:rPr>
          <w:noProof/>
          <w:sz w:val="20"/>
          <w:szCs w:val="20"/>
        </w:rPr>
        <w:t>Figure 12:  Optional, anonymous program evaluation</w:t>
      </w:r>
    </w:p>
    <w:p w:rsidR="00D11CB7" w:rsidRPr="00D11CB7" w:rsidRDefault="00D11CB7" w:rsidP="00D11CB7">
      <w:pPr>
        <w:autoSpaceDE w:val="0"/>
        <w:autoSpaceDN w:val="0"/>
        <w:adjustRightInd w:val="0"/>
        <w:spacing w:after="0" w:line="240" w:lineRule="auto"/>
        <w:rPr>
          <w:rFonts w:ascii="Times New Roman" w:hAnsi="Times New Roman"/>
          <w:sz w:val="24"/>
          <w:szCs w:val="24"/>
        </w:rPr>
      </w:pPr>
    </w:p>
    <w:tbl>
      <w:tblPr>
        <w:tblW w:w="0" w:type="auto"/>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tblPr>
      <w:tblGrid>
        <w:gridCol w:w="190"/>
        <w:gridCol w:w="1581"/>
        <w:gridCol w:w="751"/>
        <w:gridCol w:w="871"/>
        <w:gridCol w:w="821"/>
        <w:gridCol w:w="941"/>
        <w:gridCol w:w="1112"/>
        <w:gridCol w:w="1081"/>
        <w:gridCol w:w="961"/>
        <w:gridCol w:w="1081"/>
      </w:tblGrid>
      <w:tr w:rsidR="00D11CB7" w:rsidRPr="00D11CB7" w:rsidTr="00D11CB7">
        <w:trPr>
          <w:cantSplit/>
          <w:tblHeader/>
        </w:trPr>
        <w:tc>
          <w:tcPr>
            <w:tcW w:w="0" w:type="auto"/>
            <w:gridSpan w:val="10"/>
            <w:tcBorders>
              <w:top w:val="nil"/>
              <w:left w:val="nil"/>
              <w:bottom w:val="nil"/>
              <w:right w:val="nil"/>
            </w:tcBorders>
            <w:shd w:val="clear" w:color="auto" w:fill="FFFFFF"/>
            <w:tcMar>
              <w:top w:w="30" w:type="dxa"/>
              <w:left w:w="30" w:type="dxa"/>
              <w:bottom w:w="30" w:type="dxa"/>
              <w:right w:w="30" w:type="dxa"/>
            </w:tcMar>
            <w:vAlign w:val="center"/>
          </w:tcPr>
          <w:p w:rsidR="00D11CB7" w:rsidRPr="00D11CB7" w:rsidRDefault="00D11CB7" w:rsidP="0049641B">
            <w:pPr>
              <w:autoSpaceDE w:val="0"/>
              <w:autoSpaceDN w:val="0"/>
              <w:adjustRightInd w:val="0"/>
              <w:spacing w:after="0" w:line="320" w:lineRule="atLeast"/>
              <w:jc w:val="center"/>
              <w:rPr>
                <w:rFonts w:ascii="Arial" w:hAnsi="Arial" w:cs="Arial"/>
                <w:color w:val="000000"/>
                <w:sz w:val="18"/>
                <w:szCs w:val="18"/>
              </w:rPr>
            </w:pPr>
            <w:r w:rsidRPr="00D11CB7">
              <w:rPr>
                <w:rFonts w:ascii="Arial" w:hAnsi="Arial" w:cs="Arial"/>
                <w:b/>
                <w:bCs/>
                <w:color w:val="000000"/>
                <w:sz w:val="18"/>
                <w:szCs w:val="18"/>
              </w:rPr>
              <w:t>Statistics</w:t>
            </w:r>
            <w:r w:rsidR="000D1A21">
              <w:rPr>
                <w:rFonts w:ascii="Arial" w:hAnsi="Arial" w:cs="Arial"/>
                <w:b/>
                <w:bCs/>
                <w:color w:val="000000"/>
                <w:sz w:val="18"/>
                <w:szCs w:val="18"/>
              </w:rPr>
              <w:t xml:space="preserve"> for </w:t>
            </w:r>
            <w:r w:rsidR="0049641B">
              <w:rPr>
                <w:rFonts w:ascii="Arial" w:hAnsi="Arial" w:cs="Arial"/>
                <w:b/>
                <w:bCs/>
                <w:color w:val="000000"/>
                <w:sz w:val="18"/>
                <w:szCs w:val="18"/>
              </w:rPr>
              <w:t>Program</w:t>
            </w:r>
            <w:r w:rsidR="000D1A21">
              <w:rPr>
                <w:rFonts w:ascii="Arial" w:hAnsi="Arial" w:cs="Arial"/>
                <w:b/>
                <w:bCs/>
                <w:color w:val="000000"/>
                <w:sz w:val="18"/>
                <w:szCs w:val="18"/>
              </w:rPr>
              <w:t xml:space="preserve"> Group</w:t>
            </w:r>
          </w:p>
        </w:tc>
      </w:tr>
      <w:tr w:rsidR="00D11CB7" w:rsidRPr="00D11CB7" w:rsidTr="00D11CB7">
        <w:trPr>
          <w:cantSplit/>
          <w:tblHeader/>
        </w:trPr>
        <w:tc>
          <w:tcPr>
            <w:tcW w:w="0" w:type="auto"/>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D11CB7" w:rsidRPr="00D11CB7" w:rsidRDefault="00D11CB7" w:rsidP="00D11CB7">
            <w:pPr>
              <w:autoSpaceDE w:val="0"/>
              <w:autoSpaceDN w:val="0"/>
              <w:adjustRightInd w:val="0"/>
              <w:spacing w:after="0" w:line="240" w:lineRule="auto"/>
              <w:rPr>
                <w:rFonts w:ascii="Times New Roman" w:hAnsi="Times New Roman"/>
                <w:sz w:val="24"/>
                <w:szCs w:val="24"/>
              </w:rPr>
            </w:pPr>
          </w:p>
        </w:tc>
        <w:tc>
          <w:tcPr>
            <w:tcW w:w="0" w:type="auto"/>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D11CB7" w:rsidRPr="00D11CB7" w:rsidRDefault="00D11CB7" w:rsidP="00D11CB7">
            <w:pPr>
              <w:autoSpaceDE w:val="0"/>
              <w:autoSpaceDN w:val="0"/>
              <w:adjustRightInd w:val="0"/>
              <w:spacing w:after="0" w:line="240" w:lineRule="auto"/>
              <w:rPr>
                <w:rFonts w:ascii="Times New Roman" w:hAnsi="Times New Roman"/>
                <w:sz w:val="24"/>
                <w:szCs w:val="24"/>
              </w:rPr>
            </w:pPr>
          </w:p>
        </w:tc>
        <w:tc>
          <w:tcPr>
            <w:tcW w:w="0" w:type="auto"/>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D11CB7" w:rsidRPr="00D11CB7" w:rsidRDefault="00D11CB7" w:rsidP="00D11CB7">
            <w:pPr>
              <w:autoSpaceDE w:val="0"/>
              <w:autoSpaceDN w:val="0"/>
              <w:adjustRightInd w:val="0"/>
              <w:spacing w:after="0" w:line="320" w:lineRule="atLeast"/>
              <w:jc w:val="center"/>
              <w:rPr>
                <w:rFonts w:ascii="Arial" w:hAnsi="Arial" w:cs="Arial"/>
                <w:color w:val="000000"/>
                <w:sz w:val="18"/>
                <w:szCs w:val="18"/>
              </w:rPr>
            </w:pPr>
            <w:r w:rsidRPr="00D11CB7">
              <w:rPr>
                <w:rFonts w:ascii="Arial" w:hAnsi="Arial" w:cs="Arial"/>
                <w:color w:val="000000"/>
                <w:sz w:val="18"/>
                <w:szCs w:val="18"/>
              </w:rPr>
              <w:t>PREBMI</w:t>
            </w:r>
          </w:p>
        </w:tc>
        <w:tc>
          <w:tcPr>
            <w:tcW w:w="0" w:type="auto"/>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D11CB7" w:rsidRPr="00D11CB7" w:rsidRDefault="00D11CB7" w:rsidP="00D11CB7">
            <w:pPr>
              <w:autoSpaceDE w:val="0"/>
              <w:autoSpaceDN w:val="0"/>
              <w:adjustRightInd w:val="0"/>
              <w:spacing w:after="0" w:line="320" w:lineRule="atLeast"/>
              <w:jc w:val="center"/>
              <w:rPr>
                <w:rFonts w:ascii="Arial" w:hAnsi="Arial" w:cs="Arial"/>
                <w:color w:val="000000"/>
                <w:sz w:val="18"/>
                <w:szCs w:val="18"/>
              </w:rPr>
            </w:pPr>
            <w:r w:rsidRPr="00D11CB7">
              <w:rPr>
                <w:rFonts w:ascii="Arial" w:hAnsi="Arial" w:cs="Arial"/>
                <w:color w:val="000000"/>
                <w:sz w:val="18"/>
                <w:szCs w:val="18"/>
              </w:rPr>
              <w:t>POSTBMI</w:t>
            </w:r>
          </w:p>
        </w:tc>
        <w:tc>
          <w:tcPr>
            <w:tcW w:w="0" w:type="auto"/>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D11CB7" w:rsidRPr="00D11CB7" w:rsidRDefault="00D11CB7" w:rsidP="00D11CB7">
            <w:pPr>
              <w:autoSpaceDE w:val="0"/>
              <w:autoSpaceDN w:val="0"/>
              <w:adjustRightInd w:val="0"/>
              <w:spacing w:after="0" w:line="320" w:lineRule="atLeast"/>
              <w:jc w:val="center"/>
              <w:rPr>
                <w:rFonts w:ascii="Arial" w:hAnsi="Arial" w:cs="Arial"/>
                <w:color w:val="000000"/>
                <w:sz w:val="18"/>
                <w:szCs w:val="18"/>
              </w:rPr>
            </w:pPr>
            <w:r w:rsidRPr="00D11CB7">
              <w:rPr>
                <w:rFonts w:ascii="Arial" w:hAnsi="Arial" w:cs="Arial"/>
                <w:color w:val="000000"/>
                <w:sz w:val="18"/>
                <w:szCs w:val="18"/>
              </w:rPr>
              <w:t>PRESOC</w:t>
            </w:r>
          </w:p>
        </w:tc>
        <w:tc>
          <w:tcPr>
            <w:tcW w:w="0" w:type="auto"/>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D11CB7" w:rsidRPr="00D11CB7" w:rsidRDefault="00D11CB7" w:rsidP="00D11CB7">
            <w:pPr>
              <w:autoSpaceDE w:val="0"/>
              <w:autoSpaceDN w:val="0"/>
              <w:adjustRightInd w:val="0"/>
              <w:spacing w:after="0" w:line="320" w:lineRule="atLeast"/>
              <w:jc w:val="center"/>
              <w:rPr>
                <w:rFonts w:ascii="Arial" w:hAnsi="Arial" w:cs="Arial"/>
                <w:color w:val="000000"/>
                <w:sz w:val="18"/>
                <w:szCs w:val="18"/>
              </w:rPr>
            </w:pPr>
            <w:r w:rsidRPr="00D11CB7">
              <w:rPr>
                <w:rFonts w:ascii="Arial" w:hAnsi="Arial" w:cs="Arial"/>
                <w:color w:val="000000"/>
                <w:sz w:val="18"/>
                <w:szCs w:val="18"/>
              </w:rPr>
              <w:t>POSTSOC</w:t>
            </w:r>
          </w:p>
        </w:tc>
        <w:tc>
          <w:tcPr>
            <w:tcW w:w="0" w:type="auto"/>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D11CB7" w:rsidRPr="00D11CB7" w:rsidRDefault="00D11CB7" w:rsidP="00D11CB7">
            <w:pPr>
              <w:autoSpaceDE w:val="0"/>
              <w:autoSpaceDN w:val="0"/>
              <w:adjustRightInd w:val="0"/>
              <w:spacing w:after="0" w:line="320" w:lineRule="atLeast"/>
              <w:jc w:val="center"/>
              <w:rPr>
                <w:rFonts w:ascii="Arial" w:hAnsi="Arial" w:cs="Arial"/>
                <w:color w:val="000000"/>
                <w:sz w:val="18"/>
                <w:szCs w:val="18"/>
              </w:rPr>
            </w:pPr>
            <w:r w:rsidRPr="00D11CB7">
              <w:rPr>
                <w:rFonts w:ascii="Arial" w:hAnsi="Arial" w:cs="Arial"/>
                <w:color w:val="000000"/>
                <w:sz w:val="18"/>
                <w:szCs w:val="18"/>
              </w:rPr>
              <w:t>PREIPAQ#</w:t>
            </w:r>
          </w:p>
        </w:tc>
        <w:tc>
          <w:tcPr>
            <w:tcW w:w="0" w:type="auto"/>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D11CB7" w:rsidRPr="00D11CB7" w:rsidRDefault="00D11CB7" w:rsidP="00D11CB7">
            <w:pPr>
              <w:autoSpaceDE w:val="0"/>
              <w:autoSpaceDN w:val="0"/>
              <w:adjustRightInd w:val="0"/>
              <w:spacing w:after="0" w:line="320" w:lineRule="atLeast"/>
              <w:jc w:val="center"/>
              <w:rPr>
                <w:rFonts w:ascii="Arial" w:hAnsi="Arial" w:cs="Arial"/>
                <w:color w:val="000000"/>
                <w:sz w:val="18"/>
                <w:szCs w:val="18"/>
              </w:rPr>
            </w:pPr>
            <w:r w:rsidRPr="00D11CB7">
              <w:rPr>
                <w:rFonts w:ascii="Arial" w:hAnsi="Arial" w:cs="Arial"/>
                <w:color w:val="000000"/>
                <w:sz w:val="18"/>
                <w:szCs w:val="18"/>
              </w:rPr>
              <w:t>POSTIPAQ#</w:t>
            </w:r>
          </w:p>
        </w:tc>
        <w:tc>
          <w:tcPr>
            <w:tcW w:w="0" w:type="auto"/>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D11CB7" w:rsidRPr="00D11CB7" w:rsidRDefault="00D11CB7" w:rsidP="00D11CB7">
            <w:pPr>
              <w:autoSpaceDE w:val="0"/>
              <w:autoSpaceDN w:val="0"/>
              <w:adjustRightInd w:val="0"/>
              <w:spacing w:after="0" w:line="320" w:lineRule="atLeast"/>
              <w:jc w:val="center"/>
              <w:rPr>
                <w:rFonts w:ascii="Arial" w:hAnsi="Arial" w:cs="Arial"/>
                <w:color w:val="000000"/>
                <w:sz w:val="18"/>
                <w:szCs w:val="18"/>
              </w:rPr>
            </w:pPr>
            <w:r w:rsidRPr="00D11CB7">
              <w:rPr>
                <w:rFonts w:ascii="Arial" w:hAnsi="Arial" w:cs="Arial"/>
                <w:color w:val="000000"/>
                <w:sz w:val="18"/>
                <w:szCs w:val="18"/>
              </w:rPr>
              <w:t>PREIPAQL</w:t>
            </w:r>
          </w:p>
        </w:tc>
        <w:tc>
          <w:tcPr>
            <w:tcW w:w="0" w:type="auto"/>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D11CB7" w:rsidRPr="00D11CB7" w:rsidRDefault="00D11CB7" w:rsidP="00D11CB7">
            <w:pPr>
              <w:autoSpaceDE w:val="0"/>
              <w:autoSpaceDN w:val="0"/>
              <w:adjustRightInd w:val="0"/>
              <w:spacing w:after="0" w:line="320" w:lineRule="atLeast"/>
              <w:jc w:val="center"/>
              <w:rPr>
                <w:rFonts w:ascii="Arial" w:hAnsi="Arial" w:cs="Arial"/>
                <w:color w:val="000000"/>
                <w:sz w:val="18"/>
                <w:szCs w:val="18"/>
              </w:rPr>
            </w:pPr>
            <w:r w:rsidRPr="00D11CB7">
              <w:rPr>
                <w:rFonts w:ascii="Arial" w:hAnsi="Arial" w:cs="Arial"/>
                <w:color w:val="000000"/>
                <w:sz w:val="18"/>
                <w:szCs w:val="18"/>
              </w:rPr>
              <w:t>POSTIPAQL</w:t>
            </w:r>
          </w:p>
        </w:tc>
      </w:tr>
      <w:tr w:rsidR="00D11CB7" w:rsidRPr="00D11CB7" w:rsidTr="00D11CB7">
        <w:trPr>
          <w:cantSplit/>
          <w:tblHeader/>
        </w:trPr>
        <w:tc>
          <w:tcPr>
            <w:tcW w:w="0" w:type="auto"/>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D11CB7" w:rsidRPr="00D11CB7" w:rsidRDefault="00D11CB7" w:rsidP="00D11CB7">
            <w:pPr>
              <w:autoSpaceDE w:val="0"/>
              <w:autoSpaceDN w:val="0"/>
              <w:adjustRightInd w:val="0"/>
              <w:spacing w:after="0" w:line="320" w:lineRule="atLeast"/>
              <w:rPr>
                <w:rFonts w:ascii="Arial" w:hAnsi="Arial" w:cs="Arial"/>
                <w:color w:val="000000"/>
                <w:sz w:val="18"/>
                <w:szCs w:val="18"/>
              </w:rPr>
            </w:pPr>
            <w:r w:rsidRPr="00D11CB7">
              <w:rPr>
                <w:rFonts w:ascii="Arial" w:hAnsi="Arial" w:cs="Arial"/>
                <w:color w:val="000000"/>
                <w:sz w:val="18"/>
                <w:szCs w:val="18"/>
              </w:rPr>
              <w:t>N</w:t>
            </w:r>
          </w:p>
        </w:tc>
        <w:tc>
          <w:tcPr>
            <w:tcW w:w="0" w:type="auto"/>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D11CB7" w:rsidRPr="00D11CB7" w:rsidRDefault="00D11CB7" w:rsidP="00D11CB7">
            <w:pPr>
              <w:autoSpaceDE w:val="0"/>
              <w:autoSpaceDN w:val="0"/>
              <w:adjustRightInd w:val="0"/>
              <w:spacing w:after="0" w:line="320" w:lineRule="atLeast"/>
              <w:rPr>
                <w:rFonts w:ascii="Arial" w:hAnsi="Arial" w:cs="Arial"/>
                <w:color w:val="000000"/>
                <w:sz w:val="18"/>
                <w:szCs w:val="18"/>
              </w:rPr>
            </w:pPr>
            <w:r w:rsidRPr="00D11CB7">
              <w:rPr>
                <w:rFonts w:ascii="Arial" w:hAnsi="Arial" w:cs="Arial"/>
                <w:color w:val="000000"/>
                <w:sz w:val="18"/>
                <w:szCs w:val="18"/>
              </w:rPr>
              <w:t>Valid</w:t>
            </w:r>
          </w:p>
        </w:tc>
        <w:tc>
          <w:tcPr>
            <w:tcW w:w="0" w:type="auto"/>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10</w:t>
            </w:r>
          </w:p>
        </w:tc>
        <w:tc>
          <w:tcPr>
            <w:tcW w:w="0" w:type="auto"/>
            <w:tcBorders>
              <w:top w:val="single" w:sz="16" w:space="0" w:color="000000"/>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10</w:t>
            </w:r>
          </w:p>
        </w:tc>
        <w:tc>
          <w:tcPr>
            <w:tcW w:w="0" w:type="auto"/>
            <w:tcBorders>
              <w:top w:val="single" w:sz="16" w:space="0" w:color="000000"/>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10</w:t>
            </w:r>
          </w:p>
        </w:tc>
        <w:tc>
          <w:tcPr>
            <w:tcW w:w="0" w:type="auto"/>
            <w:tcBorders>
              <w:top w:val="single" w:sz="16" w:space="0" w:color="000000"/>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10</w:t>
            </w:r>
          </w:p>
        </w:tc>
        <w:tc>
          <w:tcPr>
            <w:tcW w:w="0" w:type="auto"/>
            <w:tcBorders>
              <w:top w:val="single" w:sz="16" w:space="0" w:color="000000"/>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10</w:t>
            </w:r>
          </w:p>
        </w:tc>
        <w:tc>
          <w:tcPr>
            <w:tcW w:w="0" w:type="auto"/>
            <w:tcBorders>
              <w:top w:val="single" w:sz="16" w:space="0" w:color="000000"/>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10</w:t>
            </w:r>
          </w:p>
        </w:tc>
        <w:tc>
          <w:tcPr>
            <w:tcW w:w="0" w:type="auto"/>
            <w:tcBorders>
              <w:top w:val="single" w:sz="16" w:space="0" w:color="000000"/>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10</w:t>
            </w:r>
          </w:p>
        </w:tc>
        <w:tc>
          <w:tcPr>
            <w:tcW w:w="0" w:type="auto"/>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10</w:t>
            </w:r>
          </w:p>
        </w:tc>
      </w:tr>
      <w:tr w:rsidR="00D11CB7" w:rsidRPr="00D11CB7" w:rsidTr="00D11CB7">
        <w:trPr>
          <w:cantSplit/>
          <w:tblHeader/>
        </w:trPr>
        <w:tc>
          <w:tcPr>
            <w:tcW w:w="0" w:type="auto"/>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D11CB7" w:rsidRPr="00D11CB7" w:rsidRDefault="00D11CB7" w:rsidP="00D11CB7">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tcMar>
              <w:top w:w="30" w:type="dxa"/>
              <w:left w:w="30" w:type="dxa"/>
              <w:bottom w:w="30" w:type="dxa"/>
              <w:right w:w="30" w:type="dxa"/>
            </w:tcMar>
          </w:tcPr>
          <w:p w:rsidR="00D11CB7" w:rsidRPr="00D11CB7" w:rsidRDefault="00D11CB7" w:rsidP="00D11CB7">
            <w:pPr>
              <w:autoSpaceDE w:val="0"/>
              <w:autoSpaceDN w:val="0"/>
              <w:adjustRightInd w:val="0"/>
              <w:spacing w:after="0" w:line="320" w:lineRule="atLeast"/>
              <w:rPr>
                <w:rFonts w:ascii="Arial" w:hAnsi="Arial" w:cs="Arial"/>
                <w:color w:val="000000"/>
                <w:sz w:val="18"/>
                <w:szCs w:val="18"/>
              </w:rPr>
            </w:pPr>
            <w:r w:rsidRPr="00D11CB7">
              <w:rPr>
                <w:rFonts w:ascii="Arial" w:hAnsi="Arial" w:cs="Arial"/>
                <w:color w:val="000000"/>
                <w:sz w:val="18"/>
                <w:szCs w:val="18"/>
              </w:rPr>
              <w:t>Missing</w:t>
            </w:r>
          </w:p>
        </w:tc>
        <w:tc>
          <w:tcPr>
            <w:tcW w:w="0" w:type="auto"/>
            <w:tcBorders>
              <w:top w:val="nil"/>
              <w:left w:val="single" w:sz="16" w:space="0" w:color="000000"/>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0</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0</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0</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0</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0</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0</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0</w:t>
            </w:r>
          </w:p>
        </w:tc>
        <w:tc>
          <w:tcPr>
            <w:tcW w:w="0" w:type="auto"/>
            <w:tcBorders>
              <w:top w:val="nil"/>
              <w:bottom w:val="nil"/>
              <w:right w:val="single" w:sz="16" w:space="0" w:color="000000"/>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0</w:t>
            </w:r>
          </w:p>
        </w:tc>
      </w:tr>
      <w:tr w:rsidR="00D11CB7" w:rsidRPr="00D11CB7" w:rsidTr="00D11CB7">
        <w:trPr>
          <w:cantSplit/>
          <w:tblHeader/>
        </w:trPr>
        <w:tc>
          <w:tcPr>
            <w:tcW w:w="0" w:type="auto"/>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D11CB7" w:rsidRPr="00D11CB7" w:rsidRDefault="00D11CB7" w:rsidP="00D11CB7">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tcMar>
              <w:top w:w="30" w:type="dxa"/>
              <w:left w:w="30" w:type="dxa"/>
              <w:bottom w:w="30" w:type="dxa"/>
              <w:right w:w="30" w:type="dxa"/>
            </w:tcMar>
          </w:tcPr>
          <w:p w:rsidR="00D11CB7" w:rsidRPr="00D11CB7" w:rsidRDefault="00D11CB7" w:rsidP="00D11CB7">
            <w:pPr>
              <w:autoSpaceDE w:val="0"/>
              <w:autoSpaceDN w:val="0"/>
              <w:adjustRightInd w:val="0"/>
              <w:spacing w:after="0" w:line="320" w:lineRule="atLeast"/>
              <w:rPr>
                <w:rFonts w:ascii="Arial" w:hAnsi="Arial" w:cs="Arial"/>
                <w:color w:val="000000"/>
                <w:sz w:val="18"/>
                <w:szCs w:val="18"/>
              </w:rPr>
            </w:pPr>
            <w:r w:rsidRPr="00D11CB7">
              <w:rPr>
                <w:rFonts w:ascii="Arial" w:hAnsi="Arial" w:cs="Arial"/>
                <w:color w:val="000000"/>
                <w:sz w:val="18"/>
                <w:szCs w:val="18"/>
              </w:rPr>
              <w:t>Mean</w:t>
            </w:r>
          </w:p>
        </w:tc>
        <w:tc>
          <w:tcPr>
            <w:tcW w:w="0" w:type="auto"/>
            <w:tcBorders>
              <w:top w:val="nil"/>
              <w:left w:val="single" w:sz="16" w:space="0" w:color="000000"/>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33.9380</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33.6050</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2.90</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3.10</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15600.5500</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7351.40</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2.30</w:t>
            </w:r>
          </w:p>
        </w:tc>
        <w:tc>
          <w:tcPr>
            <w:tcW w:w="0" w:type="auto"/>
            <w:tcBorders>
              <w:top w:val="nil"/>
              <w:bottom w:val="nil"/>
              <w:right w:val="single" w:sz="16" w:space="0" w:color="000000"/>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2.60</w:t>
            </w:r>
          </w:p>
        </w:tc>
      </w:tr>
      <w:tr w:rsidR="00D11CB7" w:rsidRPr="00D11CB7" w:rsidTr="00D11CB7">
        <w:trPr>
          <w:cantSplit/>
          <w:tblHeader/>
        </w:trPr>
        <w:tc>
          <w:tcPr>
            <w:tcW w:w="0" w:type="auto"/>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D11CB7" w:rsidRPr="00D11CB7" w:rsidRDefault="00D11CB7" w:rsidP="00D11CB7">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tcMar>
              <w:top w:w="30" w:type="dxa"/>
              <w:left w:w="30" w:type="dxa"/>
              <w:bottom w:w="30" w:type="dxa"/>
              <w:right w:w="30" w:type="dxa"/>
            </w:tcMar>
          </w:tcPr>
          <w:p w:rsidR="00D11CB7" w:rsidRPr="00D11CB7" w:rsidRDefault="00D11CB7" w:rsidP="00D11CB7">
            <w:pPr>
              <w:autoSpaceDE w:val="0"/>
              <w:autoSpaceDN w:val="0"/>
              <w:adjustRightInd w:val="0"/>
              <w:spacing w:after="0" w:line="320" w:lineRule="atLeast"/>
              <w:rPr>
                <w:rFonts w:ascii="Arial" w:hAnsi="Arial" w:cs="Arial"/>
                <w:color w:val="000000"/>
                <w:sz w:val="18"/>
                <w:szCs w:val="18"/>
              </w:rPr>
            </w:pPr>
            <w:r w:rsidRPr="00D11CB7">
              <w:rPr>
                <w:rFonts w:ascii="Arial" w:hAnsi="Arial" w:cs="Arial"/>
                <w:color w:val="000000"/>
                <w:sz w:val="18"/>
                <w:szCs w:val="18"/>
              </w:rPr>
              <w:t>Median</w:t>
            </w:r>
          </w:p>
        </w:tc>
        <w:tc>
          <w:tcPr>
            <w:tcW w:w="0" w:type="auto"/>
            <w:tcBorders>
              <w:top w:val="nil"/>
              <w:left w:val="single" w:sz="16" w:space="0" w:color="000000"/>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32.4250</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31.8350</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3.00</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3.00</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1971.0000</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5626.50</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2.50</w:t>
            </w:r>
          </w:p>
        </w:tc>
        <w:tc>
          <w:tcPr>
            <w:tcW w:w="0" w:type="auto"/>
            <w:tcBorders>
              <w:top w:val="nil"/>
              <w:bottom w:val="nil"/>
              <w:right w:val="single" w:sz="16" w:space="0" w:color="000000"/>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3.00</w:t>
            </w:r>
          </w:p>
        </w:tc>
      </w:tr>
      <w:tr w:rsidR="00D11CB7" w:rsidRPr="00D11CB7" w:rsidTr="00D11CB7">
        <w:trPr>
          <w:cantSplit/>
          <w:tblHeader/>
        </w:trPr>
        <w:tc>
          <w:tcPr>
            <w:tcW w:w="0" w:type="auto"/>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D11CB7" w:rsidRPr="00D11CB7" w:rsidRDefault="00D11CB7" w:rsidP="00D11CB7">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tcMar>
              <w:top w:w="30" w:type="dxa"/>
              <w:left w:w="30" w:type="dxa"/>
              <w:bottom w:w="30" w:type="dxa"/>
              <w:right w:w="30" w:type="dxa"/>
            </w:tcMar>
          </w:tcPr>
          <w:p w:rsidR="00D11CB7" w:rsidRPr="00D11CB7" w:rsidRDefault="00D11CB7" w:rsidP="00D11CB7">
            <w:pPr>
              <w:autoSpaceDE w:val="0"/>
              <w:autoSpaceDN w:val="0"/>
              <w:adjustRightInd w:val="0"/>
              <w:spacing w:after="0" w:line="320" w:lineRule="atLeast"/>
              <w:rPr>
                <w:rFonts w:ascii="Arial" w:hAnsi="Arial" w:cs="Arial"/>
                <w:color w:val="000000"/>
                <w:sz w:val="18"/>
                <w:szCs w:val="18"/>
              </w:rPr>
            </w:pPr>
            <w:r w:rsidRPr="00D11CB7">
              <w:rPr>
                <w:rFonts w:ascii="Arial" w:hAnsi="Arial" w:cs="Arial"/>
                <w:color w:val="000000"/>
                <w:sz w:val="18"/>
                <w:szCs w:val="18"/>
              </w:rPr>
              <w:t>Std. Deviation</w:t>
            </w:r>
          </w:p>
        </w:tc>
        <w:tc>
          <w:tcPr>
            <w:tcW w:w="0" w:type="auto"/>
            <w:tcBorders>
              <w:top w:val="nil"/>
              <w:left w:val="single" w:sz="16" w:space="0" w:color="000000"/>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6.44740</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6.91512</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.568</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.316</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38651.49386</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5312.730</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.823</w:t>
            </w:r>
          </w:p>
        </w:tc>
        <w:tc>
          <w:tcPr>
            <w:tcW w:w="0" w:type="auto"/>
            <w:tcBorders>
              <w:top w:val="nil"/>
              <w:bottom w:val="nil"/>
              <w:right w:val="single" w:sz="16" w:space="0" w:color="000000"/>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.516</w:t>
            </w:r>
          </w:p>
        </w:tc>
      </w:tr>
      <w:tr w:rsidR="00D11CB7" w:rsidRPr="00D11CB7" w:rsidTr="00D11CB7">
        <w:trPr>
          <w:cantSplit/>
          <w:tblHeader/>
        </w:trPr>
        <w:tc>
          <w:tcPr>
            <w:tcW w:w="0" w:type="auto"/>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D11CB7" w:rsidRPr="00D11CB7" w:rsidRDefault="00D11CB7" w:rsidP="00D11CB7">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tcMar>
              <w:top w:w="30" w:type="dxa"/>
              <w:left w:w="30" w:type="dxa"/>
              <w:bottom w:w="30" w:type="dxa"/>
              <w:right w:w="30" w:type="dxa"/>
            </w:tcMar>
          </w:tcPr>
          <w:p w:rsidR="00D11CB7" w:rsidRPr="00D11CB7" w:rsidRDefault="00D11CB7" w:rsidP="00D11CB7">
            <w:pPr>
              <w:autoSpaceDE w:val="0"/>
              <w:autoSpaceDN w:val="0"/>
              <w:adjustRightInd w:val="0"/>
              <w:spacing w:after="0" w:line="320" w:lineRule="atLeast"/>
              <w:rPr>
                <w:rFonts w:ascii="Arial" w:hAnsi="Arial" w:cs="Arial"/>
                <w:color w:val="000000"/>
                <w:sz w:val="18"/>
                <w:szCs w:val="18"/>
              </w:rPr>
            </w:pPr>
            <w:r w:rsidRPr="00D11CB7">
              <w:rPr>
                <w:rFonts w:ascii="Arial" w:hAnsi="Arial" w:cs="Arial"/>
                <w:color w:val="000000"/>
                <w:sz w:val="18"/>
                <w:szCs w:val="18"/>
              </w:rPr>
              <w:t>Skewness</w:t>
            </w:r>
          </w:p>
        </w:tc>
        <w:tc>
          <w:tcPr>
            <w:tcW w:w="0" w:type="auto"/>
            <w:tcBorders>
              <w:top w:val="nil"/>
              <w:left w:val="single" w:sz="16" w:space="0" w:color="000000"/>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.923</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.939</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-.091</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3.162</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3.065</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.572</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-.687</w:t>
            </w:r>
          </w:p>
        </w:tc>
        <w:tc>
          <w:tcPr>
            <w:tcW w:w="0" w:type="auto"/>
            <w:tcBorders>
              <w:top w:val="nil"/>
              <w:bottom w:val="nil"/>
              <w:right w:val="single" w:sz="16" w:space="0" w:color="000000"/>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-.484</w:t>
            </w:r>
          </w:p>
        </w:tc>
      </w:tr>
      <w:tr w:rsidR="00D11CB7" w:rsidRPr="00D11CB7" w:rsidTr="00D11CB7">
        <w:trPr>
          <w:cantSplit/>
          <w:tblHeader/>
        </w:trPr>
        <w:tc>
          <w:tcPr>
            <w:tcW w:w="0" w:type="auto"/>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D11CB7" w:rsidRPr="00D11CB7" w:rsidRDefault="00D11CB7" w:rsidP="00D11CB7">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tcMar>
              <w:top w:w="30" w:type="dxa"/>
              <w:left w:w="30" w:type="dxa"/>
              <w:bottom w:w="30" w:type="dxa"/>
              <w:right w:w="30" w:type="dxa"/>
            </w:tcMar>
          </w:tcPr>
          <w:p w:rsidR="00D11CB7" w:rsidRPr="00D11CB7" w:rsidRDefault="00D11CB7" w:rsidP="00D11CB7">
            <w:pPr>
              <w:autoSpaceDE w:val="0"/>
              <w:autoSpaceDN w:val="0"/>
              <w:adjustRightInd w:val="0"/>
              <w:spacing w:after="0" w:line="320" w:lineRule="atLeast"/>
              <w:rPr>
                <w:rFonts w:ascii="Arial" w:hAnsi="Arial" w:cs="Arial"/>
                <w:color w:val="000000"/>
                <w:sz w:val="18"/>
                <w:szCs w:val="18"/>
              </w:rPr>
            </w:pPr>
            <w:r w:rsidRPr="00D11CB7">
              <w:rPr>
                <w:rFonts w:ascii="Arial" w:hAnsi="Arial" w:cs="Arial"/>
                <w:color w:val="000000"/>
                <w:sz w:val="18"/>
                <w:szCs w:val="18"/>
              </w:rPr>
              <w:t>Std. Error of Skewness</w:t>
            </w:r>
          </w:p>
        </w:tc>
        <w:tc>
          <w:tcPr>
            <w:tcW w:w="0" w:type="auto"/>
            <w:tcBorders>
              <w:top w:val="nil"/>
              <w:left w:val="single" w:sz="16" w:space="0" w:color="000000"/>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.687</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.687</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.687</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.687</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.687</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.687</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.687</w:t>
            </w:r>
          </w:p>
        </w:tc>
        <w:tc>
          <w:tcPr>
            <w:tcW w:w="0" w:type="auto"/>
            <w:tcBorders>
              <w:top w:val="nil"/>
              <w:bottom w:val="nil"/>
              <w:right w:val="single" w:sz="16" w:space="0" w:color="000000"/>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.687</w:t>
            </w:r>
          </w:p>
        </w:tc>
      </w:tr>
      <w:tr w:rsidR="00D11CB7" w:rsidRPr="00D11CB7" w:rsidTr="00D11CB7">
        <w:trPr>
          <w:cantSplit/>
          <w:tblHeader/>
        </w:trPr>
        <w:tc>
          <w:tcPr>
            <w:tcW w:w="0" w:type="auto"/>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D11CB7" w:rsidRPr="00D11CB7" w:rsidRDefault="00D11CB7" w:rsidP="00D11CB7">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nil"/>
              <w:right w:val="single" w:sz="16" w:space="0" w:color="000000"/>
            </w:tcBorders>
            <w:shd w:val="clear" w:color="auto" w:fill="FFFFFF"/>
            <w:tcMar>
              <w:top w:w="30" w:type="dxa"/>
              <w:left w:w="30" w:type="dxa"/>
              <w:bottom w:w="30" w:type="dxa"/>
              <w:right w:w="30" w:type="dxa"/>
            </w:tcMar>
          </w:tcPr>
          <w:p w:rsidR="00D11CB7" w:rsidRPr="00D11CB7" w:rsidRDefault="00D11CB7" w:rsidP="00D11CB7">
            <w:pPr>
              <w:autoSpaceDE w:val="0"/>
              <w:autoSpaceDN w:val="0"/>
              <w:adjustRightInd w:val="0"/>
              <w:spacing w:after="0" w:line="320" w:lineRule="atLeast"/>
              <w:rPr>
                <w:rFonts w:ascii="Arial" w:hAnsi="Arial" w:cs="Arial"/>
                <w:color w:val="000000"/>
                <w:sz w:val="18"/>
                <w:szCs w:val="18"/>
              </w:rPr>
            </w:pPr>
            <w:r w:rsidRPr="00D11CB7">
              <w:rPr>
                <w:rFonts w:ascii="Arial" w:hAnsi="Arial" w:cs="Arial"/>
                <w:color w:val="000000"/>
                <w:sz w:val="18"/>
                <w:szCs w:val="18"/>
              </w:rPr>
              <w:t>Minimum</w:t>
            </w:r>
          </w:p>
        </w:tc>
        <w:tc>
          <w:tcPr>
            <w:tcW w:w="0" w:type="auto"/>
            <w:tcBorders>
              <w:top w:val="nil"/>
              <w:left w:val="single" w:sz="16" w:space="0" w:color="000000"/>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26.29</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26.49</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2</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3</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198.00</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2253</w:t>
            </w:r>
          </w:p>
        </w:tc>
        <w:tc>
          <w:tcPr>
            <w:tcW w:w="0" w:type="auto"/>
            <w:tcBorders>
              <w:top w:val="nil"/>
              <w:bottom w:val="nil"/>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1</w:t>
            </w:r>
          </w:p>
        </w:tc>
        <w:tc>
          <w:tcPr>
            <w:tcW w:w="0" w:type="auto"/>
            <w:tcBorders>
              <w:top w:val="nil"/>
              <w:bottom w:val="nil"/>
              <w:right w:val="single" w:sz="16" w:space="0" w:color="000000"/>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2</w:t>
            </w:r>
          </w:p>
        </w:tc>
      </w:tr>
      <w:tr w:rsidR="00D11CB7" w:rsidRPr="00D11CB7" w:rsidTr="00D11CB7">
        <w:trPr>
          <w:cantSplit/>
        </w:trPr>
        <w:tc>
          <w:tcPr>
            <w:tcW w:w="0" w:type="auto"/>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D11CB7" w:rsidRPr="00D11CB7" w:rsidRDefault="00D11CB7" w:rsidP="00D11CB7">
            <w:pPr>
              <w:autoSpaceDE w:val="0"/>
              <w:autoSpaceDN w:val="0"/>
              <w:adjustRightInd w:val="0"/>
              <w:spacing w:after="0" w:line="240" w:lineRule="auto"/>
              <w:rPr>
                <w:rFonts w:ascii="Arial" w:hAnsi="Arial" w:cs="Arial"/>
                <w:color w:val="000000"/>
                <w:sz w:val="18"/>
                <w:szCs w:val="18"/>
              </w:rPr>
            </w:pPr>
          </w:p>
        </w:tc>
        <w:tc>
          <w:tcPr>
            <w:tcW w:w="0" w:type="auto"/>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D11CB7" w:rsidRPr="00D11CB7" w:rsidRDefault="00D11CB7" w:rsidP="00D11CB7">
            <w:pPr>
              <w:autoSpaceDE w:val="0"/>
              <w:autoSpaceDN w:val="0"/>
              <w:adjustRightInd w:val="0"/>
              <w:spacing w:after="0" w:line="320" w:lineRule="atLeast"/>
              <w:rPr>
                <w:rFonts w:ascii="Arial" w:hAnsi="Arial" w:cs="Arial"/>
                <w:color w:val="000000"/>
                <w:sz w:val="18"/>
                <w:szCs w:val="18"/>
              </w:rPr>
            </w:pPr>
            <w:r w:rsidRPr="00D11CB7">
              <w:rPr>
                <w:rFonts w:ascii="Arial" w:hAnsi="Arial" w:cs="Arial"/>
                <w:color w:val="000000"/>
                <w:sz w:val="18"/>
                <w:szCs w:val="18"/>
              </w:rPr>
              <w:t>Maximum</w:t>
            </w:r>
          </w:p>
        </w:tc>
        <w:tc>
          <w:tcPr>
            <w:tcW w:w="0" w:type="auto"/>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46.47</w:t>
            </w:r>
          </w:p>
        </w:tc>
        <w:tc>
          <w:tcPr>
            <w:tcW w:w="0" w:type="auto"/>
            <w:tcBorders>
              <w:top w:val="nil"/>
              <w:bottom w:val="single" w:sz="16" w:space="0" w:color="000000"/>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46.28</w:t>
            </w:r>
          </w:p>
        </w:tc>
        <w:tc>
          <w:tcPr>
            <w:tcW w:w="0" w:type="auto"/>
            <w:tcBorders>
              <w:top w:val="nil"/>
              <w:bottom w:val="single" w:sz="16" w:space="0" w:color="000000"/>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4</w:t>
            </w:r>
          </w:p>
        </w:tc>
        <w:tc>
          <w:tcPr>
            <w:tcW w:w="0" w:type="auto"/>
            <w:tcBorders>
              <w:top w:val="nil"/>
              <w:bottom w:val="single" w:sz="16" w:space="0" w:color="000000"/>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4</w:t>
            </w:r>
          </w:p>
        </w:tc>
        <w:tc>
          <w:tcPr>
            <w:tcW w:w="0" w:type="auto"/>
            <w:tcBorders>
              <w:top w:val="nil"/>
              <w:bottom w:val="single" w:sz="16" w:space="0" w:color="000000"/>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124638.00</w:t>
            </w:r>
          </w:p>
        </w:tc>
        <w:tc>
          <w:tcPr>
            <w:tcW w:w="0" w:type="auto"/>
            <w:tcBorders>
              <w:top w:val="nil"/>
              <w:bottom w:val="single" w:sz="16" w:space="0" w:color="000000"/>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15759</w:t>
            </w:r>
          </w:p>
        </w:tc>
        <w:tc>
          <w:tcPr>
            <w:tcW w:w="0" w:type="auto"/>
            <w:tcBorders>
              <w:top w:val="nil"/>
              <w:bottom w:val="single" w:sz="16" w:space="0" w:color="000000"/>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3</w:t>
            </w:r>
          </w:p>
        </w:tc>
        <w:tc>
          <w:tcPr>
            <w:tcW w:w="0" w:type="auto"/>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D11CB7" w:rsidRPr="00D11CB7" w:rsidRDefault="00D11CB7" w:rsidP="00D11CB7">
            <w:pPr>
              <w:autoSpaceDE w:val="0"/>
              <w:autoSpaceDN w:val="0"/>
              <w:adjustRightInd w:val="0"/>
              <w:spacing w:after="0" w:line="320" w:lineRule="atLeast"/>
              <w:jc w:val="right"/>
              <w:rPr>
                <w:rFonts w:ascii="Arial" w:hAnsi="Arial" w:cs="Arial"/>
                <w:color w:val="000000"/>
                <w:sz w:val="18"/>
                <w:szCs w:val="18"/>
              </w:rPr>
            </w:pPr>
            <w:r w:rsidRPr="00D11CB7">
              <w:rPr>
                <w:rFonts w:ascii="Arial" w:hAnsi="Arial" w:cs="Arial"/>
                <w:color w:val="000000"/>
                <w:sz w:val="18"/>
                <w:szCs w:val="18"/>
              </w:rPr>
              <w:t>3</w:t>
            </w:r>
          </w:p>
        </w:tc>
      </w:tr>
    </w:tbl>
    <w:p w:rsidR="005C1E28" w:rsidRDefault="0041300F" w:rsidP="001E1FCD">
      <w:pPr>
        <w:rPr>
          <w:noProof/>
        </w:rPr>
      </w:pPr>
      <w:r>
        <w:rPr>
          <w:noProof/>
        </w:rPr>
        <w:t>PREBMI Pre-</w:t>
      </w:r>
      <w:r w:rsidR="0049641B">
        <w:rPr>
          <w:noProof/>
        </w:rPr>
        <w:t>program</w:t>
      </w:r>
      <w:r>
        <w:rPr>
          <w:noProof/>
        </w:rPr>
        <w:t xml:space="preserve"> BMI</w:t>
      </w:r>
    </w:p>
    <w:p w:rsidR="0041300F" w:rsidRDefault="0041300F" w:rsidP="001E1FCD">
      <w:pPr>
        <w:rPr>
          <w:noProof/>
        </w:rPr>
      </w:pPr>
      <w:r>
        <w:rPr>
          <w:noProof/>
        </w:rPr>
        <w:t>POSTBMI=Post-</w:t>
      </w:r>
      <w:r w:rsidR="0049641B">
        <w:rPr>
          <w:noProof/>
        </w:rPr>
        <w:t>program</w:t>
      </w:r>
      <w:r>
        <w:rPr>
          <w:noProof/>
        </w:rPr>
        <w:t xml:space="preserve"> BMI</w:t>
      </w:r>
    </w:p>
    <w:p w:rsidR="0041300F" w:rsidRDefault="0041300F" w:rsidP="001E1FCD">
      <w:pPr>
        <w:rPr>
          <w:noProof/>
        </w:rPr>
      </w:pPr>
      <w:r>
        <w:rPr>
          <w:noProof/>
        </w:rPr>
        <w:t>PRESOC=Pre-</w:t>
      </w:r>
      <w:r w:rsidR="0049641B">
        <w:rPr>
          <w:noProof/>
        </w:rPr>
        <w:t>program</w:t>
      </w:r>
      <w:r>
        <w:rPr>
          <w:noProof/>
        </w:rPr>
        <w:t>n stage of change  (1=Prec ontemplation, 2=Contemplation, 3=Action, 4=Maintenance)</w:t>
      </w:r>
    </w:p>
    <w:p w:rsidR="0041300F" w:rsidRDefault="0041300F" w:rsidP="001E1FCD">
      <w:pPr>
        <w:rPr>
          <w:noProof/>
        </w:rPr>
      </w:pPr>
      <w:r>
        <w:rPr>
          <w:noProof/>
        </w:rPr>
        <w:t>POSTSOC=Post-</w:t>
      </w:r>
      <w:r w:rsidR="0049641B">
        <w:rPr>
          <w:noProof/>
        </w:rPr>
        <w:t>program</w:t>
      </w:r>
      <w:r>
        <w:rPr>
          <w:noProof/>
        </w:rPr>
        <w:t>n stage of change  (1=Prec ontemplation, 2=Contemplation, 3=Action, 4=Maintenance)</w:t>
      </w:r>
    </w:p>
    <w:p w:rsidR="0041300F" w:rsidRDefault="0041300F" w:rsidP="001E1FCD">
      <w:pPr>
        <w:rPr>
          <w:noProof/>
        </w:rPr>
      </w:pPr>
      <w:r>
        <w:rPr>
          <w:noProof/>
        </w:rPr>
        <w:t>PREIPAQ#=Pre-</w:t>
      </w:r>
      <w:r w:rsidR="0049641B">
        <w:rPr>
          <w:noProof/>
        </w:rPr>
        <w:t>program</w:t>
      </w:r>
      <w:r>
        <w:rPr>
          <w:noProof/>
        </w:rPr>
        <w:t>n IPAQ numerical value</w:t>
      </w:r>
    </w:p>
    <w:p w:rsidR="0041300F" w:rsidRDefault="0041300F" w:rsidP="001E1FCD">
      <w:pPr>
        <w:rPr>
          <w:noProof/>
        </w:rPr>
      </w:pPr>
      <w:r>
        <w:rPr>
          <w:noProof/>
        </w:rPr>
        <w:t>POSTIPAQ#=Post-</w:t>
      </w:r>
      <w:r w:rsidR="0049641B">
        <w:rPr>
          <w:noProof/>
        </w:rPr>
        <w:t>program</w:t>
      </w:r>
      <w:r>
        <w:rPr>
          <w:noProof/>
        </w:rPr>
        <w:t xml:space="preserve"> IPAQ numerical value</w:t>
      </w:r>
    </w:p>
    <w:p w:rsidR="0041300F" w:rsidRDefault="0041300F" w:rsidP="001E1FCD">
      <w:pPr>
        <w:rPr>
          <w:noProof/>
        </w:rPr>
      </w:pPr>
      <w:r>
        <w:rPr>
          <w:noProof/>
        </w:rPr>
        <w:t>PREIPAQL=Pre-</w:t>
      </w:r>
      <w:r w:rsidR="0049641B">
        <w:rPr>
          <w:noProof/>
        </w:rPr>
        <w:t>program</w:t>
      </w:r>
      <w:r>
        <w:rPr>
          <w:noProof/>
        </w:rPr>
        <w:t xml:space="preserve"> IPAQ letter value  (1=Low, 2=Moderate, 3=High)</w:t>
      </w:r>
    </w:p>
    <w:p w:rsidR="0041300F" w:rsidRDefault="0041300F" w:rsidP="001E1FCD">
      <w:pPr>
        <w:rPr>
          <w:noProof/>
        </w:rPr>
      </w:pPr>
      <w:r>
        <w:rPr>
          <w:noProof/>
        </w:rPr>
        <w:t>POSTIPAQL=Post-intervention IPAQ letter value  (1=Low, 2=Moderate, 3=High)</w:t>
      </w:r>
    </w:p>
    <w:p w:rsidR="00D728C0" w:rsidRDefault="00D728C0" w:rsidP="001E1FCD">
      <w:pPr>
        <w:rPr>
          <w:noProof/>
        </w:rPr>
      </w:pPr>
    </w:p>
    <w:p w:rsidR="00D728C0" w:rsidRDefault="00D728C0" w:rsidP="001E1FCD">
      <w:pPr>
        <w:rPr>
          <w:noProof/>
        </w:rPr>
      </w:pPr>
    </w:p>
    <w:p w:rsidR="00D728C0" w:rsidRDefault="00D728C0" w:rsidP="001E1FCD">
      <w:pPr>
        <w:rPr>
          <w:noProof/>
        </w:rPr>
      </w:pPr>
    </w:p>
    <w:p w:rsidR="00D728C0" w:rsidRDefault="00D728C0" w:rsidP="001E1FCD">
      <w:pPr>
        <w:rPr>
          <w:noProof/>
        </w:rPr>
      </w:pPr>
    </w:p>
    <w:p w:rsidR="00D728C0" w:rsidRDefault="00D728C0" w:rsidP="001E1FCD">
      <w:pPr>
        <w:rPr>
          <w:noProof/>
        </w:rPr>
      </w:pPr>
    </w:p>
    <w:p w:rsidR="00D728C0" w:rsidRPr="000D727D" w:rsidRDefault="00D728C0" w:rsidP="001E1FCD">
      <w:pPr>
        <w:rPr>
          <w:noProof/>
          <w:sz w:val="20"/>
          <w:szCs w:val="20"/>
        </w:rPr>
      </w:pPr>
      <w:r w:rsidRPr="000D727D">
        <w:rPr>
          <w:noProof/>
          <w:sz w:val="20"/>
          <w:szCs w:val="20"/>
        </w:rPr>
        <w:t xml:space="preserve">Figure </w:t>
      </w:r>
      <w:r w:rsidR="00FD6ED7" w:rsidRPr="000D727D">
        <w:rPr>
          <w:noProof/>
          <w:sz w:val="20"/>
          <w:szCs w:val="20"/>
        </w:rPr>
        <w:t>13:</w:t>
      </w:r>
      <w:r w:rsidRPr="000D727D">
        <w:rPr>
          <w:noProof/>
          <w:sz w:val="20"/>
          <w:szCs w:val="20"/>
        </w:rPr>
        <w:t xml:space="preserve">  Descriptive Statistics for Program Group</w:t>
      </w:r>
    </w:p>
    <w:sectPr w:rsidR="00D728C0" w:rsidRPr="000D727D" w:rsidSect="004D3B82">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403E4" w:rsidRDefault="00F403E4" w:rsidP="008E5F05">
      <w:pPr>
        <w:spacing w:after="0" w:line="240" w:lineRule="auto"/>
      </w:pPr>
      <w:r>
        <w:separator/>
      </w:r>
    </w:p>
  </w:endnote>
  <w:endnote w:type="continuationSeparator" w:id="0">
    <w:p w:rsidR="00F403E4" w:rsidRDefault="00F403E4" w:rsidP="008E5F0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403E4" w:rsidRDefault="00F403E4" w:rsidP="008E5F05">
      <w:pPr>
        <w:spacing w:after="0" w:line="240" w:lineRule="auto"/>
      </w:pPr>
      <w:r>
        <w:separator/>
      </w:r>
    </w:p>
  </w:footnote>
  <w:footnote w:type="continuationSeparator" w:id="0">
    <w:p w:rsidR="00F403E4" w:rsidRDefault="00F403E4" w:rsidP="008E5F0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79DD" w:rsidRDefault="003079DD">
    <w:pPr>
      <w:pStyle w:val="Header"/>
    </w:pPr>
    <w:r>
      <w:tab/>
    </w:r>
    <w:r>
      <w:tab/>
      <w:t xml:space="preserve">Using the Transtheoretical Model  </w:t>
    </w:r>
    <w:fldSimple w:instr=" PAGE   \* MERGEFORMAT ">
      <w:r w:rsidR="001208F2">
        <w:rPr>
          <w:noProof/>
        </w:rPr>
        <w:t>48</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D00295"/>
    <w:multiLevelType w:val="hybridMultilevel"/>
    <w:tmpl w:val="7ED8A7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8E5F05"/>
    <w:rsid w:val="00001026"/>
    <w:rsid w:val="000012E3"/>
    <w:rsid w:val="00001B77"/>
    <w:rsid w:val="0000224F"/>
    <w:rsid w:val="000024F8"/>
    <w:rsid w:val="00003E99"/>
    <w:rsid w:val="000058B6"/>
    <w:rsid w:val="0000631D"/>
    <w:rsid w:val="00006557"/>
    <w:rsid w:val="00014B59"/>
    <w:rsid w:val="00016B38"/>
    <w:rsid w:val="00017A65"/>
    <w:rsid w:val="00017DB1"/>
    <w:rsid w:val="000209CD"/>
    <w:rsid w:val="000216F6"/>
    <w:rsid w:val="000219B8"/>
    <w:rsid w:val="000227CD"/>
    <w:rsid w:val="00024102"/>
    <w:rsid w:val="00025999"/>
    <w:rsid w:val="00026439"/>
    <w:rsid w:val="0002765E"/>
    <w:rsid w:val="00031156"/>
    <w:rsid w:val="00031320"/>
    <w:rsid w:val="00035B1D"/>
    <w:rsid w:val="00036C88"/>
    <w:rsid w:val="00041B4D"/>
    <w:rsid w:val="00041E1E"/>
    <w:rsid w:val="00042954"/>
    <w:rsid w:val="00043C29"/>
    <w:rsid w:val="0005268F"/>
    <w:rsid w:val="00053AE0"/>
    <w:rsid w:val="0005707C"/>
    <w:rsid w:val="00060F54"/>
    <w:rsid w:val="0006591E"/>
    <w:rsid w:val="00065942"/>
    <w:rsid w:val="000659FE"/>
    <w:rsid w:val="00066B9B"/>
    <w:rsid w:val="00074880"/>
    <w:rsid w:val="00074B53"/>
    <w:rsid w:val="000753AC"/>
    <w:rsid w:val="0008036D"/>
    <w:rsid w:val="000805AD"/>
    <w:rsid w:val="00080F35"/>
    <w:rsid w:val="00082BFD"/>
    <w:rsid w:val="0008379A"/>
    <w:rsid w:val="0008392C"/>
    <w:rsid w:val="00085F03"/>
    <w:rsid w:val="000911DA"/>
    <w:rsid w:val="000A038B"/>
    <w:rsid w:val="000A1593"/>
    <w:rsid w:val="000A1E82"/>
    <w:rsid w:val="000A3113"/>
    <w:rsid w:val="000A4030"/>
    <w:rsid w:val="000A63C5"/>
    <w:rsid w:val="000A6C89"/>
    <w:rsid w:val="000B0744"/>
    <w:rsid w:val="000B127D"/>
    <w:rsid w:val="000B1AFA"/>
    <w:rsid w:val="000B5010"/>
    <w:rsid w:val="000C2DA9"/>
    <w:rsid w:val="000C40AB"/>
    <w:rsid w:val="000C412C"/>
    <w:rsid w:val="000C46C4"/>
    <w:rsid w:val="000C6172"/>
    <w:rsid w:val="000C6CBE"/>
    <w:rsid w:val="000D1A21"/>
    <w:rsid w:val="000D2704"/>
    <w:rsid w:val="000D3F81"/>
    <w:rsid w:val="000D52D9"/>
    <w:rsid w:val="000D561F"/>
    <w:rsid w:val="000D6C5C"/>
    <w:rsid w:val="000D7199"/>
    <w:rsid w:val="000D727D"/>
    <w:rsid w:val="000D728F"/>
    <w:rsid w:val="000E0B0E"/>
    <w:rsid w:val="000E2227"/>
    <w:rsid w:val="000E35F9"/>
    <w:rsid w:val="000E4819"/>
    <w:rsid w:val="000E5137"/>
    <w:rsid w:val="000F0EFD"/>
    <w:rsid w:val="000F5D9E"/>
    <w:rsid w:val="000F7E3D"/>
    <w:rsid w:val="00100DD6"/>
    <w:rsid w:val="001023DF"/>
    <w:rsid w:val="00103390"/>
    <w:rsid w:val="0010404E"/>
    <w:rsid w:val="0010514D"/>
    <w:rsid w:val="001058B7"/>
    <w:rsid w:val="001114D3"/>
    <w:rsid w:val="00114164"/>
    <w:rsid w:val="00114A1E"/>
    <w:rsid w:val="00115A7F"/>
    <w:rsid w:val="001208F2"/>
    <w:rsid w:val="00121292"/>
    <w:rsid w:val="00123B90"/>
    <w:rsid w:val="00126263"/>
    <w:rsid w:val="00127A57"/>
    <w:rsid w:val="001310DA"/>
    <w:rsid w:val="00137710"/>
    <w:rsid w:val="001406B9"/>
    <w:rsid w:val="001422A8"/>
    <w:rsid w:val="001437A5"/>
    <w:rsid w:val="0014585B"/>
    <w:rsid w:val="001468AC"/>
    <w:rsid w:val="001504CD"/>
    <w:rsid w:val="001514C1"/>
    <w:rsid w:val="00152E8A"/>
    <w:rsid w:val="001555D4"/>
    <w:rsid w:val="00160E48"/>
    <w:rsid w:val="001654FE"/>
    <w:rsid w:val="00170508"/>
    <w:rsid w:val="001709FA"/>
    <w:rsid w:val="00171D02"/>
    <w:rsid w:val="00173412"/>
    <w:rsid w:val="001777A2"/>
    <w:rsid w:val="00182ECA"/>
    <w:rsid w:val="00183F40"/>
    <w:rsid w:val="001871B7"/>
    <w:rsid w:val="00190146"/>
    <w:rsid w:val="00197444"/>
    <w:rsid w:val="001A06A9"/>
    <w:rsid w:val="001A16BF"/>
    <w:rsid w:val="001A3C2C"/>
    <w:rsid w:val="001A7BB4"/>
    <w:rsid w:val="001B18CF"/>
    <w:rsid w:val="001B3461"/>
    <w:rsid w:val="001B45C3"/>
    <w:rsid w:val="001B5B18"/>
    <w:rsid w:val="001B62C9"/>
    <w:rsid w:val="001C08C8"/>
    <w:rsid w:val="001C18A1"/>
    <w:rsid w:val="001C380C"/>
    <w:rsid w:val="001C7207"/>
    <w:rsid w:val="001D133F"/>
    <w:rsid w:val="001E0268"/>
    <w:rsid w:val="001E1FCD"/>
    <w:rsid w:val="001E2755"/>
    <w:rsid w:val="001E38E7"/>
    <w:rsid w:val="001E48C6"/>
    <w:rsid w:val="001E4E1C"/>
    <w:rsid w:val="001E6459"/>
    <w:rsid w:val="001E6666"/>
    <w:rsid w:val="001F2ECB"/>
    <w:rsid w:val="001F3A23"/>
    <w:rsid w:val="002005EC"/>
    <w:rsid w:val="00202AAA"/>
    <w:rsid w:val="002035F4"/>
    <w:rsid w:val="00204F8D"/>
    <w:rsid w:val="0020555A"/>
    <w:rsid w:val="00206CD4"/>
    <w:rsid w:val="00210772"/>
    <w:rsid w:val="002137D0"/>
    <w:rsid w:val="00214208"/>
    <w:rsid w:val="00214358"/>
    <w:rsid w:val="00220736"/>
    <w:rsid w:val="002208FD"/>
    <w:rsid w:val="00221031"/>
    <w:rsid w:val="00223A92"/>
    <w:rsid w:val="00223B8F"/>
    <w:rsid w:val="00223C59"/>
    <w:rsid w:val="00225EEC"/>
    <w:rsid w:val="0022634D"/>
    <w:rsid w:val="00226A4E"/>
    <w:rsid w:val="00230576"/>
    <w:rsid w:val="002333B4"/>
    <w:rsid w:val="00234045"/>
    <w:rsid w:val="002341DA"/>
    <w:rsid w:val="00235A98"/>
    <w:rsid w:val="0024213C"/>
    <w:rsid w:val="002436AA"/>
    <w:rsid w:val="00243A8C"/>
    <w:rsid w:val="00245D50"/>
    <w:rsid w:val="00245DA5"/>
    <w:rsid w:val="0024617D"/>
    <w:rsid w:val="00246537"/>
    <w:rsid w:val="002524E2"/>
    <w:rsid w:val="00254779"/>
    <w:rsid w:val="00254BFC"/>
    <w:rsid w:val="00254D15"/>
    <w:rsid w:val="00255615"/>
    <w:rsid w:val="00260B3E"/>
    <w:rsid w:val="002617A6"/>
    <w:rsid w:val="002641A2"/>
    <w:rsid w:val="0026450C"/>
    <w:rsid w:val="00266034"/>
    <w:rsid w:val="0026698D"/>
    <w:rsid w:val="00270B35"/>
    <w:rsid w:val="00271531"/>
    <w:rsid w:val="00271C76"/>
    <w:rsid w:val="00273DF0"/>
    <w:rsid w:val="00276114"/>
    <w:rsid w:val="002768F0"/>
    <w:rsid w:val="00277B1A"/>
    <w:rsid w:val="00284B55"/>
    <w:rsid w:val="00284DAE"/>
    <w:rsid w:val="002858AE"/>
    <w:rsid w:val="00291DC7"/>
    <w:rsid w:val="002943F5"/>
    <w:rsid w:val="00294950"/>
    <w:rsid w:val="002950C1"/>
    <w:rsid w:val="00297A04"/>
    <w:rsid w:val="002A1048"/>
    <w:rsid w:val="002A7592"/>
    <w:rsid w:val="002B3917"/>
    <w:rsid w:val="002B5179"/>
    <w:rsid w:val="002B6E40"/>
    <w:rsid w:val="002C26F1"/>
    <w:rsid w:val="002C2D0A"/>
    <w:rsid w:val="002C6779"/>
    <w:rsid w:val="002D06FA"/>
    <w:rsid w:val="002D0871"/>
    <w:rsid w:val="002D3A2F"/>
    <w:rsid w:val="002D612E"/>
    <w:rsid w:val="002D7616"/>
    <w:rsid w:val="002E28A4"/>
    <w:rsid w:val="002E5F63"/>
    <w:rsid w:val="002E66F0"/>
    <w:rsid w:val="002F0D0E"/>
    <w:rsid w:val="002F4896"/>
    <w:rsid w:val="002F4C68"/>
    <w:rsid w:val="00300771"/>
    <w:rsid w:val="00303C7B"/>
    <w:rsid w:val="00303E39"/>
    <w:rsid w:val="00303E5B"/>
    <w:rsid w:val="003079DD"/>
    <w:rsid w:val="00312C11"/>
    <w:rsid w:val="003137CD"/>
    <w:rsid w:val="003139A4"/>
    <w:rsid w:val="003142D1"/>
    <w:rsid w:val="0031503A"/>
    <w:rsid w:val="00317613"/>
    <w:rsid w:val="00320137"/>
    <w:rsid w:val="003208A1"/>
    <w:rsid w:val="00326CDC"/>
    <w:rsid w:val="0033086F"/>
    <w:rsid w:val="003312BE"/>
    <w:rsid w:val="0033219F"/>
    <w:rsid w:val="00332328"/>
    <w:rsid w:val="003344E1"/>
    <w:rsid w:val="00334B49"/>
    <w:rsid w:val="00334C39"/>
    <w:rsid w:val="00337328"/>
    <w:rsid w:val="00341D39"/>
    <w:rsid w:val="003436AF"/>
    <w:rsid w:val="003437E3"/>
    <w:rsid w:val="00343833"/>
    <w:rsid w:val="00344646"/>
    <w:rsid w:val="00344F70"/>
    <w:rsid w:val="0034566B"/>
    <w:rsid w:val="0034732B"/>
    <w:rsid w:val="0034734B"/>
    <w:rsid w:val="003504C7"/>
    <w:rsid w:val="00351D88"/>
    <w:rsid w:val="00351F59"/>
    <w:rsid w:val="00352940"/>
    <w:rsid w:val="00353BA9"/>
    <w:rsid w:val="00355617"/>
    <w:rsid w:val="00355A4A"/>
    <w:rsid w:val="003569D7"/>
    <w:rsid w:val="00357345"/>
    <w:rsid w:val="00357A01"/>
    <w:rsid w:val="00360943"/>
    <w:rsid w:val="00360D61"/>
    <w:rsid w:val="00361FDC"/>
    <w:rsid w:val="00363920"/>
    <w:rsid w:val="00373154"/>
    <w:rsid w:val="00373CFC"/>
    <w:rsid w:val="00374150"/>
    <w:rsid w:val="0037512D"/>
    <w:rsid w:val="00380B6D"/>
    <w:rsid w:val="00380C8D"/>
    <w:rsid w:val="00382201"/>
    <w:rsid w:val="00384AC0"/>
    <w:rsid w:val="00385965"/>
    <w:rsid w:val="00386CD8"/>
    <w:rsid w:val="003920D7"/>
    <w:rsid w:val="0039240A"/>
    <w:rsid w:val="00392E52"/>
    <w:rsid w:val="00393B5E"/>
    <w:rsid w:val="00393FF3"/>
    <w:rsid w:val="00394337"/>
    <w:rsid w:val="00397587"/>
    <w:rsid w:val="00397CF7"/>
    <w:rsid w:val="003A1477"/>
    <w:rsid w:val="003A2655"/>
    <w:rsid w:val="003A2AF2"/>
    <w:rsid w:val="003A31C7"/>
    <w:rsid w:val="003A39CA"/>
    <w:rsid w:val="003A58B4"/>
    <w:rsid w:val="003A7F4E"/>
    <w:rsid w:val="003B03CB"/>
    <w:rsid w:val="003B2DF8"/>
    <w:rsid w:val="003B46F1"/>
    <w:rsid w:val="003B544D"/>
    <w:rsid w:val="003B615C"/>
    <w:rsid w:val="003B6F12"/>
    <w:rsid w:val="003C222E"/>
    <w:rsid w:val="003C275B"/>
    <w:rsid w:val="003C397A"/>
    <w:rsid w:val="003C6948"/>
    <w:rsid w:val="003D4B17"/>
    <w:rsid w:val="003D6495"/>
    <w:rsid w:val="003D6FD9"/>
    <w:rsid w:val="003D7C40"/>
    <w:rsid w:val="003E3C59"/>
    <w:rsid w:val="003E527D"/>
    <w:rsid w:val="003F0461"/>
    <w:rsid w:val="003F0942"/>
    <w:rsid w:val="003F307A"/>
    <w:rsid w:val="00400181"/>
    <w:rsid w:val="00401E70"/>
    <w:rsid w:val="004052ED"/>
    <w:rsid w:val="004059AC"/>
    <w:rsid w:val="004076C5"/>
    <w:rsid w:val="0041300F"/>
    <w:rsid w:val="0041318E"/>
    <w:rsid w:val="004166F6"/>
    <w:rsid w:val="00420C17"/>
    <w:rsid w:val="00422A0E"/>
    <w:rsid w:val="00423C44"/>
    <w:rsid w:val="00425A70"/>
    <w:rsid w:val="00426BAE"/>
    <w:rsid w:val="00433ACD"/>
    <w:rsid w:val="00433C45"/>
    <w:rsid w:val="004351E8"/>
    <w:rsid w:val="004364E7"/>
    <w:rsid w:val="00436F32"/>
    <w:rsid w:val="00437371"/>
    <w:rsid w:val="00441A34"/>
    <w:rsid w:val="004443A0"/>
    <w:rsid w:val="004518B1"/>
    <w:rsid w:val="00452083"/>
    <w:rsid w:val="0045316C"/>
    <w:rsid w:val="00455134"/>
    <w:rsid w:val="00456CE5"/>
    <w:rsid w:val="004607AE"/>
    <w:rsid w:val="00460E19"/>
    <w:rsid w:val="00466D85"/>
    <w:rsid w:val="0047281F"/>
    <w:rsid w:val="004774FE"/>
    <w:rsid w:val="004805BC"/>
    <w:rsid w:val="00483BB3"/>
    <w:rsid w:val="00484A08"/>
    <w:rsid w:val="00485FEB"/>
    <w:rsid w:val="0049346D"/>
    <w:rsid w:val="00493EA1"/>
    <w:rsid w:val="00494B32"/>
    <w:rsid w:val="0049641B"/>
    <w:rsid w:val="00497678"/>
    <w:rsid w:val="004A0DED"/>
    <w:rsid w:val="004A1693"/>
    <w:rsid w:val="004A2B45"/>
    <w:rsid w:val="004A2D36"/>
    <w:rsid w:val="004B37FD"/>
    <w:rsid w:val="004B49A8"/>
    <w:rsid w:val="004B631C"/>
    <w:rsid w:val="004C0852"/>
    <w:rsid w:val="004C12C1"/>
    <w:rsid w:val="004C1C58"/>
    <w:rsid w:val="004C1C9A"/>
    <w:rsid w:val="004C3405"/>
    <w:rsid w:val="004C36B5"/>
    <w:rsid w:val="004C3CEB"/>
    <w:rsid w:val="004C4C27"/>
    <w:rsid w:val="004C6BE1"/>
    <w:rsid w:val="004C79F5"/>
    <w:rsid w:val="004D0CDE"/>
    <w:rsid w:val="004D2410"/>
    <w:rsid w:val="004D341D"/>
    <w:rsid w:val="004D3B82"/>
    <w:rsid w:val="004D42B7"/>
    <w:rsid w:val="004D753C"/>
    <w:rsid w:val="004E12A2"/>
    <w:rsid w:val="004E7956"/>
    <w:rsid w:val="004F0872"/>
    <w:rsid w:val="004F213D"/>
    <w:rsid w:val="004F2E14"/>
    <w:rsid w:val="004F31F6"/>
    <w:rsid w:val="004F3894"/>
    <w:rsid w:val="004F66E8"/>
    <w:rsid w:val="004F6D04"/>
    <w:rsid w:val="004F70BB"/>
    <w:rsid w:val="00504B5A"/>
    <w:rsid w:val="00507917"/>
    <w:rsid w:val="005122D6"/>
    <w:rsid w:val="00512B45"/>
    <w:rsid w:val="0051308F"/>
    <w:rsid w:val="005152AD"/>
    <w:rsid w:val="00516864"/>
    <w:rsid w:val="005203F8"/>
    <w:rsid w:val="0052598B"/>
    <w:rsid w:val="00527066"/>
    <w:rsid w:val="00533CCC"/>
    <w:rsid w:val="00534EC6"/>
    <w:rsid w:val="00536316"/>
    <w:rsid w:val="00537156"/>
    <w:rsid w:val="00537ACC"/>
    <w:rsid w:val="0054089F"/>
    <w:rsid w:val="00542391"/>
    <w:rsid w:val="00543B94"/>
    <w:rsid w:val="00543D71"/>
    <w:rsid w:val="00544303"/>
    <w:rsid w:val="00544A10"/>
    <w:rsid w:val="00545B10"/>
    <w:rsid w:val="00550192"/>
    <w:rsid w:val="005502E0"/>
    <w:rsid w:val="0055312E"/>
    <w:rsid w:val="0055393C"/>
    <w:rsid w:val="00560B55"/>
    <w:rsid w:val="00561821"/>
    <w:rsid w:val="00561C5C"/>
    <w:rsid w:val="00564C14"/>
    <w:rsid w:val="00564D2D"/>
    <w:rsid w:val="00565149"/>
    <w:rsid w:val="00567609"/>
    <w:rsid w:val="00570BDB"/>
    <w:rsid w:val="00571443"/>
    <w:rsid w:val="0057206A"/>
    <w:rsid w:val="00572CA3"/>
    <w:rsid w:val="00572CCC"/>
    <w:rsid w:val="00575129"/>
    <w:rsid w:val="00575961"/>
    <w:rsid w:val="005765DA"/>
    <w:rsid w:val="0057789B"/>
    <w:rsid w:val="00580588"/>
    <w:rsid w:val="005820C0"/>
    <w:rsid w:val="00584D29"/>
    <w:rsid w:val="005955DE"/>
    <w:rsid w:val="00595A44"/>
    <w:rsid w:val="00595E28"/>
    <w:rsid w:val="005A0B7D"/>
    <w:rsid w:val="005A12A1"/>
    <w:rsid w:val="005A4DC9"/>
    <w:rsid w:val="005A7B8D"/>
    <w:rsid w:val="005B1D86"/>
    <w:rsid w:val="005B1DB8"/>
    <w:rsid w:val="005B52E3"/>
    <w:rsid w:val="005B77C6"/>
    <w:rsid w:val="005B7802"/>
    <w:rsid w:val="005B7AAC"/>
    <w:rsid w:val="005B7D40"/>
    <w:rsid w:val="005C1D17"/>
    <w:rsid w:val="005C1E28"/>
    <w:rsid w:val="005C3CC3"/>
    <w:rsid w:val="005C4408"/>
    <w:rsid w:val="005C728A"/>
    <w:rsid w:val="005C7F21"/>
    <w:rsid w:val="005D05D1"/>
    <w:rsid w:val="005D2F89"/>
    <w:rsid w:val="005D4E76"/>
    <w:rsid w:val="005D5DFC"/>
    <w:rsid w:val="005D7633"/>
    <w:rsid w:val="005E108C"/>
    <w:rsid w:val="005E1282"/>
    <w:rsid w:val="005E191C"/>
    <w:rsid w:val="005E21F1"/>
    <w:rsid w:val="005E3B97"/>
    <w:rsid w:val="005F02E4"/>
    <w:rsid w:val="005F27B8"/>
    <w:rsid w:val="005F6F5A"/>
    <w:rsid w:val="00600004"/>
    <w:rsid w:val="00600185"/>
    <w:rsid w:val="006017B3"/>
    <w:rsid w:val="00602564"/>
    <w:rsid w:val="00605679"/>
    <w:rsid w:val="0060589A"/>
    <w:rsid w:val="00611C24"/>
    <w:rsid w:val="00615F08"/>
    <w:rsid w:val="00616E7A"/>
    <w:rsid w:val="00617482"/>
    <w:rsid w:val="0062351B"/>
    <w:rsid w:val="00623620"/>
    <w:rsid w:val="00625456"/>
    <w:rsid w:val="006268EC"/>
    <w:rsid w:val="00627C12"/>
    <w:rsid w:val="00640608"/>
    <w:rsid w:val="00640AE8"/>
    <w:rsid w:val="00643007"/>
    <w:rsid w:val="00644E43"/>
    <w:rsid w:val="00651353"/>
    <w:rsid w:val="00651977"/>
    <w:rsid w:val="00653475"/>
    <w:rsid w:val="00654D9D"/>
    <w:rsid w:val="00655E1D"/>
    <w:rsid w:val="006627D7"/>
    <w:rsid w:val="006643C0"/>
    <w:rsid w:val="0066477C"/>
    <w:rsid w:val="00666039"/>
    <w:rsid w:val="006661E7"/>
    <w:rsid w:val="006669E3"/>
    <w:rsid w:val="0067080B"/>
    <w:rsid w:val="00670882"/>
    <w:rsid w:val="0067161D"/>
    <w:rsid w:val="00672231"/>
    <w:rsid w:val="0067358F"/>
    <w:rsid w:val="006768B3"/>
    <w:rsid w:val="00681BDB"/>
    <w:rsid w:val="00681CFE"/>
    <w:rsid w:val="00683861"/>
    <w:rsid w:val="00685D21"/>
    <w:rsid w:val="006875E8"/>
    <w:rsid w:val="00691EE8"/>
    <w:rsid w:val="0069215C"/>
    <w:rsid w:val="00695111"/>
    <w:rsid w:val="00695204"/>
    <w:rsid w:val="00696C17"/>
    <w:rsid w:val="00697057"/>
    <w:rsid w:val="006A0C8D"/>
    <w:rsid w:val="006A52AB"/>
    <w:rsid w:val="006A77BE"/>
    <w:rsid w:val="006A7BFA"/>
    <w:rsid w:val="006B057D"/>
    <w:rsid w:val="006B27A8"/>
    <w:rsid w:val="006B296B"/>
    <w:rsid w:val="006B3E56"/>
    <w:rsid w:val="006B7DB7"/>
    <w:rsid w:val="006C3716"/>
    <w:rsid w:val="006C49F2"/>
    <w:rsid w:val="006C6935"/>
    <w:rsid w:val="006D1524"/>
    <w:rsid w:val="006D3128"/>
    <w:rsid w:val="006D7F52"/>
    <w:rsid w:val="006E08F9"/>
    <w:rsid w:val="006F025E"/>
    <w:rsid w:val="006F0334"/>
    <w:rsid w:val="006F0DA5"/>
    <w:rsid w:val="006F0E4F"/>
    <w:rsid w:val="006F1C20"/>
    <w:rsid w:val="006F4B8A"/>
    <w:rsid w:val="00700243"/>
    <w:rsid w:val="00703C96"/>
    <w:rsid w:val="00704216"/>
    <w:rsid w:val="007100E8"/>
    <w:rsid w:val="00714A43"/>
    <w:rsid w:val="00721A66"/>
    <w:rsid w:val="00721D89"/>
    <w:rsid w:val="00722CFC"/>
    <w:rsid w:val="00723896"/>
    <w:rsid w:val="00726546"/>
    <w:rsid w:val="00726AF9"/>
    <w:rsid w:val="00727AA6"/>
    <w:rsid w:val="00730017"/>
    <w:rsid w:val="00734BB8"/>
    <w:rsid w:val="00737129"/>
    <w:rsid w:val="007405D7"/>
    <w:rsid w:val="00740A1B"/>
    <w:rsid w:val="00740F20"/>
    <w:rsid w:val="0074234B"/>
    <w:rsid w:val="007437D4"/>
    <w:rsid w:val="00746F83"/>
    <w:rsid w:val="007504BD"/>
    <w:rsid w:val="00751C8D"/>
    <w:rsid w:val="00751E21"/>
    <w:rsid w:val="0075239E"/>
    <w:rsid w:val="00753526"/>
    <w:rsid w:val="0075497E"/>
    <w:rsid w:val="007550ED"/>
    <w:rsid w:val="00756167"/>
    <w:rsid w:val="00760EA0"/>
    <w:rsid w:val="00761D7E"/>
    <w:rsid w:val="007635EE"/>
    <w:rsid w:val="00764651"/>
    <w:rsid w:val="00766530"/>
    <w:rsid w:val="00771EE6"/>
    <w:rsid w:val="007721AA"/>
    <w:rsid w:val="00772649"/>
    <w:rsid w:val="007751F0"/>
    <w:rsid w:val="00775484"/>
    <w:rsid w:val="007775DC"/>
    <w:rsid w:val="00780C3D"/>
    <w:rsid w:val="007845BB"/>
    <w:rsid w:val="00786379"/>
    <w:rsid w:val="00791776"/>
    <w:rsid w:val="00796089"/>
    <w:rsid w:val="007972E7"/>
    <w:rsid w:val="00797B84"/>
    <w:rsid w:val="007A4D70"/>
    <w:rsid w:val="007A520F"/>
    <w:rsid w:val="007A552E"/>
    <w:rsid w:val="007A67ED"/>
    <w:rsid w:val="007B0DF1"/>
    <w:rsid w:val="007B1892"/>
    <w:rsid w:val="007B6694"/>
    <w:rsid w:val="007B70A3"/>
    <w:rsid w:val="007B77D0"/>
    <w:rsid w:val="007C03C1"/>
    <w:rsid w:val="007C1138"/>
    <w:rsid w:val="007C1A39"/>
    <w:rsid w:val="007C2725"/>
    <w:rsid w:val="007C31F5"/>
    <w:rsid w:val="007C47D1"/>
    <w:rsid w:val="007C48C4"/>
    <w:rsid w:val="007C5B3A"/>
    <w:rsid w:val="007D3878"/>
    <w:rsid w:val="007D4EBC"/>
    <w:rsid w:val="007D57AD"/>
    <w:rsid w:val="007D5A7C"/>
    <w:rsid w:val="007D6969"/>
    <w:rsid w:val="007D767A"/>
    <w:rsid w:val="007E28F0"/>
    <w:rsid w:val="007E4B25"/>
    <w:rsid w:val="007E5A63"/>
    <w:rsid w:val="007E63D8"/>
    <w:rsid w:val="007E7382"/>
    <w:rsid w:val="007F05E2"/>
    <w:rsid w:val="007F08C5"/>
    <w:rsid w:val="007F3AB8"/>
    <w:rsid w:val="007F7DBE"/>
    <w:rsid w:val="00800421"/>
    <w:rsid w:val="00800521"/>
    <w:rsid w:val="00800529"/>
    <w:rsid w:val="0080072E"/>
    <w:rsid w:val="00803615"/>
    <w:rsid w:val="008044E0"/>
    <w:rsid w:val="00804929"/>
    <w:rsid w:val="00807474"/>
    <w:rsid w:val="00810159"/>
    <w:rsid w:val="00813CCA"/>
    <w:rsid w:val="008162C0"/>
    <w:rsid w:val="008174A6"/>
    <w:rsid w:val="008176A8"/>
    <w:rsid w:val="00820B88"/>
    <w:rsid w:val="00820DDD"/>
    <w:rsid w:val="00826ADF"/>
    <w:rsid w:val="00831F77"/>
    <w:rsid w:val="00834379"/>
    <w:rsid w:val="0083479C"/>
    <w:rsid w:val="00834EAB"/>
    <w:rsid w:val="00835E87"/>
    <w:rsid w:val="008363CC"/>
    <w:rsid w:val="00836A92"/>
    <w:rsid w:val="0084304C"/>
    <w:rsid w:val="008436A8"/>
    <w:rsid w:val="0084381D"/>
    <w:rsid w:val="008450A6"/>
    <w:rsid w:val="0085015B"/>
    <w:rsid w:val="00853FA0"/>
    <w:rsid w:val="00854622"/>
    <w:rsid w:val="008546CC"/>
    <w:rsid w:val="00854744"/>
    <w:rsid w:val="0086066D"/>
    <w:rsid w:val="0086121E"/>
    <w:rsid w:val="00861317"/>
    <w:rsid w:val="008618E7"/>
    <w:rsid w:val="008619E2"/>
    <w:rsid w:val="00862300"/>
    <w:rsid w:val="00863BBE"/>
    <w:rsid w:val="008640D7"/>
    <w:rsid w:val="00864A35"/>
    <w:rsid w:val="008653D6"/>
    <w:rsid w:val="0087033A"/>
    <w:rsid w:val="00870F04"/>
    <w:rsid w:val="00873076"/>
    <w:rsid w:val="008743CD"/>
    <w:rsid w:val="00875B99"/>
    <w:rsid w:val="00876B02"/>
    <w:rsid w:val="00877222"/>
    <w:rsid w:val="00877553"/>
    <w:rsid w:val="0088094B"/>
    <w:rsid w:val="0088216F"/>
    <w:rsid w:val="008839F9"/>
    <w:rsid w:val="008867B4"/>
    <w:rsid w:val="00890D2F"/>
    <w:rsid w:val="00892CF0"/>
    <w:rsid w:val="00895447"/>
    <w:rsid w:val="00895D49"/>
    <w:rsid w:val="008A3ABA"/>
    <w:rsid w:val="008A3B3B"/>
    <w:rsid w:val="008A3E97"/>
    <w:rsid w:val="008A4BC9"/>
    <w:rsid w:val="008A5B57"/>
    <w:rsid w:val="008A7B8D"/>
    <w:rsid w:val="008B1261"/>
    <w:rsid w:val="008B2038"/>
    <w:rsid w:val="008B2919"/>
    <w:rsid w:val="008B3707"/>
    <w:rsid w:val="008B5857"/>
    <w:rsid w:val="008B5BF1"/>
    <w:rsid w:val="008B6638"/>
    <w:rsid w:val="008C006E"/>
    <w:rsid w:val="008C0A03"/>
    <w:rsid w:val="008C1DE5"/>
    <w:rsid w:val="008C4F79"/>
    <w:rsid w:val="008D487A"/>
    <w:rsid w:val="008D523E"/>
    <w:rsid w:val="008D5BB7"/>
    <w:rsid w:val="008D60AE"/>
    <w:rsid w:val="008D6E72"/>
    <w:rsid w:val="008E1731"/>
    <w:rsid w:val="008E1F45"/>
    <w:rsid w:val="008E2C37"/>
    <w:rsid w:val="008E2F37"/>
    <w:rsid w:val="008E476F"/>
    <w:rsid w:val="008E5F05"/>
    <w:rsid w:val="008E65DE"/>
    <w:rsid w:val="008E7D27"/>
    <w:rsid w:val="008F0941"/>
    <w:rsid w:val="008F097B"/>
    <w:rsid w:val="008F0F1E"/>
    <w:rsid w:val="008F16BB"/>
    <w:rsid w:val="008F3F43"/>
    <w:rsid w:val="008F6007"/>
    <w:rsid w:val="008F7716"/>
    <w:rsid w:val="008F7EE8"/>
    <w:rsid w:val="009006AA"/>
    <w:rsid w:val="00901824"/>
    <w:rsid w:val="00901F42"/>
    <w:rsid w:val="009027C7"/>
    <w:rsid w:val="0090418B"/>
    <w:rsid w:val="009042BC"/>
    <w:rsid w:val="009076F9"/>
    <w:rsid w:val="00907D31"/>
    <w:rsid w:val="00910546"/>
    <w:rsid w:val="009108A6"/>
    <w:rsid w:val="00911049"/>
    <w:rsid w:val="00912A71"/>
    <w:rsid w:val="009131AB"/>
    <w:rsid w:val="00913D81"/>
    <w:rsid w:val="00915412"/>
    <w:rsid w:val="0091684C"/>
    <w:rsid w:val="009176FE"/>
    <w:rsid w:val="00917866"/>
    <w:rsid w:val="009206B4"/>
    <w:rsid w:val="009210DE"/>
    <w:rsid w:val="00923D4C"/>
    <w:rsid w:val="009314D9"/>
    <w:rsid w:val="0093244F"/>
    <w:rsid w:val="0093327D"/>
    <w:rsid w:val="00936F5E"/>
    <w:rsid w:val="00941F3E"/>
    <w:rsid w:val="0094272D"/>
    <w:rsid w:val="00942E41"/>
    <w:rsid w:val="0094503B"/>
    <w:rsid w:val="0094622E"/>
    <w:rsid w:val="00947213"/>
    <w:rsid w:val="00950D84"/>
    <w:rsid w:val="009531C5"/>
    <w:rsid w:val="00953A81"/>
    <w:rsid w:val="00953FCD"/>
    <w:rsid w:val="0095564E"/>
    <w:rsid w:val="0095694C"/>
    <w:rsid w:val="00960D05"/>
    <w:rsid w:val="00961672"/>
    <w:rsid w:val="00961F4C"/>
    <w:rsid w:val="00966B6F"/>
    <w:rsid w:val="00966C0A"/>
    <w:rsid w:val="00971D79"/>
    <w:rsid w:val="009721F3"/>
    <w:rsid w:val="0097335A"/>
    <w:rsid w:val="0097429E"/>
    <w:rsid w:val="009744D8"/>
    <w:rsid w:val="009749BD"/>
    <w:rsid w:val="009753E9"/>
    <w:rsid w:val="00976395"/>
    <w:rsid w:val="00977470"/>
    <w:rsid w:val="00980B3A"/>
    <w:rsid w:val="00981D56"/>
    <w:rsid w:val="0098375B"/>
    <w:rsid w:val="00985E64"/>
    <w:rsid w:val="00986CA6"/>
    <w:rsid w:val="00986FBC"/>
    <w:rsid w:val="0098718A"/>
    <w:rsid w:val="0099307E"/>
    <w:rsid w:val="009A32A5"/>
    <w:rsid w:val="009A38AE"/>
    <w:rsid w:val="009A3D31"/>
    <w:rsid w:val="009A43B4"/>
    <w:rsid w:val="009A4A16"/>
    <w:rsid w:val="009A778E"/>
    <w:rsid w:val="009A7ECD"/>
    <w:rsid w:val="009B16E3"/>
    <w:rsid w:val="009B4A86"/>
    <w:rsid w:val="009B5E37"/>
    <w:rsid w:val="009B5FFF"/>
    <w:rsid w:val="009B7950"/>
    <w:rsid w:val="009C1CBC"/>
    <w:rsid w:val="009C4813"/>
    <w:rsid w:val="009C62EA"/>
    <w:rsid w:val="009C6C2A"/>
    <w:rsid w:val="009C6CFF"/>
    <w:rsid w:val="009D1448"/>
    <w:rsid w:val="009D1F22"/>
    <w:rsid w:val="009D5DDF"/>
    <w:rsid w:val="009D781D"/>
    <w:rsid w:val="009E0484"/>
    <w:rsid w:val="009E15D4"/>
    <w:rsid w:val="009E23B8"/>
    <w:rsid w:val="009E27D2"/>
    <w:rsid w:val="009E3592"/>
    <w:rsid w:val="009E474E"/>
    <w:rsid w:val="009E4BCA"/>
    <w:rsid w:val="009E719A"/>
    <w:rsid w:val="009F1819"/>
    <w:rsid w:val="009F1D48"/>
    <w:rsid w:val="009F2DF6"/>
    <w:rsid w:val="009F4EC4"/>
    <w:rsid w:val="009F6FB7"/>
    <w:rsid w:val="009F7BBC"/>
    <w:rsid w:val="00A03B86"/>
    <w:rsid w:val="00A0575E"/>
    <w:rsid w:val="00A108B1"/>
    <w:rsid w:val="00A210E0"/>
    <w:rsid w:val="00A2381E"/>
    <w:rsid w:val="00A3120E"/>
    <w:rsid w:val="00A316DB"/>
    <w:rsid w:val="00A33B65"/>
    <w:rsid w:val="00A3519D"/>
    <w:rsid w:val="00A36AB9"/>
    <w:rsid w:val="00A37D76"/>
    <w:rsid w:val="00A40F7D"/>
    <w:rsid w:val="00A42EBA"/>
    <w:rsid w:val="00A4307E"/>
    <w:rsid w:val="00A44D96"/>
    <w:rsid w:val="00A4611E"/>
    <w:rsid w:val="00A46FFC"/>
    <w:rsid w:val="00A521C9"/>
    <w:rsid w:val="00A53194"/>
    <w:rsid w:val="00A54A6E"/>
    <w:rsid w:val="00A56FDE"/>
    <w:rsid w:val="00A578B7"/>
    <w:rsid w:val="00A61128"/>
    <w:rsid w:val="00A62F08"/>
    <w:rsid w:val="00A63EDD"/>
    <w:rsid w:val="00A679C5"/>
    <w:rsid w:val="00A711E5"/>
    <w:rsid w:val="00A76C1F"/>
    <w:rsid w:val="00A8068A"/>
    <w:rsid w:val="00A81234"/>
    <w:rsid w:val="00A82602"/>
    <w:rsid w:val="00A82AC4"/>
    <w:rsid w:val="00A831C0"/>
    <w:rsid w:val="00A848A7"/>
    <w:rsid w:val="00A857C6"/>
    <w:rsid w:val="00A86391"/>
    <w:rsid w:val="00A92BEB"/>
    <w:rsid w:val="00A93AAD"/>
    <w:rsid w:val="00A93EEE"/>
    <w:rsid w:val="00AA1D6E"/>
    <w:rsid w:val="00AA2822"/>
    <w:rsid w:val="00AB1DAA"/>
    <w:rsid w:val="00AB3387"/>
    <w:rsid w:val="00AB3D0D"/>
    <w:rsid w:val="00AB4661"/>
    <w:rsid w:val="00AB5B08"/>
    <w:rsid w:val="00AC0BB2"/>
    <w:rsid w:val="00AC279A"/>
    <w:rsid w:val="00AC4A23"/>
    <w:rsid w:val="00AC51A2"/>
    <w:rsid w:val="00AC57B0"/>
    <w:rsid w:val="00AC63E4"/>
    <w:rsid w:val="00AD42D9"/>
    <w:rsid w:val="00AD51BA"/>
    <w:rsid w:val="00AD68C1"/>
    <w:rsid w:val="00AE0E23"/>
    <w:rsid w:val="00AE4BAC"/>
    <w:rsid w:val="00AE678A"/>
    <w:rsid w:val="00AE76F4"/>
    <w:rsid w:val="00AF121C"/>
    <w:rsid w:val="00AF1707"/>
    <w:rsid w:val="00AF1835"/>
    <w:rsid w:val="00AF6B34"/>
    <w:rsid w:val="00B004A3"/>
    <w:rsid w:val="00B046AA"/>
    <w:rsid w:val="00B04AF4"/>
    <w:rsid w:val="00B057A7"/>
    <w:rsid w:val="00B05DF8"/>
    <w:rsid w:val="00B0626D"/>
    <w:rsid w:val="00B067A8"/>
    <w:rsid w:val="00B07996"/>
    <w:rsid w:val="00B131E6"/>
    <w:rsid w:val="00B152C8"/>
    <w:rsid w:val="00B16CD2"/>
    <w:rsid w:val="00B17631"/>
    <w:rsid w:val="00B206CF"/>
    <w:rsid w:val="00B25190"/>
    <w:rsid w:val="00B25A16"/>
    <w:rsid w:val="00B26B43"/>
    <w:rsid w:val="00B30F21"/>
    <w:rsid w:val="00B33DDF"/>
    <w:rsid w:val="00B3535F"/>
    <w:rsid w:val="00B46B7E"/>
    <w:rsid w:val="00B46DC1"/>
    <w:rsid w:val="00B517D0"/>
    <w:rsid w:val="00B52EA2"/>
    <w:rsid w:val="00B557D9"/>
    <w:rsid w:val="00B56111"/>
    <w:rsid w:val="00B56DEE"/>
    <w:rsid w:val="00B56E31"/>
    <w:rsid w:val="00B57B59"/>
    <w:rsid w:val="00B600C3"/>
    <w:rsid w:val="00B60C13"/>
    <w:rsid w:val="00B625AA"/>
    <w:rsid w:val="00B62671"/>
    <w:rsid w:val="00B64F58"/>
    <w:rsid w:val="00B70D17"/>
    <w:rsid w:val="00B71703"/>
    <w:rsid w:val="00B725C3"/>
    <w:rsid w:val="00B81526"/>
    <w:rsid w:val="00B819BE"/>
    <w:rsid w:val="00B81EAD"/>
    <w:rsid w:val="00B837AD"/>
    <w:rsid w:val="00B8681A"/>
    <w:rsid w:val="00B91F6A"/>
    <w:rsid w:val="00B93048"/>
    <w:rsid w:val="00B9516D"/>
    <w:rsid w:val="00BA18B1"/>
    <w:rsid w:val="00BA1CFC"/>
    <w:rsid w:val="00BA26B4"/>
    <w:rsid w:val="00BB12B9"/>
    <w:rsid w:val="00BB1726"/>
    <w:rsid w:val="00BB2E42"/>
    <w:rsid w:val="00BB460D"/>
    <w:rsid w:val="00BB60F6"/>
    <w:rsid w:val="00BB629B"/>
    <w:rsid w:val="00BC0D22"/>
    <w:rsid w:val="00BC10EE"/>
    <w:rsid w:val="00BC2D87"/>
    <w:rsid w:val="00BC2DCE"/>
    <w:rsid w:val="00BC6A53"/>
    <w:rsid w:val="00BD13EF"/>
    <w:rsid w:val="00BD1F06"/>
    <w:rsid w:val="00BD3606"/>
    <w:rsid w:val="00BD3A50"/>
    <w:rsid w:val="00BD565F"/>
    <w:rsid w:val="00BD799C"/>
    <w:rsid w:val="00BE13EA"/>
    <w:rsid w:val="00BE243B"/>
    <w:rsid w:val="00BE30D3"/>
    <w:rsid w:val="00BE4EDA"/>
    <w:rsid w:val="00BE6478"/>
    <w:rsid w:val="00BE711D"/>
    <w:rsid w:val="00BF1CB3"/>
    <w:rsid w:val="00BF2331"/>
    <w:rsid w:val="00BF2B88"/>
    <w:rsid w:val="00BF4C59"/>
    <w:rsid w:val="00BF7B91"/>
    <w:rsid w:val="00C0449D"/>
    <w:rsid w:val="00C04AB5"/>
    <w:rsid w:val="00C06049"/>
    <w:rsid w:val="00C106E6"/>
    <w:rsid w:val="00C10B34"/>
    <w:rsid w:val="00C14AB6"/>
    <w:rsid w:val="00C15F59"/>
    <w:rsid w:val="00C17DC1"/>
    <w:rsid w:val="00C210FE"/>
    <w:rsid w:val="00C236F8"/>
    <w:rsid w:val="00C24B7F"/>
    <w:rsid w:val="00C25205"/>
    <w:rsid w:val="00C27B21"/>
    <w:rsid w:val="00C31458"/>
    <w:rsid w:val="00C32341"/>
    <w:rsid w:val="00C35D23"/>
    <w:rsid w:val="00C35F73"/>
    <w:rsid w:val="00C36185"/>
    <w:rsid w:val="00C40B32"/>
    <w:rsid w:val="00C40C3D"/>
    <w:rsid w:val="00C429C1"/>
    <w:rsid w:val="00C43835"/>
    <w:rsid w:val="00C4442C"/>
    <w:rsid w:val="00C445F8"/>
    <w:rsid w:val="00C44EE4"/>
    <w:rsid w:val="00C44F95"/>
    <w:rsid w:val="00C4719D"/>
    <w:rsid w:val="00C50666"/>
    <w:rsid w:val="00C506A0"/>
    <w:rsid w:val="00C51142"/>
    <w:rsid w:val="00C51196"/>
    <w:rsid w:val="00C5250E"/>
    <w:rsid w:val="00C5618D"/>
    <w:rsid w:val="00C56BB0"/>
    <w:rsid w:val="00C573DB"/>
    <w:rsid w:val="00C61B97"/>
    <w:rsid w:val="00C6478F"/>
    <w:rsid w:val="00C66BEC"/>
    <w:rsid w:val="00C66E76"/>
    <w:rsid w:val="00C72132"/>
    <w:rsid w:val="00C73553"/>
    <w:rsid w:val="00C738BB"/>
    <w:rsid w:val="00C7440D"/>
    <w:rsid w:val="00C74A1D"/>
    <w:rsid w:val="00C74ED8"/>
    <w:rsid w:val="00C75731"/>
    <w:rsid w:val="00C771D9"/>
    <w:rsid w:val="00C8087D"/>
    <w:rsid w:val="00C87B8B"/>
    <w:rsid w:val="00C90072"/>
    <w:rsid w:val="00C924DA"/>
    <w:rsid w:val="00C9303B"/>
    <w:rsid w:val="00C971B7"/>
    <w:rsid w:val="00C97F78"/>
    <w:rsid w:val="00CA0428"/>
    <w:rsid w:val="00CA0E61"/>
    <w:rsid w:val="00CA2837"/>
    <w:rsid w:val="00CA2EBA"/>
    <w:rsid w:val="00CA5E02"/>
    <w:rsid w:val="00CA790D"/>
    <w:rsid w:val="00CA7D9F"/>
    <w:rsid w:val="00CB0BF3"/>
    <w:rsid w:val="00CB0F16"/>
    <w:rsid w:val="00CB5AC6"/>
    <w:rsid w:val="00CB7E91"/>
    <w:rsid w:val="00CC0698"/>
    <w:rsid w:val="00CC36F3"/>
    <w:rsid w:val="00CC6BA0"/>
    <w:rsid w:val="00CD05B7"/>
    <w:rsid w:val="00CD35FF"/>
    <w:rsid w:val="00CD6895"/>
    <w:rsid w:val="00CD6D0C"/>
    <w:rsid w:val="00CD72D1"/>
    <w:rsid w:val="00CE09E0"/>
    <w:rsid w:val="00CE0B1E"/>
    <w:rsid w:val="00CE499A"/>
    <w:rsid w:val="00CE5FB8"/>
    <w:rsid w:val="00CF171F"/>
    <w:rsid w:val="00CF4EC2"/>
    <w:rsid w:val="00CF6257"/>
    <w:rsid w:val="00CF694C"/>
    <w:rsid w:val="00D014A6"/>
    <w:rsid w:val="00D06C97"/>
    <w:rsid w:val="00D07EF6"/>
    <w:rsid w:val="00D1021F"/>
    <w:rsid w:val="00D11CB7"/>
    <w:rsid w:val="00D1419D"/>
    <w:rsid w:val="00D1655B"/>
    <w:rsid w:val="00D3009D"/>
    <w:rsid w:val="00D30E93"/>
    <w:rsid w:val="00D3466F"/>
    <w:rsid w:val="00D349B5"/>
    <w:rsid w:val="00D37773"/>
    <w:rsid w:val="00D37D00"/>
    <w:rsid w:val="00D37E18"/>
    <w:rsid w:val="00D40803"/>
    <w:rsid w:val="00D4133C"/>
    <w:rsid w:val="00D477AE"/>
    <w:rsid w:val="00D4785A"/>
    <w:rsid w:val="00D53B97"/>
    <w:rsid w:val="00D54652"/>
    <w:rsid w:val="00D54F7F"/>
    <w:rsid w:val="00D55082"/>
    <w:rsid w:val="00D56B3F"/>
    <w:rsid w:val="00D728C0"/>
    <w:rsid w:val="00D77A75"/>
    <w:rsid w:val="00D81BF6"/>
    <w:rsid w:val="00D8298B"/>
    <w:rsid w:val="00D82BFD"/>
    <w:rsid w:val="00D82FB5"/>
    <w:rsid w:val="00D84D6C"/>
    <w:rsid w:val="00D860C0"/>
    <w:rsid w:val="00D94AB2"/>
    <w:rsid w:val="00DA26AE"/>
    <w:rsid w:val="00DA306B"/>
    <w:rsid w:val="00DB13B0"/>
    <w:rsid w:val="00DB2D04"/>
    <w:rsid w:val="00DB4111"/>
    <w:rsid w:val="00DB50BE"/>
    <w:rsid w:val="00DB5674"/>
    <w:rsid w:val="00DB59CD"/>
    <w:rsid w:val="00DC0DF9"/>
    <w:rsid w:val="00DC14BB"/>
    <w:rsid w:val="00DC17D6"/>
    <w:rsid w:val="00DC5093"/>
    <w:rsid w:val="00DC54D2"/>
    <w:rsid w:val="00DC5C85"/>
    <w:rsid w:val="00DC7333"/>
    <w:rsid w:val="00DC74FB"/>
    <w:rsid w:val="00DD0092"/>
    <w:rsid w:val="00DD0DF2"/>
    <w:rsid w:val="00DD289C"/>
    <w:rsid w:val="00DD57F3"/>
    <w:rsid w:val="00DE0200"/>
    <w:rsid w:val="00DE3EDC"/>
    <w:rsid w:val="00DE58D7"/>
    <w:rsid w:val="00DE5D67"/>
    <w:rsid w:val="00DE6D14"/>
    <w:rsid w:val="00DE7C0F"/>
    <w:rsid w:val="00DF192C"/>
    <w:rsid w:val="00DF3334"/>
    <w:rsid w:val="00DF4195"/>
    <w:rsid w:val="00DF68DF"/>
    <w:rsid w:val="00E02492"/>
    <w:rsid w:val="00E02A49"/>
    <w:rsid w:val="00E04167"/>
    <w:rsid w:val="00E07096"/>
    <w:rsid w:val="00E10B51"/>
    <w:rsid w:val="00E111C9"/>
    <w:rsid w:val="00E12B2F"/>
    <w:rsid w:val="00E130E8"/>
    <w:rsid w:val="00E13136"/>
    <w:rsid w:val="00E134C2"/>
    <w:rsid w:val="00E16A1F"/>
    <w:rsid w:val="00E211E6"/>
    <w:rsid w:val="00E23241"/>
    <w:rsid w:val="00E238E8"/>
    <w:rsid w:val="00E2395A"/>
    <w:rsid w:val="00E23A5C"/>
    <w:rsid w:val="00E2592F"/>
    <w:rsid w:val="00E25A06"/>
    <w:rsid w:val="00E27EBD"/>
    <w:rsid w:val="00E31F51"/>
    <w:rsid w:val="00E34261"/>
    <w:rsid w:val="00E34451"/>
    <w:rsid w:val="00E43450"/>
    <w:rsid w:val="00E43E53"/>
    <w:rsid w:val="00E4719E"/>
    <w:rsid w:val="00E50687"/>
    <w:rsid w:val="00E54154"/>
    <w:rsid w:val="00E55E02"/>
    <w:rsid w:val="00E56848"/>
    <w:rsid w:val="00E625BB"/>
    <w:rsid w:val="00E62C6B"/>
    <w:rsid w:val="00E63040"/>
    <w:rsid w:val="00E630A5"/>
    <w:rsid w:val="00E66835"/>
    <w:rsid w:val="00E66F64"/>
    <w:rsid w:val="00E676C8"/>
    <w:rsid w:val="00E70F1C"/>
    <w:rsid w:val="00E71CDE"/>
    <w:rsid w:val="00E73825"/>
    <w:rsid w:val="00E74374"/>
    <w:rsid w:val="00E74567"/>
    <w:rsid w:val="00E7485C"/>
    <w:rsid w:val="00E77367"/>
    <w:rsid w:val="00E87170"/>
    <w:rsid w:val="00E9029A"/>
    <w:rsid w:val="00E93C18"/>
    <w:rsid w:val="00E944A4"/>
    <w:rsid w:val="00E956AB"/>
    <w:rsid w:val="00E95E5F"/>
    <w:rsid w:val="00E95E9E"/>
    <w:rsid w:val="00EA015C"/>
    <w:rsid w:val="00EA056D"/>
    <w:rsid w:val="00EA1372"/>
    <w:rsid w:val="00EA1D56"/>
    <w:rsid w:val="00EA4A03"/>
    <w:rsid w:val="00EA4BA6"/>
    <w:rsid w:val="00EA79A6"/>
    <w:rsid w:val="00EB3AFD"/>
    <w:rsid w:val="00EB48D7"/>
    <w:rsid w:val="00EB57C5"/>
    <w:rsid w:val="00EB5E77"/>
    <w:rsid w:val="00EB6231"/>
    <w:rsid w:val="00EB657A"/>
    <w:rsid w:val="00EB67E2"/>
    <w:rsid w:val="00EB6969"/>
    <w:rsid w:val="00EB7117"/>
    <w:rsid w:val="00EB714A"/>
    <w:rsid w:val="00EB7191"/>
    <w:rsid w:val="00EC0866"/>
    <w:rsid w:val="00EC1F67"/>
    <w:rsid w:val="00EC7C60"/>
    <w:rsid w:val="00ED5D4D"/>
    <w:rsid w:val="00ED6884"/>
    <w:rsid w:val="00EE3E0F"/>
    <w:rsid w:val="00EE5547"/>
    <w:rsid w:val="00EE7B66"/>
    <w:rsid w:val="00EF00AA"/>
    <w:rsid w:val="00EF0FF9"/>
    <w:rsid w:val="00EF2761"/>
    <w:rsid w:val="00EF4298"/>
    <w:rsid w:val="00EF59DC"/>
    <w:rsid w:val="00EF5A56"/>
    <w:rsid w:val="00EF6613"/>
    <w:rsid w:val="00EF6C0D"/>
    <w:rsid w:val="00F01D48"/>
    <w:rsid w:val="00F01E6E"/>
    <w:rsid w:val="00F06134"/>
    <w:rsid w:val="00F07578"/>
    <w:rsid w:val="00F1352C"/>
    <w:rsid w:val="00F15E64"/>
    <w:rsid w:val="00F16371"/>
    <w:rsid w:val="00F20938"/>
    <w:rsid w:val="00F2332D"/>
    <w:rsid w:val="00F23A1D"/>
    <w:rsid w:val="00F24DFF"/>
    <w:rsid w:val="00F2501B"/>
    <w:rsid w:val="00F30BFC"/>
    <w:rsid w:val="00F36213"/>
    <w:rsid w:val="00F3703A"/>
    <w:rsid w:val="00F378AA"/>
    <w:rsid w:val="00F37BA8"/>
    <w:rsid w:val="00F403E4"/>
    <w:rsid w:val="00F41643"/>
    <w:rsid w:val="00F4515E"/>
    <w:rsid w:val="00F45187"/>
    <w:rsid w:val="00F45B47"/>
    <w:rsid w:val="00F53114"/>
    <w:rsid w:val="00F60165"/>
    <w:rsid w:val="00F612A7"/>
    <w:rsid w:val="00F628F5"/>
    <w:rsid w:val="00F65CF2"/>
    <w:rsid w:val="00F7079F"/>
    <w:rsid w:val="00F70E92"/>
    <w:rsid w:val="00F72087"/>
    <w:rsid w:val="00F73264"/>
    <w:rsid w:val="00F73A3C"/>
    <w:rsid w:val="00F73AE0"/>
    <w:rsid w:val="00F83354"/>
    <w:rsid w:val="00F8649A"/>
    <w:rsid w:val="00F868CB"/>
    <w:rsid w:val="00F9319A"/>
    <w:rsid w:val="00F93D38"/>
    <w:rsid w:val="00F957CF"/>
    <w:rsid w:val="00F96087"/>
    <w:rsid w:val="00FA071B"/>
    <w:rsid w:val="00FA0C3B"/>
    <w:rsid w:val="00FA1B48"/>
    <w:rsid w:val="00FA2CCE"/>
    <w:rsid w:val="00FA3C61"/>
    <w:rsid w:val="00FA41E6"/>
    <w:rsid w:val="00FA690C"/>
    <w:rsid w:val="00FB0EF0"/>
    <w:rsid w:val="00FB1023"/>
    <w:rsid w:val="00FB27E6"/>
    <w:rsid w:val="00FB2D58"/>
    <w:rsid w:val="00FB4146"/>
    <w:rsid w:val="00FB5B6A"/>
    <w:rsid w:val="00FB7618"/>
    <w:rsid w:val="00FC06A2"/>
    <w:rsid w:val="00FC258A"/>
    <w:rsid w:val="00FC4138"/>
    <w:rsid w:val="00FC5D9E"/>
    <w:rsid w:val="00FD09C1"/>
    <w:rsid w:val="00FD0E05"/>
    <w:rsid w:val="00FD2200"/>
    <w:rsid w:val="00FD5627"/>
    <w:rsid w:val="00FD5648"/>
    <w:rsid w:val="00FD6E3F"/>
    <w:rsid w:val="00FD6ED7"/>
    <w:rsid w:val="00FD7BB9"/>
    <w:rsid w:val="00FE0014"/>
    <w:rsid w:val="00FE135E"/>
    <w:rsid w:val="00FE47B2"/>
    <w:rsid w:val="00FE71B0"/>
    <w:rsid w:val="00FE7F31"/>
    <w:rsid w:val="00FF1C7B"/>
    <w:rsid w:val="00FF429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8" type="connector" idref="#_x0000_s1050"/>
        <o:r id="V:Rule9" type="connector" idref="#_x0000_s1055"/>
        <o:r id="V:Rule10" type="connector" idref="#_x0000_s1053"/>
        <o:r id="V:Rule11" type="connector" idref="#_x0000_s1052"/>
        <o:r id="V:Rule12" type="connector" idref="#_x0000_s1049"/>
        <o:r id="V:Rule13" type="connector" idref="#_x0000_s1051"/>
        <o:r id="V:Rule14" type="connector" idref="#_x0000_s105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5F05"/>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E5F05"/>
    <w:pPr>
      <w:tabs>
        <w:tab w:val="center" w:pos="4680"/>
        <w:tab w:val="right" w:pos="9360"/>
      </w:tabs>
      <w:spacing w:after="0" w:line="240" w:lineRule="auto"/>
    </w:pPr>
  </w:style>
  <w:style w:type="character" w:customStyle="1" w:styleId="HeaderChar">
    <w:name w:val="Header Char"/>
    <w:basedOn w:val="DefaultParagraphFont"/>
    <w:link w:val="Header"/>
    <w:uiPriority w:val="99"/>
    <w:rsid w:val="008E5F05"/>
    <w:rPr>
      <w:rFonts w:ascii="Calibri" w:eastAsia="Calibri" w:hAnsi="Calibri" w:cs="Times New Roman"/>
    </w:rPr>
  </w:style>
  <w:style w:type="paragraph" w:styleId="Footer">
    <w:name w:val="footer"/>
    <w:basedOn w:val="Normal"/>
    <w:link w:val="FooterChar"/>
    <w:uiPriority w:val="99"/>
    <w:semiHidden/>
    <w:unhideWhenUsed/>
    <w:rsid w:val="008E5F05"/>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8E5F05"/>
    <w:rPr>
      <w:rFonts w:ascii="Calibri" w:eastAsia="Calibri" w:hAnsi="Calibri" w:cs="Times New Roman"/>
    </w:rPr>
  </w:style>
  <w:style w:type="paragraph" w:styleId="BalloonText">
    <w:name w:val="Balloon Text"/>
    <w:basedOn w:val="Normal"/>
    <w:link w:val="BalloonTextChar"/>
    <w:uiPriority w:val="99"/>
    <w:semiHidden/>
    <w:unhideWhenUsed/>
    <w:rsid w:val="008E5F0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5F05"/>
    <w:rPr>
      <w:rFonts w:ascii="Tahoma" w:eastAsia="Calibri" w:hAnsi="Tahoma" w:cs="Tahoma"/>
      <w:sz w:val="16"/>
      <w:szCs w:val="16"/>
    </w:rPr>
  </w:style>
  <w:style w:type="character" w:styleId="Hyperlink">
    <w:name w:val="Hyperlink"/>
    <w:basedOn w:val="DefaultParagraphFont"/>
    <w:uiPriority w:val="99"/>
    <w:unhideWhenUsed/>
    <w:rsid w:val="00672231"/>
    <w:rPr>
      <w:color w:val="0000A0"/>
      <w:u w:val="single"/>
    </w:rPr>
  </w:style>
  <w:style w:type="paragraph" w:styleId="Caption">
    <w:name w:val="caption"/>
    <w:basedOn w:val="Normal"/>
    <w:next w:val="Normal"/>
    <w:uiPriority w:val="35"/>
    <w:unhideWhenUsed/>
    <w:qFormat/>
    <w:rsid w:val="00E63040"/>
    <w:rPr>
      <w:b/>
      <w:bCs/>
      <w:sz w:val="20"/>
      <w:szCs w:val="20"/>
    </w:rPr>
  </w:style>
  <w:style w:type="paragraph" w:customStyle="1" w:styleId="DecimalAligned">
    <w:name w:val="Decimal Aligned"/>
    <w:basedOn w:val="Normal"/>
    <w:uiPriority w:val="40"/>
    <w:qFormat/>
    <w:rsid w:val="004D3B82"/>
    <w:pPr>
      <w:tabs>
        <w:tab w:val="decimal" w:pos="360"/>
      </w:tabs>
    </w:pPr>
    <w:rPr>
      <w:rFonts w:eastAsia="Times New Roman"/>
    </w:rPr>
  </w:style>
  <w:style w:type="paragraph" w:styleId="FootnoteText">
    <w:name w:val="footnote text"/>
    <w:basedOn w:val="Normal"/>
    <w:link w:val="FootnoteTextChar"/>
    <w:uiPriority w:val="99"/>
    <w:unhideWhenUsed/>
    <w:rsid w:val="004D3B82"/>
    <w:pPr>
      <w:spacing w:after="0" w:line="240" w:lineRule="auto"/>
    </w:pPr>
    <w:rPr>
      <w:rFonts w:eastAsia="Times New Roman"/>
      <w:sz w:val="20"/>
      <w:szCs w:val="20"/>
    </w:rPr>
  </w:style>
  <w:style w:type="character" w:customStyle="1" w:styleId="FootnoteTextChar">
    <w:name w:val="Footnote Text Char"/>
    <w:basedOn w:val="DefaultParagraphFont"/>
    <w:link w:val="FootnoteText"/>
    <w:uiPriority w:val="99"/>
    <w:rsid w:val="004D3B82"/>
    <w:rPr>
      <w:rFonts w:ascii="Calibri" w:eastAsia="Times New Roman" w:hAnsi="Calibri" w:cs="Times New Roman"/>
    </w:rPr>
  </w:style>
  <w:style w:type="character" w:styleId="SubtleEmphasis">
    <w:name w:val="Subtle Emphasis"/>
    <w:basedOn w:val="DefaultParagraphFont"/>
    <w:uiPriority w:val="19"/>
    <w:qFormat/>
    <w:rsid w:val="004D3B82"/>
    <w:rPr>
      <w:rFonts w:eastAsia="Times New Roman" w:cs="Times New Roman"/>
      <w:bCs w:val="0"/>
      <w:i/>
      <w:iCs/>
      <w:color w:val="808080"/>
      <w:szCs w:val="22"/>
      <w:lang w:val="en-US"/>
    </w:rPr>
  </w:style>
  <w:style w:type="table" w:styleId="MediumShading2-Accent5">
    <w:name w:val="Medium Shading 2 Accent 5"/>
    <w:basedOn w:val="TableNormal"/>
    <w:uiPriority w:val="64"/>
    <w:rsid w:val="004D3B82"/>
    <w:rPr>
      <w:rFonts w:eastAsia="Times New Roman"/>
      <w:sz w:val="22"/>
      <w:szCs w:val="22"/>
      <w:lang w:bidi="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LightShading-Accent11">
    <w:name w:val="Light Shading - Accent 11"/>
    <w:basedOn w:val="TableNormal"/>
    <w:uiPriority w:val="60"/>
    <w:rsid w:val="004D3B82"/>
    <w:rPr>
      <w:rFonts w:eastAsia="Times New Roman"/>
      <w:color w:val="365F91"/>
      <w:sz w:val="22"/>
      <w:szCs w:val="22"/>
      <w:lang w:bidi="en-US"/>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TableGrid">
    <w:name w:val="Table Grid"/>
    <w:basedOn w:val="TableNormal"/>
    <w:uiPriority w:val="59"/>
    <w:rsid w:val="004D3B82"/>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resultsurl">
    <w:name w:val="results_url"/>
    <w:basedOn w:val="DefaultParagraphFont"/>
    <w:rsid w:val="00835E87"/>
  </w:style>
  <w:style w:type="character" w:customStyle="1" w:styleId="resultssecondary">
    <w:name w:val="results_secondary"/>
    <w:basedOn w:val="DefaultParagraphFont"/>
    <w:rsid w:val="00835E87"/>
  </w:style>
  <w:style w:type="table" w:customStyle="1" w:styleId="TableGrid1">
    <w:name w:val="Table Grid1"/>
    <w:basedOn w:val="TableNormal"/>
    <w:next w:val="TableGrid"/>
    <w:uiPriority w:val="59"/>
    <w:rsid w:val="00D37D00"/>
    <w:rPr>
      <w:rFonts w:asciiTheme="minorHAnsi" w:eastAsiaTheme="minorHAnsi"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1E1FCD"/>
    <w:rPr>
      <w:rFonts w:asciiTheme="minorHAnsi" w:eastAsiaTheme="minorHAnsi"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DocumentMap">
    <w:name w:val="Document Map"/>
    <w:basedOn w:val="Normal"/>
    <w:link w:val="DocumentMapChar"/>
    <w:uiPriority w:val="99"/>
    <w:semiHidden/>
    <w:unhideWhenUsed/>
    <w:rsid w:val="001777A2"/>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1777A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i.edu/research/cpre/TTM/ProcessesOfChange.htm" TargetMode="External"/><Relationship Id="rId13" Type="http://schemas.openxmlformats.org/officeDocument/2006/relationships/hyperlink" Target="http://www.ipaq.ki.se" TargetMode="External"/><Relationship Id="rId18" Type="http://schemas.openxmlformats.org/officeDocument/2006/relationships/hyperlink" Target="mailto:janp919@charter.net"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diagramQuickStyle" Target="diagrams/quickStyle1.xml"/><Relationship Id="rId34" Type="http://schemas.openxmlformats.org/officeDocument/2006/relationships/diagramQuickStyle" Target="diagrams/quickStyle3.xml"/><Relationship Id="rId7" Type="http://schemas.openxmlformats.org/officeDocument/2006/relationships/endnotes" Target="endnotes.xml"/><Relationship Id="rId12" Type="http://schemas.openxmlformats.org/officeDocument/2006/relationships/hyperlink" Target="http://www.eclinicalworks.com/" TargetMode="External"/><Relationship Id="rId17" Type="http://schemas.openxmlformats.org/officeDocument/2006/relationships/hyperlink" Target="http://quickfacts.census.gov/gfld/states/25/25011.html" TargetMode="External"/><Relationship Id="rId25" Type="http://schemas.openxmlformats.org/officeDocument/2006/relationships/image" Target="media/image2.jpeg"/><Relationship Id="rId33" Type="http://schemas.openxmlformats.org/officeDocument/2006/relationships/diagramLayout" Target="diagrams/layout3.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nursingworkd.org/MainMenueCategories/ANAMarketplace?ANAPeriodicals/OJI" TargetMode="External"/><Relationship Id="rId20" Type="http://schemas.openxmlformats.org/officeDocument/2006/relationships/diagramLayout" Target="diagrams/layout1.xml"/><Relationship Id="rId29" Type="http://schemas.openxmlformats.org/officeDocument/2006/relationships/diagramQuickStyle" Target="diagrams/quickStyle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ova.edu/gsc/forms/DecisionalBalanceExercise.pdf" TargetMode="External"/><Relationship Id="rId24" Type="http://schemas.openxmlformats.org/officeDocument/2006/relationships/image" Target="media/image1.jpeg"/><Relationship Id="rId32" Type="http://schemas.openxmlformats.org/officeDocument/2006/relationships/diagramData" Target="diagrams/data3.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medicalnewstoday.com/articles/97697.php" TargetMode="External"/><Relationship Id="rId23" Type="http://schemas.microsoft.com/office/2007/relationships/diagramDrawing" Target="diagrams/drawing1.xml"/><Relationship Id="rId28" Type="http://schemas.openxmlformats.org/officeDocument/2006/relationships/diagramLayout" Target="diagrams/layout2.xml"/><Relationship Id="rId36" Type="http://schemas.microsoft.com/office/2007/relationships/diagramDrawing" Target="diagrams/drawing3.xml"/><Relationship Id="rId10" Type="http://schemas.openxmlformats.org/officeDocument/2006/relationships/hyperlink" Target="http://www.cdc.gov/nchs/fastats/overwt.htm" TargetMode="External"/><Relationship Id="rId19" Type="http://schemas.openxmlformats.org/officeDocument/2006/relationships/diagramData" Target="diagrams/data1.xml"/><Relationship Id="rId31" Type="http://schemas.microsoft.com/office/2007/relationships/diagramDrawing" Target="diagrams/drawing2.xml"/><Relationship Id="rId4" Type="http://schemas.openxmlformats.org/officeDocument/2006/relationships/settings" Target="settings.xml"/><Relationship Id="rId9" Type="http://schemas.openxmlformats.org/officeDocument/2006/relationships/hyperlink" Target="http://www.uri.edu/research/cprc/Measures/Weight01.htm" TargetMode="External"/><Relationship Id="rId14" Type="http://schemas.openxmlformats.org/officeDocument/2006/relationships/hyperlink" Target="http://www.stat.uiowa.edu/~rlenth/Power/index.html" TargetMode="External"/><Relationship Id="rId22" Type="http://schemas.openxmlformats.org/officeDocument/2006/relationships/diagramColors" Target="diagrams/colors1.xml"/><Relationship Id="rId27" Type="http://schemas.openxmlformats.org/officeDocument/2006/relationships/diagramData" Target="diagrams/data2.xml"/><Relationship Id="rId30" Type="http://schemas.openxmlformats.org/officeDocument/2006/relationships/diagramColors" Target="diagrams/colors2.xml"/><Relationship Id="rId35" Type="http://schemas.openxmlformats.org/officeDocument/2006/relationships/diagramColors" Target="diagrams/colors3.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874D574-ED7E-4558-BFFB-8C53B99FE4E0}" type="doc">
      <dgm:prSet loTypeId="urn:microsoft.com/office/officeart/2005/8/layout/cycle5" loCatId="cycle" qsTypeId="urn:microsoft.com/office/officeart/2005/8/quickstyle/simple1" qsCatId="simple" csTypeId="urn:microsoft.com/office/officeart/2005/8/colors/accent0_1" csCatId="mainScheme" phldr="1"/>
      <dgm:spPr/>
      <dgm:t>
        <a:bodyPr/>
        <a:lstStyle/>
        <a:p>
          <a:endParaRPr lang="en-US"/>
        </a:p>
      </dgm:t>
    </dgm:pt>
    <dgm:pt modelId="{0E97A597-3005-44B6-808D-69444DD873BF}">
      <dgm:prSet phldrT="[Text]"/>
      <dgm:spPr>
        <a:ln w="31750"/>
      </dgm:spPr>
      <dgm:t>
        <a:bodyPr/>
        <a:lstStyle/>
        <a:p>
          <a:r>
            <a:rPr lang="en-US"/>
            <a:t>Contemplation</a:t>
          </a:r>
        </a:p>
      </dgm:t>
    </dgm:pt>
    <dgm:pt modelId="{1761185E-FEDE-4C6F-A2F5-36298ED6E053}" type="parTrans" cxnId="{783B1568-CD22-4CE1-BEEE-85A46151E2AC}">
      <dgm:prSet/>
      <dgm:spPr/>
      <dgm:t>
        <a:bodyPr/>
        <a:lstStyle/>
        <a:p>
          <a:endParaRPr lang="en-US"/>
        </a:p>
      </dgm:t>
    </dgm:pt>
    <dgm:pt modelId="{3E6A3E8A-DDFA-41FC-ABE5-B498B4AC3436}" type="sibTrans" cxnId="{783B1568-CD22-4CE1-BEEE-85A46151E2AC}">
      <dgm:prSet/>
      <dgm:spPr/>
      <dgm:t>
        <a:bodyPr/>
        <a:lstStyle/>
        <a:p>
          <a:endParaRPr lang="en-US"/>
        </a:p>
      </dgm:t>
    </dgm:pt>
    <dgm:pt modelId="{4D72E6F7-FAC5-4A7C-A080-E2B5729BA081}">
      <dgm:prSet phldrT="[Text]"/>
      <dgm:spPr>
        <a:ln w="31750"/>
      </dgm:spPr>
      <dgm:t>
        <a:bodyPr/>
        <a:lstStyle/>
        <a:p>
          <a:r>
            <a:rPr lang="en-US"/>
            <a:t>Preparation</a:t>
          </a:r>
        </a:p>
      </dgm:t>
    </dgm:pt>
    <dgm:pt modelId="{82265D8C-EA9B-4B4C-B1E4-311130BD878C}" type="parTrans" cxnId="{786B6522-79B6-49EB-8031-D15434D8F484}">
      <dgm:prSet/>
      <dgm:spPr/>
      <dgm:t>
        <a:bodyPr/>
        <a:lstStyle/>
        <a:p>
          <a:endParaRPr lang="en-US"/>
        </a:p>
      </dgm:t>
    </dgm:pt>
    <dgm:pt modelId="{FF89DBBE-BE27-45E4-BA7A-CD953CC44C75}" type="sibTrans" cxnId="{786B6522-79B6-49EB-8031-D15434D8F484}">
      <dgm:prSet/>
      <dgm:spPr/>
      <dgm:t>
        <a:bodyPr/>
        <a:lstStyle/>
        <a:p>
          <a:endParaRPr lang="en-US"/>
        </a:p>
      </dgm:t>
    </dgm:pt>
    <dgm:pt modelId="{C239907A-21D8-4093-B3E6-1B5F06884E16}">
      <dgm:prSet phldrT="[Text]"/>
      <dgm:spPr>
        <a:ln w="31750"/>
      </dgm:spPr>
      <dgm:t>
        <a:bodyPr/>
        <a:lstStyle/>
        <a:p>
          <a:r>
            <a:rPr lang="en-US"/>
            <a:t>Action</a:t>
          </a:r>
        </a:p>
      </dgm:t>
    </dgm:pt>
    <dgm:pt modelId="{6D065A07-DC61-4B9D-9CB2-AA49E2101286}" type="parTrans" cxnId="{4BC44A1D-999D-48D3-9652-E41C5ECA4668}">
      <dgm:prSet/>
      <dgm:spPr/>
      <dgm:t>
        <a:bodyPr/>
        <a:lstStyle/>
        <a:p>
          <a:endParaRPr lang="en-US"/>
        </a:p>
      </dgm:t>
    </dgm:pt>
    <dgm:pt modelId="{3015EFD9-3694-49F1-883A-6CF76D68965B}" type="sibTrans" cxnId="{4BC44A1D-999D-48D3-9652-E41C5ECA4668}">
      <dgm:prSet/>
      <dgm:spPr/>
      <dgm:t>
        <a:bodyPr/>
        <a:lstStyle/>
        <a:p>
          <a:endParaRPr lang="en-US"/>
        </a:p>
      </dgm:t>
    </dgm:pt>
    <dgm:pt modelId="{05D10346-C9A8-4122-B48D-6865A8782440}">
      <dgm:prSet phldrT="[Text]"/>
      <dgm:spPr>
        <a:ln w="31750"/>
      </dgm:spPr>
      <dgm:t>
        <a:bodyPr/>
        <a:lstStyle/>
        <a:p>
          <a:r>
            <a:rPr lang="en-US"/>
            <a:t>Maintenance</a:t>
          </a:r>
        </a:p>
      </dgm:t>
    </dgm:pt>
    <dgm:pt modelId="{FAF870C6-F053-48C6-B87B-4D7F7F5D2DFA}" type="parTrans" cxnId="{6B918EAF-8430-44E3-824F-1E6CFDC20AD3}">
      <dgm:prSet/>
      <dgm:spPr/>
      <dgm:t>
        <a:bodyPr/>
        <a:lstStyle/>
        <a:p>
          <a:endParaRPr lang="en-US"/>
        </a:p>
      </dgm:t>
    </dgm:pt>
    <dgm:pt modelId="{A861677E-F829-4E80-9ECC-96D57B75C5CC}" type="sibTrans" cxnId="{6B918EAF-8430-44E3-824F-1E6CFDC20AD3}">
      <dgm:prSet/>
      <dgm:spPr>
        <a:ln cap="flat">
          <a:solidFill>
            <a:schemeClr val="accent2">
              <a:lumMod val="75000"/>
            </a:schemeClr>
          </a:solidFill>
          <a:headEnd type="oval"/>
        </a:ln>
      </dgm:spPr>
      <dgm:t>
        <a:bodyPr/>
        <a:lstStyle/>
        <a:p>
          <a:endParaRPr lang="en-US"/>
        </a:p>
      </dgm:t>
    </dgm:pt>
    <dgm:pt modelId="{8E0448F1-08EC-4AA8-893E-462A966833AB}" type="pres">
      <dgm:prSet presAssocID="{0874D574-ED7E-4558-BFFB-8C53B99FE4E0}" presName="cycle" presStyleCnt="0">
        <dgm:presLayoutVars>
          <dgm:dir/>
          <dgm:resizeHandles val="exact"/>
        </dgm:presLayoutVars>
      </dgm:prSet>
      <dgm:spPr/>
      <dgm:t>
        <a:bodyPr/>
        <a:lstStyle/>
        <a:p>
          <a:endParaRPr lang="en-US"/>
        </a:p>
      </dgm:t>
    </dgm:pt>
    <dgm:pt modelId="{C96A96D6-CC6B-41CE-9E07-596DABFE06AD}" type="pres">
      <dgm:prSet presAssocID="{0E97A597-3005-44B6-808D-69444DD873BF}" presName="node" presStyleLbl="node1" presStyleIdx="0" presStyleCnt="4">
        <dgm:presLayoutVars>
          <dgm:bulletEnabled val="1"/>
        </dgm:presLayoutVars>
      </dgm:prSet>
      <dgm:spPr/>
      <dgm:t>
        <a:bodyPr/>
        <a:lstStyle/>
        <a:p>
          <a:endParaRPr lang="en-US"/>
        </a:p>
      </dgm:t>
    </dgm:pt>
    <dgm:pt modelId="{E6F31441-D830-4A16-A9E3-77C80DAE56C6}" type="pres">
      <dgm:prSet presAssocID="{0E97A597-3005-44B6-808D-69444DD873BF}" presName="spNode" presStyleCnt="0"/>
      <dgm:spPr/>
    </dgm:pt>
    <dgm:pt modelId="{2FF128FA-EE9A-4F6A-A77D-722E6B73F79C}" type="pres">
      <dgm:prSet presAssocID="{3E6A3E8A-DDFA-41FC-ABE5-B498B4AC3436}" presName="sibTrans" presStyleLbl="sibTrans1D1" presStyleIdx="0" presStyleCnt="4"/>
      <dgm:spPr/>
      <dgm:t>
        <a:bodyPr/>
        <a:lstStyle/>
        <a:p>
          <a:endParaRPr lang="en-US"/>
        </a:p>
      </dgm:t>
    </dgm:pt>
    <dgm:pt modelId="{61F6F3B6-69C6-477C-84B5-2B261ADC840E}" type="pres">
      <dgm:prSet presAssocID="{4D72E6F7-FAC5-4A7C-A080-E2B5729BA081}" presName="node" presStyleLbl="node1" presStyleIdx="1" presStyleCnt="4">
        <dgm:presLayoutVars>
          <dgm:bulletEnabled val="1"/>
        </dgm:presLayoutVars>
      </dgm:prSet>
      <dgm:spPr/>
      <dgm:t>
        <a:bodyPr/>
        <a:lstStyle/>
        <a:p>
          <a:endParaRPr lang="en-US"/>
        </a:p>
      </dgm:t>
    </dgm:pt>
    <dgm:pt modelId="{3950806F-79E2-43B4-BE7A-13C916FBBCA8}" type="pres">
      <dgm:prSet presAssocID="{4D72E6F7-FAC5-4A7C-A080-E2B5729BA081}" presName="spNode" presStyleCnt="0"/>
      <dgm:spPr/>
    </dgm:pt>
    <dgm:pt modelId="{825E5957-6A6D-423F-922A-61385395B29A}" type="pres">
      <dgm:prSet presAssocID="{FF89DBBE-BE27-45E4-BA7A-CD953CC44C75}" presName="sibTrans" presStyleLbl="sibTrans1D1" presStyleIdx="1" presStyleCnt="4"/>
      <dgm:spPr/>
      <dgm:t>
        <a:bodyPr/>
        <a:lstStyle/>
        <a:p>
          <a:endParaRPr lang="en-US"/>
        </a:p>
      </dgm:t>
    </dgm:pt>
    <dgm:pt modelId="{F05F55C4-B55C-420F-8A8C-E54F435EA28F}" type="pres">
      <dgm:prSet presAssocID="{C239907A-21D8-4093-B3E6-1B5F06884E16}" presName="node" presStyleLbl="node1" presStyleIdx="2" presStyleCnt="4" custRadScaleRad="95355" custRadScaleInc="-3109">
        <dgm:presLayoutVars>
          <dgm:bulletEnabled val="1"/>
        </dgm:presLayoutVars>
      </dgm:prSet>
      <dgm:spPr/>
      <dgm:t>
        <a:bodyPr/>
        <a:lstStyle/>
        <a:p>
          <a:endParaRPr lang="en-US"/>
        </a:p>
      </dgm:t>
    </dgm:pt>
    <dgm:pt modelId="{4553F173-DEB3-4218-BC29-6049E44CBACE}" type="pres">
      <dgm:prSet presAssocID="{C239907A-21D8-4093-B3E6-1B5F06884E16}" presName="spNode" presStyleCnt="0"/>
      <dgm:spPr/>
    </dgm:pt>
    <dgm:pt modelId="{9A543488-13F1-4830-9211-359F45C7B6B6}" type="pres">
      <dgm:prSet presAssocID="{3015EFD9-3694-49F1-883A-6CF76D68965B}" presName="sibTrans" presStyleLbl="sibTrans1D1" presStyleIdx="2" presStyleCnt="4"/>
      <dgm:spPr/>
      <dgm:t>
        <a:bodyPr/>
        <a:lstStyle/>
        <a:p>
          <a:endParaRPr lang="en-US"/>
        </a:p>
      </dgm:t>
    </dgm:pt>
    <dgm:pt modelId="{E37652BF-B79D-491E-B6E9-6833CD772E62}" type="pres">
      <dgm:prSet presAssocID="{05D10346-C9A8-4122-B48D-6865A8782440}" presName="node" presStyleLbl="node1" presStyleIdx="3" presStyleCnt="4">
        <dgm:presLayoutVars>
          <dgm:bulletEnabled val="1"/>
        </dgm:presLayoutVars>
      </dgm:prSet>
      <dgm:spPr/>
      <dgm:t>
        <a:bodyPr/>
        <a:lstStyle/>
        <a:p>
          <a:endParaRPr lang="en-US"/>
        </a:p>
      </dgm:t>
    </dgm:pt>
    <dgm:pt modelId="{C521D029-CD2B-45B3-A953-33E158B2F71D}" type="pres">
      <dgm:prSet presAssocID="{05D10346-C9A8-4122-B48D-6865A8782440}" presName="spNode" presStyleCnt="0"/>
      <dgm:spPr/>
    </dgm:pt>
    <dgm:pt modelId="{4E8BECF4-F491-4343-BC8C-B6DE022A49D4}" type="pres">
      <dgm:prSet presAssocID="{A861677E-F829-4E80-9ECC-96D57B75C5CC}" presName="sibTrans" presStyleLbl="sibTrans1D1" presStyleIdx="3" presStyleCnt="4"/>
      <dgm:spPr/>
      <dgm:t>
        <a:bodyPr/>
        <a:lstStyle/>
        <a:p>
          <a:endParaRPr lang="en-US"/>
        </a:p>
      </dgm:t>
    </dgm:pt>
  </dgm:ptLst>
  <dgm:cxnLst>
    <dgm:cxn modelId="{49F08F57-64B6-4EF4-ADC3-CC27525262EB}" type="presOf" srcId="{05D10346-C9A8-4122-B48D-6865A8782440}" destId="{E37652BF-B79D-491E-B6E9-6833CD772E62}" srcOrd="0" destOrd="0" presId="urn:microsoft.com/office/officeart/2005/8/layout/cycle5"/>
    <dgm:cxn modelId="{FD876221-36D7-4521-9977-2A7F7C953C7E}" type="presOf" srcId="{3015EFD9-3694-49F1-883A-6CF76D68965B}" destId="{9A543488-13F1-4830-9211-359F45C7B6B6}" srcOrd="0" destOrd="0" presId="urn:microsoft.com/office/officeart/2005/8/layout/cycle5"/>
    <dgm:cxn modelId="{F0DAD6D2-AF49-44A0-BE30-24572B0C21FE}" type="presOf" srcId="{4D72E6F7-FAC5-4A7C-A080-E2B5729BA081}" destId="{61F6F3B6-69C6-477C-84B5-2B261ADC840E}" srcOrd="0" destOrd="0" presId="urn:microsoft.com/office/officeart/2005/8/layout/cycle5"/>
    <dgm:cxn modelId="{783B1568-CD22-4CE1-BEEE-85A46151E2AC}" srcId="{0874D574-ED7E-4558-BFFB-8C53B99FE4E0}" destId="{0E97A597-3005-44B6-808D-69444DD873BF}" srcOrd="0" destOrd="0" parTransId="{1761185E-FEDE-4C6F-A2F5-36298ED6E053}" sibTransId="{3E6A3E8A-DDFA-41FC-ABE5-B498B4AC3436}"/>
    <dgm:cxn modelId="{8425480C-E516-4B72-8BAF-9EE55980D78A}" type="presOf" srcId="{C239907A-21D8-4093-B3E6-1B5F06884E16}" destId="{F05F55C4-B55C-420F-8A8C-E54F435EA28F}" srcOrd="0" destOrd="0" presId="urn:microsoft.com/office/officeart/2005/8/layout/cycle5"/>
    <dgm:cxn modelId="{786B6522-79B6-49EB-8031-D15434D8F484}" srcId="{0874D574-ED7E-4558-BFFB-8C53B99FE4E0}" destId="{4D72E6F7-FAC5-4A7C-A080-E2B5729BA081}" srcOrd="1" destOrd="0" parTransId="{82265D8C-EA9B-4B4C-B1E4-311130BD878C}" sibTransId="{FF89DBBE-BE27-45E4-BA7A-CD953CC44C75}"/>
    <dgm:cxn modelId="{D23B0743-D089-40C6-BCCE-7843FE5D3A60}" type="presOf" srcId="{3E6A3E8A-DDFA-41FC-ABE5-B498B4AC3436}" destId="{2FF128FA-EE9A-4F6A-A77D-722E6B73F79C}" srcOrd="0" destOrd="0" presId="urn:microsoft.com/office/officeart/2005/8/layout/cycle5"/>
    <dgm:cxn modelId="{8CCAC64A-BB46-4D6B-949A-1B1945F71448}" type="presOf" srcId="{FF89DBBE-BE27-45E4-BA7A-CD953CC44C75}" destId="{825E5957-6A6D-423F-922A-61385395B29A}" srcOrd="0" destOrd="0" presId="urn:microsoft.com/office/officeart/2005/8/layout/cycle5"/>
    <dgm:cxn modelId="{6B918EAF-8430-44E3-824F-1E6CFDC20AD3}" srcId="{0874D574-ED7E-4558-BFFB-8C53B99FE4E0}" destId="{05D10346-C9A8-4122-B48D-6865A8782440}" srcOrd="3" destOrd="0" parTransId="{FAF870C6-F053-48C6-B87B-4D7F7F5D2DFA}" sibTransId="{A861677E-F829-4E80-9ECC-96D57B75C5CC}"/>
    <dgm:cxn modelId="{4BC44A1D-999D-48D3-9652-E41C5ECA4668}" srcId="{0874D574-ED7E-4558-BFFB-8C53B99FE4E0}" destId="{C239907A-21D8-4093-B3E6-1B5F06884E16}" srcOrd="2" destOrd="0" parTransId="{6D065A07-DC61-4B9D-9CB2-AA49E2101286}" sibTransId="{3015EFD9-3694-49F1-883A-6CF76D68965B}"/>
    <dgm:cxn modelId="{BCC69AF3-A84A-4FC4-9887-02569CEE6ADA}" type="presOf" srcId="{0E97A597-3005-44B6-808D-69444DD873BF}" destId="{C96A96D6-CC6B-41CE-9E07-596DABFE06AD}" srcOrd="0" destOrd="0" presId="urn:microsoft.com/office/officeart/2005/8/layout/cycle5"/>
    <dgm:cxn modelId="{8D4B8062-6584-4112-A70A-058A8ACF6F41}" type="presOf" srcId="{A861677E-F829-4E80-9ECC-96D57B75C5CC}" destId="{4E8BECF4-F491-4343-BC8C-B6DE022A49D4}" srcOrd="0" destOrd="0" presId="urn:microsoft.com/office/officeart/2005/8/layout/cycle5"/>
    <dgm:cxn modelId="{E9A4F282-5293-46CD-AB15-29C6505A6491}" type="presOf" srcId="{0874D574-ED7E-4558-BFFB-8C53B99FE4E0}" destId="{8E0448F1-08EC-4AA8-893E-462A966833AB}" srcOrd="0" destOrd="0" presId="urn:microsoft.com/office/officeart/2005/8/layout/cycle5"/>
    <dgm:cxn modelId="{61AE3968-5635-49E4-BA43-0273626D7902}" type="presParOf" srcId="{8E0448F1-08EC-4AA8-893E-462A966833AB}" destId="{C96A96D6-CC6B-41CE-9E07-596DABFE06AD}" srcOrd="0" destOrd="0" presId="urn:microsoft.com/office/officeart/2005/8/layout/cycle5"/>
    <dgm:cxn modelId="{30C0B94D-D54E-445D-9E67-FD145AA10523}" type="presParOf" srcId="{8E0448F1-08EC-4AA8-893E-462A966833AB}" destId="{E6F31441-D830-4A16-A9E3-77C80DAE56C6}" srcOrd="1" destOrd="0" presId="urn:microsoft.com/office/officeart/2005/8/layout/cycle5"/>
    <dgm:cxn modelId="{DED0BAE4-BA91-4586-8563-AFBBE78777AA}" type="presParOf" srcId="{8E0448F1-08EC-4AA8-893E-462A966833AB}" destId="{2FF128FA-EE9A-4F6A-A77D-722E6B73F79C}" srcOrd="2" destOrd="0" presId="urn:microsoft.com/office/officeart/2005/8/layout/cycle5"/>
    <dgm:cxn modelId="{36EB4B2C-8F2E-429C-924B-EEF2F1D53F36}" type="presParOf" srcId="{8E0448F1-08EC-4AA8-893E-462A966833AB}" destId="{61F6F3B6-69C6-477C-84B5-2B261ADC840E}" srcOrd="3" destOrd="0" presId="urn:microsoft.com/office/officeart/2005/8/layout/cycle5"/>
    <dgm:cxn modelId="{E853680E-3432-4911-A7CC-37900BC5AF8F}" type="presParOf" srcId="{8E0448F1-08EC-4AA8-893E-462A966833AB}" destId="{3950806F-79E2-43B4-BE7A-13C916FBBCA8}" srcOrd="4" destOrd="0" presId="urn:microsoft.com/office/officeart/2005/8/layout/cycle5"/>
    <dgm:cxn modelId="{ECABC4AC-A033-441C-B58C-EA74513B6AB9}" type="presParOf" srcId="{8E0448F1-08EC-4AA8-893E-462A966833AB}" destId="{825E5957-6A6D-423F-922A-61385395B29A}" srcOrd="5" destOrd="0" presId="urn:microsoft.com/office/officeart/2005/8/layout/cycle5"/>
    <dgm:cxn modelId="{A77E962E-3847-4981-B899-25C2E329EC21}" type="presParOf" srcId="{8E0448F1-08EC-4AA8-893E-462A966833AB}" destId="{F05F55C4-B55C-420F-8A8C-E54F435EA28F}" srcOrd="6" destOrd="0" presId="urn:microsoft.com/office/officeart/2005/8/layout/cycle5"/>
    <dgm:cxn modelId="{486D3789-01E8-4CA6-95A0-B79AC1693CB5}" type="presParOf" srcId="{8E0448F1-08EC-4AA8-893E-462A966833AB}" destId="{4553F173-DEB3-4218-BC29-6049E44CBACE}" srcOrd="7" destOrd="0" presId="urn:microsoft.com/office/officeart/2005/8/layout/cycle5"/>
    <dgm:cxn modelId="{B6AB42B0-0808-460D-A75C-17901B54E1C7}" type="presParOf" srcId="{8E0448F1-08EC-4AA8-893E-462A966833AB}" destId="{9A543488-13F1-4830-9211-359F45C7B6B6}" srcOrd="8" destOrd="0" presId="urn:microsoft.com/office/officeart/2005/8/layout/cycle5"/>
    <dgm:cxn modelId="{E9AB2E75-1C5B-4402-AA64-7CA1F741CEC3}" type="presParOf" srcId="{8E0448F1-08EC-4AA8-893E-462A966833AB}" destId="{E37652BF-B79D-491E-B6E9-6833CD772E62}" srcOrd="9" destOrd="0" presId="urn:microsoft.com/office/officeart/2005/8/layout/cycle5"/>
    <dgm:cxn modelId="{42395D8C-0B26-445A-B00C-2EEC7FC750DD}" type="presParOf" srcId="{8E0448F1-08EC-4AA8-893E-462A966833AB}" destId="{C521D029-CD2B-45B3-A953-33E158B2F71D}" srcOrd="10" destOrd="0" presId="urn:microsoft.com/office/officeart/2005/8/layout/cycle5"/>
    <dgm:cxn modelId="{051ADC4B-F234-4992-A2B3-6FFB9DAADFDE}" type="presParOf" srcId="{8E0448F1-08EC-4AA8-893E-462A966833AB}" destId="{4E8BECF4-F491-4343-BC8C-B6DE022A49D4}" srcOrd="11" destOrd="0" presId="urn:microsoft.com/office/officeart/2005/8/layout/cycle5"/>
  </dgm:cxnLst>
  <dgm:bg/>
  <dgm:whole>
    <a:ln w="12700">
      <a:noFill/>
    </a:ln>
  </dgm:whole>
  <dgm:extLst>
    <a:ext uri="http://schemas.microsoft.com/office/drawing/2008/diagram">
      <dsp:dataModelExt xmlns:dsp="http://schemas.microsoft.com/office/drawing/2008/diagram" xmlns="" relId="rId2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08833A4-0FD9-4DD3-81D8-1CD147B1F389}" type="doc">
      <dgm:prSet loTypeId="urn:microsoft.com/office/officeart/2005/8/layout/process3" loCatId="process" qsTypeId="urn:microsoft.com/office/officeart/2005/8/quickstyle/simple4" qsCatId="simple" csTypeId="urn:microsoft.com/office/officeart/2005/8/colors/colorful1" csCatId="colorful" phldr="1"/>
      <dgm:spPr/>
      <dgm:t>
        <a:bodyPr/>
        <a:lstStyle/>
        <a:p>
          <a:endParaRPr lang="en-US"/>
        </a:p>
      </dgm:t>
    </dgm:pt>
    <dgm:pt modelId="{160EBFD8-C255-4358-82BF-1CD9F7226F61}">
      <dgm:prSet phldrT="[Text]"/>
      <dgm:spPr>
        <a:gradFill rotWithShape="0">
          <a:gsLst>
            <a:gs pos="0">
              <a:srgbClr val="FFEFD1"/>
            </a:gs>
            <a:gs pos="64999">
              <a:srgbClr val="F0EBD5"/>
            </a:gs>
            <a:gs pos="100000">
              <a:srgbClr val="D1C39F"/>
            </a:gs>
          </a:gsLst>
          <a:lin ang="16200000" scaled="0"/>
        </a:gradFill>
      </dgm:spPr>
      <dgm:t>
        <a:bodyPr/>
        <a:lstStyle/>
        <a:p>
          <a:r>
            <a:rPr lang="en-US" baseline="0">
              <a:solidFill>
                <a:sysClr val="windowText" lastClr="000000"/>
              </a:solidFill>
            </a:rPr>
            <a:t>Patient</a:t>
          </a:r>
        </a:p>
      </dgm:t>
    </dgm:pt>
    <dgm:pt modelId="{68485283-5519-4470-BA1E-686D93CD27A3}" type="parTrans" cxnId="{B5D3A46A-497C-4A00-A3D1-AB8F298EE811}">
      <dgm:prSet/>
      <dgm:spPr/>
      <dgm:t>
        <a:bodyPr/>
        <a:lstStyle/>
        <a:p>
          <a:endParaRPr lang="en-US"/>
        </a:p>
      </dgm:t>
    </dgm:pt>
    <dgm:pt modelId="{F202A9B2-BCDB-44AF-AA3E-B6B44220C255}" type="sibTrans" cxnId="{B5D3A46A-497C-4A00-A3D1-AB8F298EE811}">
      <dgm:prSet/>
      <dgm:spPr/>
      <dgm:t>
        <a:bodyPr/>
        <a:lstStyle/>
        <a:p>
          <a:endParaRPr lang="en-US"/>
        </a:p>
      </dgm:t>
    </dgm:pt>
    <dgm:pt modelId="{8316DD7E-6B04-45ED-A990-8D0A87AA1921}">
      <dgm:prSet phldrT="[Text]"/>
      <dgm:spPr>
        <a:ln>
          <a:solidFill>
            <a:schemeClr val="tx1"/>
          </a:solidFill>
        </a:ln>
      </dgm:spPr>
      <dgm:t>
        <a:bodyPr/>
        <a:lstStyle/>
        <a:p>
          <a:r>
            <a:rPr lang="en-US"/>
            <a:t>Fills out consent to participate, URICA, IPAQ, Decisonal Balance form, updates goals prn, measured for height and weight pre- and post-program, participates in scheduled office visits</a:t>
          </a:r>
        </a:p>
      </dgm:t>
    </dgm:pt>
    <dgm:pt modelId="{95964666-DE8E-458B-B4BF-113952755C30}" type="parTrans" cxnId="{318419A1-D511-4D5C-9C87-00DCB9B33E58}">
      <dgm:prSet/>
      <dgm:spPr/>
      <dgm:t>
        <a:bodyPr/>
        <a:lstStyle/>
        <a:p>
          <a:endParaRPr lang="en-US"/>
        </a:p>
      </dgm:t>
    </dgm:pt>
    <dgm:pt modelId="{7B290BFB-F299-49A6-9E2D-AABCBFB0E0F9}" type="sibTrans" cxnId="{318419A1-D511-4D5C-9C87-00DCB9B33E58}">
      <dgm:prSet/>
      <dgm:spPr/>
      <dgm:t>
        <a:bodyPr/>
        <a:lstStyle/>
        <a:p>
          <a:endParaRPr lang="en-US"/>
        </a:p>
      </dgm:t>
    </dgm:pt>
    <dgm:pt modelId="{596C1031-D7E1-48E4-8755-E01E3C832DE6}">
      <dgm:prSet phldrT="[Text]"/>
      <dgm:spPr>
        <a:ln>
          <a:solidFill>
            <a:schemeClr val="tx1"/>
          </a:solidFill>
        </a:ln>
      </dgm:spPr>
      <dgm:t>
        <a:bodyPr/>
        <a:lstStyle/>
        <a:p>
          <a:r>
            <a:rPr lang="en-US"/>
            <a:t>Identifies, contacts by mail,  divides into intervention/control  groups, schedules appointments for office visits, measures height, weight , BP, and meets with patients, evaluates data</a:t>
          </a:r>
        </a:p>
      </dgm:t>
    </dgm:pt>
    <dgm:pt modelId="{24361D88-4440-4C5D-B1A7-FDFC36AC0E6B}" type="sibTrans" cxnId="{8DECB2F0-2681-40C0-891C-80D1A1192DBB}">
      <dgm:prSet/>
      <dgm:spPr/>
      <dgm:t>
        <a:bodyPr/>
        <a:lstStyle/>
        <a:p>
          <a:endParaRPr lang="en-US"/>
        </a:p>
      </dgm:t>
    </dgm:pt>
    <dgm:pt modelId="{375B8CB0-3B38-49D3-A9B9-D11DCA057621}" type="parTrans" cxnId="{8DECB2F0-2681-40C0-891C-80D1A1192DBB}">
      <dgm:prSet/>
      <dgm:spPr/>
      <dgm:t>
        <a:bodyPr/>
        <a:lstStyle/>
        <a:p>
          <a:endParaRPr lang="en-US"/>
        </a:p>
      </dgm:t>
    </dgm:pt>
    <dgm:pt modelId="{60CF0F69-D355-433B-9E9B-9AF3C72A6FF9}">
      <dgm:prSet phldrT="[Text]"/>
      <dgm:spPr>
        <a:gradFill rotWithShape="0">
          <a:gsLst>
            <a:gs pos="0">
              <a:srgbClr val="FFEFD1"/>
            </a:gs>
            <a:gs pos="64999">
              <a:srgbClr val="F0EBD5"/>
            </a:gs>
            <a:gs pos="100000">
              <a:srgbClr val="D1C39F"/>
            </a:gs>
          </a:gsLst>
          <a:lin ang="16200000" scaled="0"/>
        </a:gradFill>
        <a:effectLst>
          <a:outerShdw blurRad="40000" dist="23000" dir="5400000" rotWithShape="0">
            <a:schemeClr val="bg1">
              <a:lumMod val="75000"/>
              <a:alpha val="35000"/>
            </a:schemeClr>
          </a:outerShdw>
        </a:effectLst>
      </dgm:spPr>
      <dgm:t>
        <a:bodyPr/>
        <a:lstStyle/>
        <a:p>
          <a:r>
            <a:rPr lang="en-US" baseline="0">
              <a:solidFill>
                <a:schemeClr val="tx1"/>
              </a:solidFill>
            </a:rPr>
            <a:t>Coordinator	</a:t>
          </a:r>
        </a:p>
      </dgm:t>
    </dgm:pt>
    <dgm:pt modelId="{A28ADB30-D9B6-422C-B31F-A05192E1FAA9}" type="sibTrans" cxnId="{6DBFFB63-5C67-4337-BA9B-D776D5F4C92A}">
      <dgm:prSet/>
      <dgm:spPr>
        <a:gradFill rotWithShape="0">
          <a:gsLst>
            <a:gs pos="0">
              <a:srgbClr val="FFEFD1"/>
            </a:gs>
            <a:gs pos="64999">
              <a:srgbClr val="F0EBD5"/>
            </a:gs>
            <a:gs pos="100000">
              <a:srgbClr val="D1C39F"/>
            </a:gs>
          </a:gsLst>
          <a:lin ang="16200000" scaled="0"/>
        </a:gradFill>
      </dgm:spPr>
      <dgm:t>
        <a:bodyPr/>
        <a:lstStyle/>
        <a:p>
          <a:endParaRPr lang="en-US"/>
        </a:p>
      </dgm:t>
    </dgm:pt>
    <dgm:pt modelId="{5BA0008D-003A-403A-8DA4-C3F5B2E406C4}" type="parTrans" cxnId="{6DBFFB63-5C67-4337-BA9B-D776D5F4C92A}">
      <dgm:prSet/>
      <dgm:spPr/>
      <dgm:t>
        <a:bodyPr/>
        <a:lstStyle/>
        <a:p>
          <a:endParaRPr lang="en-US"/>
        </a:p>
      </dgm:t>
    </dgm:pt>
    <dgm:pt modelId="{03B47779-A59A-421B-B634-15B5868F6B38}" type="pres">
      <dgm:prSet presAssocID="{C08833A4-0FD9-4DD3-81D8-1CD147B1F389}" presName="linearFlow" presStyleCnt="0">
        <dgm:presLayoutVars>
          <dgm:dir/>
          <dgm:animLvl val="lvl"/>
          <dgm:resizeHandles val="exact"/>
        </dgm:presLayoutVars>
      </dgm:prSet>
      <dgm:spPr/>
      <dgm:t>
        <a:bodyPr/>
        <a:lstStyle/>
        <a:p>
          <a:endParaRPr lang="en-US"/>
        </a:p>
      </dgm:t>
    </dgm:pt>
    <dgm:pt modelId="{E07406A2-6B9B-4AB7-ADEF-29001E97B74F}" type="pres">
      <dgm:prSet presAssocID="{60CF0F69-D355-433B-9E9B-9AF3C72A6FF9}" presName="composite" presStyleCnt="0"/>
      <dgm:spPr/>
    </dgm:pt>
    <dgm:pt modelId="{0F7FAD3D-BC38-4BFE-9F04-5AC1929F9432}" type="pres">
      <dgm:prSet presAssocID="{60CF0F69-D355-433B-9E9B-9AF3C72A6FF9}" presName="parTx" presStyleLbl="node1" presStyleIdx="0" presStyleCnt="2">
        <dgm:presLayoutVars>
          <dgm:chMax val="0"/>
          <dgm:chPref val="0"/>
          <dgm:bulletEnabled val="1"/>
        </dgm:presLayoutVars>
      </dgm:prSet>
      <dgm:spPr/>
      <dgm:t>
        <a:bodyPr/>
        <a:lstStyle/>
        <a:p>
          <a:endParaRPr lang="en-US"/>
        </a:p>
      </dgm:t>
    </dgm:pt>
    <dgm:pt modelId="{C2283BDC-2912-4639-921F-6AC1EECE3796}" type="pres">
      <dgm:prSet presAssocID="{60CF0F69-D355-433B-9E9B-9AF3C72A6FF9}" presName="parSh" presStyleLbl="node1" presStyleIdx="0" presStyleCnt="2"/>
      <dgm:spPr/>
      <dgm:t>
        <a:bodyPr/>
        <a:lstStyle/>
        <a:p>
          <a:endParaRPr lang="en-US"/>
        </a:p>
      </dgm:t>
    </dgm:pt>
    <dgm:pt modelId="{9D64675D-C90B-4F22-991C-199663368874}" type="pres">
      <dgm:prSet presAssocID="{60CF0F69-D355-433B-9E9B-9AF3C72A6FF9}" presName="desTx" presStyleLbl="fgAcc1" presStyleIdx="0" presStyleCnt="2">
        <dgm:presLayoutVars>
          <dgm:bulletEnabled val="1"/>
        </dgm:presLayoutVars>
      </dgm:prSet>
      <dgm:spPr/>
      <dgm:t>
        <a:bodyPr/>
        <a:lstStyle/>
        <a:p>
          <a:endParaRPr lang="en-US"/>
        </a:p>
      </dgm:t>
    </dgm:pt>
    <dgm:pt modelId="{FB759760-625E-4359-ADBC-9362C4C824B8}" type="pres">
      <dgm:prSet presAssocID="{A28ADB30-D9B6-422C-B31F-A05192E1FAA9}" presName="sibTrans" presStyleLbl="sibTrans2D1" presStyleIdx="0" presStyleCnt="1"/>
      <dgm:spPr/>
      <dgm:t>
        <a:bodyPr/>
        <a:lstStyle/>
        <a:p>
          <a:endParaRPr lang="en-US"/>
        </a:p>
      </dgm:t>
    </dgm:pt>
    <dgm:pt modelId="{C2AFBF41-A052-4BF8-A54F-E572615D7C87}" type="pres">
      <dgm:prSet presAssocID="{A28ADB30-D9B6-422C-B31F-A05192E1FAA9}" presName="connTx" presStyleLbl="sibTrans2D1" presStyleIdx="0" presStyleCnt="1"/>
      <dgm:spPr/>
      <dgm:t>
        <a:bodyPr/>
        <a:lstStyle/>
        <a:p>
          <a:endParaRPr lang="en-US"/>
        </a:p>
      </dgm:t>
    </dgm:pt>
    <dgm:pt modelId="{831F138E-9B86-4D77-AA0F-9B4C8C4EDFDD}" type="pres">
      <dgm:prSet presAssocID="{160EBFD8-C255-4358-82BF-1CD9F7226F61}" presName="composite" presStyleCnt="0"/>
      <dgm:spPr/>
    </dgm:pt>
    <dgm:pt modelId="{E0A6176B-E04E-4441-B38B-EEC414924FAD}" type="pres">
      <dgm:prSet presAssocID="{160EBFD8-C255-4358-82BF-1CD9F7226F61}" presName="parTx" presStyleLbl="node1" presStyleIdx="0" presStyleCnt="2">
        <dgm:presLayoutVars>
          <dgm:chMax val="0"/>
          <dgm:chPref val="0"/>
          <dgm:bulletEnabled val="1"/>
        </dgm:presLayoutVars>
      </dgm:prSet>
      <dgm:spPr/>
      <dgm:t>
        <a:bodyPr/>
        <a:lstStyle/>
        <a:p>
          <a:endParaRPr lang="en-US"/>
        </a:p>
      </dgm:t>
    </dgm:pt>
    <dgm:pt modelId="{FA5222C3-B4C7-43E2-8FC8-A068C2BD2D32}" type="pres">
      <dgm:prSet presAssocID="{160EBFD8-C255-4358-82BF-1CD9F7226F61}" presName="parSh" presStyleLbl="node1" presStyleIdx="1" presStyleCnt="2"/>
      <dgm:spPr/>
      <dgm:t>
        <a:bodyPr/>
        <a:lstStyle/>
        <a:p>
          <a:endParaRPr lang="en-US"/>
        </a:p>
      </dgm:t>
    </dgm:pt>
    <dgm:pt modelId="{7D5C6EAB-8C33-4D44-9334-7944F1D1559C}" type="pres">
      <dgm:prSet presAssocID="{160EBFD8-C255-4358-82BF-1CD9F7226F61}" presName="desTx" presStyleLbl="fgAcc1" presStyleIdx="1" presStyleCnt="2">
        <dgm:presLayoutVars>
          <dgm:bulletEnabled val="1"/>
        </dgm:presLayoutVars>
      </dgm:prSet>
      <dgm:spPr/>
      <dgm:t>
        <a:bodyPr/>
        <a:lstStyle/>
        <a:p>
          <a:endParaRPr lang="en-US"/>
        </a:p>
      </dgm:t>
    </dgm:pt>
  </dgm:ptLst>
  <dgm:cxnLst>
    <dgm:cxn modelId="{6AF27DAE-7E8A-4B37-B2D0-3F2702CC4322}" type="presOf" srcId="{596C1031-D7E1-48E4-8755-E01E3C832DE6}" destId="{9D64675D-C90B-4F22-991C-199663368874}" srcOrd="0" destOrd="0" presId="urn:microsoft.com/office/officeart/2005/8/layout/process3"/>
    <dgm:cxn modelId="{B5D3A46A-497C-4A00-A3D1-AB8F298EE811}" srcId="{C08833A4-0FD9-4DD3-81D8-1CD147B1F389}" destId="{160EBFD8-C255-4358-82BF-1CD9F7226F61}" srcOrd="1" destOrd="0" parTransId="{68485283-5519-4470-BA1E-686D93CD27A3}" sibTransId="{F202A9B2-BCDB-44AF-AA3E-B6B44220C255}"/>
    <dgm:cxn modelId="{C25EC418-FB03-40FB-A65E-5B3694BE895D}" type="presOf" srcId="{A28ADB30-D9B6-422C-B31F-A05192E1FAA9}" destId="{FB759760-625E-4359-ADBC-9362C4C824B8}" srcOrd="0" destOrd="0" presId="urn:microsoft.com/office/officeart/2005/8/layout/process3"/>
    <dgm:cxn modelId="{6708717B-AD28-406B-8934-967FDA85B67E}" type="presOf" srcId="{C08833A4-0FD9-4DD3-81D8-1CD147B1F389}" destId="{03B47779-A59A-421B-B634-15B5868F6B38}" srcOrd="0" destOrd="0" presId="urn:microsoft.com/office/officeart/2005/8/layout/process3"/>
    <dgm:cxn modelId="{B1EAF2A8-B7CF-4E99-953B-3E73D5E7CD0F}" type="presOf" srcId="{60CF0F69-D355-433B-9E9B-9AF3C72A6FF9}" destId="{C2283BDC-2912-4639-921F-6AC1EECE3796}" srcOrd="1" destOrd="0" presId="urn:microsoft.com/office/officeart/2005/8/layout/process3"/>
    <dgm:cxn modelId="{318419A1-D511-4D5C-9C87-00DCB9B33E58}" srcId="{160EBFD8-C255-4358-82BF-1CD9F7226F61}" destId="{8316DD7E-6B04-45ED-A990-8D0A87AA1921}" srcOrd="0" destOrd="0" parTransId="{95964666-DE8E-458B-B4BF-113952755C30}" sibTransId="{7B290BFB-F299-49A6-9E2D-AABCBFB0E0F9}"/>
    <dgm:cxn modelId="{D5D369A5-4327-45BE-B8CB-7889B8FE7062}" type="presOf" srcId="{60CF0F69-D355-433B-9E9B-9AF3C72A6FF9}" destId="{0F7FAD3D-BC38-4BFE-9F04-5AC1929F9432}" srcOrd="0" destOrd="0" presId="urn:microsoft.com/office/officeart/2005/8/layout/process3"/>
    <dgm:cxn modelId="{8DECB2F0-2681-40C0-891C-80D1A1192DBB}" srcId="{60CF0F69-D355-433B-9E9B-9AF3C72A6FF9}" destId="{596C1031-D7E1-48E4-8755-E01E3C832DE6}" srcOrd="0" destOrd="0" parTransId="{375B8CB0-3B38-49D3-A9B9-D11DCA057621}" sibTransId="{24361D88-4440-4C5D-B1A7-FDFC36AC0E6B}"/>
    <dgm:cxn modelId="{645B2B9F-C9F3-488B-A502-E013916AB2F6}" type="presOf" srcId="{A28ADB30-D9B6-422C-B31F-A05192E1FAA9}" destId="{C2AFBF41-A052-4BF8-A54F-E572615D7C87}" srcOrd="1" destOrd="0" presId="urn:microsoft.com/office/officeart/2005/8/layout/process3"/>
    <dgm:cxn modelId="{6460CCE6-8C6E-4995-8EF2-4A548499FEF3}" type="presOf" srcId="{8316DD7E-6B04-45ED-A990-8D0A87AA1921}" destId="{7D5C6EAB-8C33-4D44-9334-7944F1D1559C}" srcOrd="0" destOrd="0" presId="urn:microsoft.com/office/officeart/2005/8/layout/process3"/>
    <dgm:cxn modelId="{6DBFFB63-5C67-4337-BA9B-D776D5F4C92A}" srcId="{C08833A4-0FD9-4DD3-81D8-1CD147B1F389}" destId="{60CF0F69-D355-433B-9E9B-9AF3C72A6FF9}" srcOrd="0" destOrd="0" parTransId="{5BA0008D-003A-403A-8DA4-C3F5B2E406C4}" sibTransId="{A28ADB30-D9B6-422C-B31F-A05192E1FAA9}"/>
    <dgm:cxn modelId="{0C9A1793-721A-45D3-ACDB-AFBEE65AE8EB}" type="presOf" srcId="{160EBFD8-C255-4358-82BF-1CD9F7226F61}" destId="{FA5222C3-B4C7-43E2-8FC8-A068C2BD2D32}" srcOrd="1" destOrd="0" presId="urn:microsoft.com/office/officeart/2005/8/layout/process3"/>
    <dgm:cxn modelId="{F780C518-67C5-446E-8736-AF67D1B7A9D3}" type="presOf" srcId="{160EBFD8-C255-4358-82BF-1CD9F7226F61}" destId="{E0A6176B-E04E-4441-B38B-EEC414924FAD}" srcOrd="0" destOrd="0" presId="urn:microsoft.com/office/officeart/2005/8/layout/process3"/>
    <dgm:cxn modelId="{AF426169-639D-4BF8-AD9D-24D09890B86A}" type="presParOf" srcId="{03B47779-A59A-421B-B634-15B5868F6B38}" destId="{E07406A2-6B9B-4AB7-ADEF-29001E97B74F}" srcOrd="0" destOrd="0" presId="urn:microsoft.com/office/officeart/2005/8/layout/process3"/>
    <dgm:cxn modelId="{66472FC1-A937-4D12-8471-30EDD789BCE8}" type="presParOf" srcId="{E07406A2-6B9B-4AB7-ADEF-29001E97B74F}" destId="{0F7FAD3D-BC38-4BFE-9F04-5AC1929F9432}" srcOrd="0" destOrd="0" presId="urn:microsoft.com/office/officeart/2005/8/layout/process3"/>
    <dgm:cxn modelId="{CADD2AA8-9F41-42E4-A26E-C8D5B245F213}" type="presParOf" srcId="{E07406A2-6B9B-4AB7-ADEF-29001E97B74F}" destId="{C2283BDC-2912-4639-921F-6AC1EECE3796}" srcOrd="1" destOrd="0" presId="urn:microsoft.com/office/officeart/2005/8/layout/process3"/>
    <dgm:cxn modelId="{B538ABF6-E77C-487C-92FB-4681A8533F01}" type="presParOf" srcId="{E07406A2-6B9B-4AB7-ADEF-29001E97B74F}" destId="{9D64675D-C90B-4F22-991C-199663368874}" srcOrd="2" destOrd="0" presId="urn:microsoft.com/office/officeart/2005/8/layout/process3"/>
    <dgm:cxn modelId="{7E7055C9-218E-46E3-A05E-B544D69E54BA}" type="presParOf" srcId="{03B47779-A59A-421B-B634-15B5868F6B38}" destId="{FB759760-625E-4359-ADBC-9362C4C824B8}" srcOrd="1" destOrd="0" presId="urn:microsoft.com/office/officeart/2005/8/layout/process3"/>
    <dgm:cxn modelId="{71B384B5-C3A7-426B-ABD8-C2C7BF553209}" type="presParOf" srcId="{FB759760-625E-4359-ADBC-9362C4C824B8}" destId="{C2AFBF41-A052-4BF8-A54F-E572615D7C87}" srcOrd="0" destOrd="0" presId="urn:microsoft.com/office/officeart/2005/8/layout/process3"/>
    <dgm:cxn modelId="{972F2BB0-508F-41D7-A8B2-35B5472FEBFD}" type="presParOf" srcId="{03B47779-A59A-421B-B634-15B5868F6B38}" destId="{831F138E-9B86-4D77-AA0F-9B4C8C4EDFDD}" srcOrd="2" destOrd="0" presId="urn:microsoft.com/office/officeart/2005/8/layout/process3"/>
    <dgm:cxn modelId="{64352FF6-203E-421C-B9CC-156B188A94EB}" type="presParOf" srcId="{831F138E-9B86-4D77-AA0F-9B4C8C4EDFDD}" destId="{E0A6176B-E04E-4441-B38B-EEC414924FAD}" srcOrd="0" destOrd="0" presId="urn:microsoft.com/office/officeart/2005/8/layout/process3"/>
    <dgm:cxn modelId="{1B5A5F33-AC12-4934-BA65-FE021F5F8CEF}" type="presParOf" srcId="{831F138E-9B86-4D77-AA0F-9B4C8C4EDFDD}" destId="{FA5222C3-B4C7-43E2-8FC8-A068C2BD2D32}" srcOrd="1" destOrd="0" presId="urn:microsoft.com/office/officeart/2005/8/layout/process3"/>
    <dgm:cxn modelId="{BE104912-2847-47D8-8D57-AEEA2B2A0193}" type="presParOf" srcId="{831F138E-9B86-4D77-AA0F-9B4C8C4EDFDD}" destId="{7D5C6EAB-8C33-4D44-9334-7944F1D1559C}" srcOrd="2" destOrd="0" presId="urn:microsoft.com/office/officeart/2005/8/layout/process3"/>
  </dgm:cxnLst>
  <dgm:bg/>
  <dgm:whole/>
  <dgm:extLst>
    <a:ext uri="http://schemas.microsoft.com/office/drawing/2008/diagram">
      <dsp:dataModelExt xmlns:dsp="http://schemas.microsoft.com/office/drawing/2008/diagram" xmlns="" relId="rId3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040C3DD-3224-4B84-A0C2-F9B7B8C5B57B}" type="doc">
      <dgm:prSet loTypeId="urn:microsoft.com/office/officeart/2005/8/layout/hierarchy3" loCatId="list" qsTypeId="urn:microsoft.com/office/officeart/2005/8/quickstyle/simple4" qsCatId="simple" csTypeId="urn:microsoft.com/office/officeart/2005/8/colors/accent1_2" csCatId="accent1" phldr="1"/>
      <dgm:spPr/>
      <dgm:t>
        <a:bodyPr/>
        <a:lstStyle/>
        <a:p>
          <a:endParaRPr lang="en-US"/>
        </a:p>
      </dgm:t>
    </dgm:pt>
    <dgm:pt modelId="{6BF0DF2C-62E4-40EB-B8B0-941C0A13640B}">
      <dgm:prSet phldrT="[Text]" custT="1"/>
      <dgm:spPr>
        <a:gradFill flip="none" rotWithShape="1">
          <a:gsLst>
            <a:gs pos="0">
              <a:srgbClr val="FFEFD1"/>
            </a:gs>
            <a:gs pos="64999">
              <a:srgbClr val="F0EBD5"/>
            </a:gs>
            <a:gs pos="100000">
              <a:srgbClr val="D1C39F"/>
            </a:gs>
          </a:gsLst>
          <a:lin ang="2700000" scaled="1"/>
          <a:tileRect/>
        </a:gradFill>
        <a:ln>
          <a:solidFill>
            <a:schemeClr val="tx1"/>
          </a:solidFill>
        </a:ln>
      </dgm:spPr>
      <dgm:t>
        <a:bodyPr/>
        <a:lstStyle/>
        <a:p>
          <a:r>
            <a:rPr lang="en-US" sz="3200">
              <a:solidFill>
                <a:sysClr val="windowText" lastClr="000000"/>
              </a:solidFill>
            </a:rPr>
            <a:t>Process</a:t>
          </a:r>
          <a:r>
            <a:rPr lang="en-US" sz="3200"/>
            <a:t> </a:t>
          </a:r>
          <a:r>
            <a:rPr lang="en-US" sz="3200">
              <a:solidFill>
                <a:sysClr val="windowText" lastClr="000000"/>
              </a:solidFill>
            </a:rPr>
            <a:t>Theory</a:t>
          </a:r>
        </a:p>
      </dgm:t>
    </dgm:pt>
    <dgm:pt modelId="{02D2C256-2B33-42C1-B7FB-7FF43925720A}" type="parTrans" cxnId="{F1018721-7A78-43A8-8D20-438B7644F9D4}">
      <dgm:prSet/>
      <dgm:spPr/>
      <dgm:t>
        <a:bodyPr/>
        <a:lstStyle/>
        <a:p>
          <a:endParaRPr lang="en-US"/>
        </a:p>
      </dgm:t>
    </dgm:pt>
    <dgm:pt modelId="{A502F86C-8893-40D2-B43C-784DD779FF6C}" type="sibTrans" cxnId="{F1018721-7A78-43A8-8D20-438B7644F9D4}">
      <dgm:prSet/>
      <dgm:spPr/>
      <dgm:t>
        <a:bodyPr/>
        <a:lstStyle/>
        <a:p>
          <a:endParaRPr lang="en-US"/>
        </a:p>
      </dgm:t>
    </dgm:pt>
    <dgm:pt modelId="{DC19EAD1-7380-43A7-B6D7-0B204E5A029F}">
      <dgm:prSet phldrT="[Text]" custT="1"/>
      <dgm:spPr>
        <a:ln>
          <a:solidFill>
            <a:schemeClr val="tx1"/>
          </a:solidFill>
        </a:ln>
      </dgm:spPr>
      <dgm:t>
        <a:bodyPr/>
        <a:lstStyle/>
        <a:p>
          <a:r>
            <a:rPr lang="en-US" sz="800" b="1"/>
            <a:t>Organizatonal Plan</a:t>
          </a:r>
        </a:p>
      </dgm:t>
    </dgm:pt>
    <dgm:pt modelId="{4C92A1DF-A028-4945-A6DF-B0E9B266BFEA}" type="parTrans" cxnId="{32D5B76A-2600-4CF1-BCCE-C45E3179F328}">
      <dgm:prSet/>
      <dgm:spPr/>
      <dgm:t>
        <a:bodyPr/>
        <a:lstStyle/>
        <a:p>
          <a:endParaRPr lang="en-US"/>
        </a:p>
      </dgm:t>
    </dgm:pt>
    <dgm:pt modelId="{B0213ECA-EAC2-4F21-AA7B-ADC2E6C4170F}" type="sibTrans" cxnId="{32D5B76A-2600-4CF1-BCCE-C45E3179F328}">
      <dgm:prSet/>
      <dgm:spPr/>
      <dgm:t>
        <a:bodyPr/>
        <a:lstStyle/>
        <a:p>
          <a:endParaRPr lang="en-US"/>
        </a:p>
      </dgm:t>
    </dgm:pt>
    <dgm:pt modelId="{BDC94864-0726-4221-993C-C752E33FE4D5}">
      <dgm:prSet phldrT="[Text]" custT="1"/>
      <dgm:spPr>
        <a:ln>
          <a:solidFill>
            <a:schemeClr val="tx1"/>
          </a:solidFill>
        </a:ln>
      </dgm:spPr>
      <dgm:t>
        <a:bodyPr/>
        <a:lstStyle/>
        <a:p>
          <a:r>
            <a:rPr lang="en-US" sz="800" b="1"/>
            <a:t>Service Utilizaton Plan</a:t>
          </a:r>
        </a:p>
      </dgm:t>
    </dgm:pt>
    <dgm:pt modelId="{C6014F7A-492E-4FCA-AD4A-40742A593DB6}" type="parTrans" cxnId="{C5820E00-4BEE-4519-80CF-488D62368A19}">
      <dgm:prSet/>
      <dgm:spPr/>
      <dgm:t>
        <a:bodyPr/>
        <a:lstStyle/>
        <a:p>
          <a:endParaRPr lang="en-US"/>
        </a:p>
      </dgm:t>
    </dgm:pt>
    <dgm:pt modelId="{77E79421-AEDB-46E2-9AA1-60981DCA6FBB}" type="sibTrans" cxnId="{C5820E00-4BEE-4519-80CF-488D62368A19}">
      <dgm:prSet/>
      <dgm:spPr/>
      <dgm:t>
        <a:bodyPr/>
        <a:lstStyle/>
        <a:p>
          <a:endParaRPr lang="en-US"/>
        </a:p>
      </dgm:t>
    </dgm:pt>
    <dgm:pt modelId="{3B456097-5495-4909-B857-03A4659BCAC2}">
      <dgm:prSet phldrT="[Text]" custT="1"/>
      <dgm:spPr>
        <a:gradFill flip="none" rotWithShape="1">
          <a:gsLst>
            <a:gs pos="0">
              <a:srgbClr val="FFEFD1"/>
            </a:gs>
            <a:gs pos="64999">
              <a:srgbClr val="F0EBD5"/>
            </a:gs>
            <a:gs pos="100000">
              <a:srgbClr val="D1C39F"/>
            </a:gs>
          </a:gsLst>
          <a:lin ang="2700000" scaled="1"/>
          <a:tileRect/>
        </a:gradFill>
        <a:ln>
          <a:solidFill>
            <a:schemeClr val="tx1"/>
          </a:solidFill>
        </a:ln>
      </dgm:spPr>
      <dgm:t>
        <a:bodyPr/>
        <a:lstStyle/>
        <a:p>
          <a:r>
            <a:rPr lang="en-US" sz="3200" b="0">
              <a:solidFill>
                <a:sysClr val="windowText" lastClr="000000"/>
              </a:solidFill>
            </a:rPr>
            <a:t>Effect</a:t>
          </a:r>
          <a:r>
            <a:rPr lang="en-US" sz="2800" b="0">
              <a:solidFill>
                <a:sysClr val="windowText" lastClr="000000"/>
              </a:solidFill>
            </a:rPr>
            <a:t> </a:t>
          </a:r>
          <a:r>
            <a:rPr lang="en-US" sz="3200" b="0">
              <a:solidFill>
                <a:sysClr val="windowText" lastClr="000000"/>
              </a:solidFill>
            </a:rPr>
            <a:t>Theory</a:t>
          </a:r>
        </a:p>
      </dgm:t>
    </dgm:pt>
    <dgm:pt modelId="{BA370BD6-034A-4A4B-A492-29E52029341C}" type="parTrans" cxnId="{7B4606CE-CC2C-44AA-996D-4227A8292CA3}">
      <dgm:prSet/>
      <dgm:spPr/>
      <dgm:t>
        <a:bodyPr/>
        <a:lstStyle/>
        <a:p>
          <a:endParaRPr lang="en-US"/>
        </a:p>
      </dgm:t>
    </dgm:pt>
    <dgm:pt modelId="{7CFECC75-6BA8-4E88-A6C0-B3CF2E8B977F}" type="sibTrans" cxnId="{7B4606CE-CC2C-44AA-996D-4227A8292CA3}">
      <dgm:prSet/>
      <dgm:spPr/>
      <dgm:t>
        <a:bodyPr/>
        <a:lstStyle/>
        <a:p>
          <a:endParaRPr lang="en-US"/>
        </a:p>
      </dgm:t>
    </dgm:pt>
    <dgm:pt modelId="{0FFC7DBC-D117-4CD5-93CC-975C70662B12}">
      <dgm:prSet phldrT="[Text]" custT="1"/>
      <dgm:spPr>
        <a:ln>
          <a:solidFill>
            <a:schemeClr val="tx1"/>
          </a:solidFill>
        </a:ln>
      </dgm:spPr>
      <dgm:t>
        <a:bodyPr/>
        <a:lstStyle/>
        <a:p>
          <a:r>
            <a:rPr lang="en-US" sz="800" b="1"/>
            <a:t>Determinant Theory</a:t>
          </a:r>
        </a:p>
      </dgm:t>
    </dgm:pt>
    <dgm:pt modelId="{8E6944CD-0AFC-4FED-936A-F1A75447B6DA}" type="parTrans" cxnId="{70499C61-F9D1-4018-9A49-0BC9082121C5}">
      <dgm:prSet/>
      <dgm:spPr/>
      <dgm:t>
        <a:bodyPr/>
        <a:lstStyle/>
        <a:p>
          <a:endParaRPr lang="en-US"/>
        </a:p>
      </dgm:t>
    </dgm:pt>
    <dgm:pt modelId="{B9E79D62-597E-4A57-8F8F-A08035C00F9D}" type="sibTrans" cxnId="{70499C61-F9D1-4018-9A49-0BC9082121C5}">
      <dgm:prSet/>
      <dgm:spPr/>
      <dgm:t>
        <a:bodyPr/>
        <a:lstStyle/>
        <a:p>
          <a:endParaRPr lang="en-US"/>
        </a:p>
      </dgm:t>
    </dgm:pt>
    <dgm:pt modelId="{6EFD9133-20A3-47BC-B419-E7D76A9D0ABD}">
      <dgm:prSet phldrT="[Text]" custT="1"/>
      <dgm:spPr>
        <a:ln>
          <a:solidFill>
            <a:schemeClr val="tx1"/>
          </a:solidFill>
        </a:ln>
      </dgm:spPr>
      <dgm:t>
        <a:bodyPr/>
        <a:lstStyle/>
        <a:p>
          <a:r>
            <a:rPr lang="en-US" sz="700" b="1"/>
            <a:t>Intervention Theory</a:t>
          </a:r>
        </a:p>
      </dgm:t>
    </dgm:pt>
    <dgm:pt modelId="{474EF2C8-D855-4FDE-BDE9-AEB2C3DC76EB}" type="parTrans" cxnId="{DBC755ED-4218-4511-A172-3945CD06EA29}">
      <dgm:prSet/>
      <dgm:spPr/>
      <dgm:t>
        <a:bodyPr/>
        <a:lstStyle/>
        <a:p>
          <a:endParaRPr lang="en-US"/>
        </a:p>
      </dgm:t>
    </dgm:pt>
    <dgm:pt modelId="{68499F0B-EF26-4C52-8938-451F57264D93}" type="sibTrans" cxnId="{DBC755ED-4218-4511-A172-3945CD06EA29}">
      <dgm:prSet/>
      <dgm:spPr/>
      <dgm:t>
        <a:bodyPr/>
        <a:lstStyle/>
        <a:p>
          <a:endParaRPr lang="en-US"/>
        </a:p>
      </dgm:t>
    </dgm:pt>
    <dgm:pt modelId="{37E2FBB8-352C-4F21-917A-F8B01F5AB788}">
      <dgm:prSet phldrT="[Text]" custT="1"/>
      <dgm:spPr>
        <a:ln>
          <a:solidFill>
            <a:schemeClr val="tx1"/>
          </a:solidFill>
        </a:ln>
      </dgm:spPr>
      <dgm:t>
        <a:bodyPr/>
        <a:lstStyle/>
        <a:p>
          <a:r>
            <a:rPr lang="en-US" sz="700" b="1"/>
            <a:t>Impact Theory</a:t>
          </a:r>
        </a:p>
      </dgm:t>
    </dgm:pt>
    <dgm:pt modelId="{B120732B-C831-4648-B83A-4314CB71CCED}" type="parTrans" cxnId="{CBF3987B-C26A-4BAB-9D81-4C13F8D13F4C}">
      <dgm:prSet/>
      <dgm:spPr/>
      <dgm:t>
        <a:bodyPr/>
        <a:lstStyle/>
        <a:p>
          <a:endParaRPr lang="en-US"/>
        </a:p>
      </dgm:t>
    </dgm:pt>
    <dgm:pt modelId="{AD553E7A-224E-4645-BD43-F70D5D9F3D63}" type="sibTrans" cxnId="{CBF3987B-C26A-4BAB-9D81-4C13F8D13F4C}">
      <dgm:prSet/>
      <dgm:spPr/>
      <dgm:t>
        <a:bodyPr/>
        <a:lstStyle/>
        <a:p>
          <a:endParaRPr lang="en-US"/>
        </a:p>
      </dgm:t>
    </dgm:pt>
    <dgm:pt modelId="{A2E23DF8-9568-4B5F-B156-F7FF398BBB02}">
      <dgm:prSet phldrT="[Text]" custT="1"/>
      <dgm:spPr>
        <a:ln>
          <a:solidFill>
            <a:schemeClr val="tx1"/>
          </a:solidFill>
        </a:ln>
      </dgm:spPr>
      <dgm:t>
        <a:bodyPr/>
        <a:lstStyle/>
        <a:p>
          <a:r>
            <a:rPr lang="en-US" sz="800"/>
            <a:t>Resources</a:t>
          </a:r>
        </a:p>
      </dgm:t>
    </dgm:pt>
    <dgm:pt modelId="{3DA737BC-0CC9-4E73-9F5B-522902D8904F}" type="parTrans" cxnId="{61E8BD3D-B3FD-410C-9692-958C6F1BBCF2}">
      <dgm:prSet/>
      <dgm:spPr/>
      <dgm:t>
        <a:bodyPr/>
        <a:lstStyle/>
        <a:p>
          <a:endParaRPr lang="en-US"/>
        </a:p>
      </dgm:t>
    </dgm:pt>
    <dgm:pt modelId="{50C9AD75-D9E9-4088-B604-B7BC028061D4}" type="sibTrans" cxnId="{61E8BD3D-B3FD-410C-9692-958C6F1BBCF2}">
      <dgm:prSet/>
      <dgm:spPr/>
      <dgm:t>
        <a:bodyPr/>
        <a:lstStyle/>
        <a:p>
          <a:endParaRPr lang="en-US"/>
        </a:p>
      </dgm:t>
    </dgm:pt>
    <dgm:pt modelId="{7F271E06-EC96-4FB9-81EC-84479C312144}">
      <dgm:prSet phldrT="[Text]" custT="1"/>
      <dgm:spPr>
        <a:ln>
          <a:solidFill>
            <a:schemeClr val="tx1"/>
          </a:solidFill>
        </a:ln>
      </dgm:spPr>
      <dgm:t>
        <a:bodyPr/>
        <a:lstStyle/>
        <a:p>
          <a:r>
            <a:rPr lang="en-US" sz="800"/>
            <a:t>Staff at CRI </a:t>
          </a:r>
        </a:p>
      </dgm:t>
    </dgm:pt>
    <dgm:pt modelId="{D026A0AF-7722-4748-9D99-D388C35575AE}" type="parTrans" cxnId="{281A3A1D-F926-4E7A-8E20-9A7EB1F2CBFC}">
      <dgm:prSet/>
      <dgm:spPr/>
      <dgm:t>
        <a:bodyPr/>
        <a:lstStyle/>
        <a:p>
          <a:endParaRPr lang="en-US"/>
        </a:p>
      </dgm:t>
    </dgm:pt>
    <dgm:pt modelId="{8F45B528-D6F9-4307-914F-33C1672F47BC}" type="sibTrans" cxnId="{281A3A1D-F926-4E7A-8E20-9A7EB1F2CBFC}">
      <dgm:prSet/>
      <dgm:spPr/>
      <dgm:t>
        <a:bodyPr/>
        <a:lstStyle/>
        <a:p>
          <a:endParaRPr lang="en-US"/>
        </a:p>
      </dgm:t>
    </dgm:pt>
    <dgm:pt modelId="{82C222DA-0E7B-496B-B82B-9EBD8FB844D3}">
      <dgm:prSet phldrT="[Text]" custT="1"/>
      <dgm:spPr>
        <a:ln>
          <a:solidFill>
            <a:schemeClr val="tx1"/>
          </a:solidFill>
        </a:ln>
      </dgm:spPr>
      <dgm:t>
        <a:bodyPr/>
        <a:lstStyle/>
        <a:p>
          <a:r>
            <a:rPr lang="en-US" sz="800"/>
            <a:t>Existing infrastructure</a:t>
          </a:r>
        </a:p>
      </dgm:t>
    </dgm:pt>
    <dgm:pt modelId="{36E90DE1-B8BB-48B9-9CD1-2A1985B7B2D7}" type="parTrans" cxnId="{E5BDDD91-ABF6-4DCF-A40C-7BB6351D6399}">
      <dgm:prSet/>
      <dgm:spPr/>
      <dgm:t>
        <a:bodyPr/>
        <a:lstStyle/>
        <a:p>
          <a:endParaRPr lang="en-US"/>
        </a:p>
      </dgm:t>
    </dgm:pt>
    <dgm:pt modelId="{24D96251-085A-4C7B-9417-64BFF8E02FB2}" type="sibTrans" cxnId="{E5BDDD91-ABF6-4DCF-A40C-7BB6351D6399}">
      <dgm:prSet/>
      <dgm:spPr/>
      <dgm:t>
        <a:bodyPr/>
        <a:lstStyle/>
        <a:p>
          <a:endParaRPr lang="en-US"/>
        </a:p>
      </dgm:t>
    </dgm:pt>
    <dgm:pt modelId="{F946895F-3F5C-46D1-AA50-5C2298C3E2A4}">
      <dgm:prSet phldrT="[Text]" custT="1"/>
      <dgm:spPr>
        <a:ln>
          <a:solidFill>
            <a:schemeClr val="tx1"/>
          </a:solidFill>
        </a:ln>
      </dgm:spPr>
      <dgm:t>
        <a:bodyPr/>
        <a:lstStyle/>
        <a:p>
          <a:r>
            <a:rPr lang="en-US" sz="800"/>
            <a:t>eCW program</a:t>
          </a:r>
        </a:p>
      </dgm:t>
    </dgm:pt>
    <dgm:pt modelId="{7F7CB04F-F818-4D08-8EFA-6069ABA9AEAE}" type="parTrans" cxnId="{7A1CA20F-FC2C-4ABF-B5E2-3A5A9959C0A6}">
      <dgm:prSet/>
      <dgm:spPr/>
      <dgm:t>
        <a:bodyPr/>
        <a:lstStyle/>
        <a:p>
          <a:endParaRPr lang="en-US"/>
        </a:p>
      </dgm:t>
    </dgm:pt>
    <dgm:pt modelId="{64685030-C1A7-4876-A502-8F391D5209DC}" type="sibTrans" cxnId="{7A1CA20F-FC2C-4ABF-B5E2-3A5A9959C0A6}">
      <dgm:prSet/>
      <dgm:spPr/>
      <dgm:t>
        <a:bodyPr/>
        <a:lstStyle/>
        <a:p>
          <a:endParaRPr lang="en-US"/>
        </a:p>
      </dgm:t>
    </dgm:pt>
    <dgm:pt modelId="{4ABFB3A6-53E5-4575-BA64-F0578C45EB98}">
      <dgm:prSet phldrT="[Text]" custT="1"/>
      <dgm:spPr>
        <a:ln>
          <a:solidFill>
            <a:schemeClr val="tx1"/>
          </a:solidFill>
        </a:ln>
      </dgm:spPr>
      <dgm:t>
        <a:bodyPr/>
        <a:lstStyle/>
        <a:p>
          <a:r>
            <a:rPr lang="en-US" sz="800"/>
            <a:t>Social Marketing-  comunication with staff via emails, face to face, individual and group; patients by mail and office visit</a:t>
          </a:r>
        </a:p>
      </dgm:t>
    </dgm:pt>
    <dgm:pt modelId="{1F8E23FB-2702-46C1-9E1A-F85F56C2728E}" type="parTrans" cxnId="{10BE3BCA-DFCA-420E-8868-447175B0D3E4}">
      <dgm:prSet/>
      <dgm:spPr/>
      <dgm:t>
        <a:bodyPr/>
        <a:lstStyle/>
        <a:p>
          <a:endParaRPr lang="en-US"/>
        </a:p>
      </dgm:t>
    </dgm:pt>
    <dgm:pt modelId="{F7BCE645-832E-4DDF-A52E-7CA73E08777A}" type="sibTrans" cxnId="{10BE3BCA-DFCA-420E-8868-447175B0D3E4}">
      <dgm:prSet/>
      <dgm:spPr/>
      <dgm:t>
        <a:bodyPr/>
        <a:lstStyle/>
        <a:p>
          <a:endParaRPr lang="en-US"/>
        </a:p>
      </dgm:t>
    </dgm:pt>
    <dgm:pt modelId="{1D9E6EDA-0151-4C25-B677-D10CF81C99B0}">
      <dgm:prSet phldrT="[Text]" custT="1"/>
      <dgm:spPr>
        <a:ln>
          <a:solidFill>
            <a:schemeClr val="tx1"/>
          </a:solidFill>
        </a:ln>
      </dgm:spPr>
      <dgm:t>
        <a:bodyPr/>
        <a:lstStyle/>
        <a:p>
          <a:r>
            <a:rPr lang="en-US" sz="800"/>
            <a:t>Accessibility &amp; Availability- Only patients during scheduled well visits or by phone; Pre-identified patients </a:t>
          </a:r>
        </a:p>
      </dgm:t>
    </dgm:pt>
    <dgm:pt modelId="{672D9986-98E2-434D-A574-21EE9D0F682F}" type="parTrans" cxnId="{0A10D1C2-499F-46CF-82CA-17A0DFAC1243}">
      <dgm:prSet/>
      <dgm:spPr/>
      <dgm:t>
        <a:bodyPr/>
        <a:lstStyle/>
        <a:p>
          <a:endParaRPr lang="en-US"/>
        </a:p>
      </dgm:t>
    </dgm:pt>
    <dgm:pt modelId="{D7CC5CAD-B1E1-4922-A231-BA76FEFAF96E}" type="sibTrans" cxnId="{0A10D1C2-499F-46CF-82CA-17A0DFAC1243}">
      <dgm:prSet/>
      <dgm:spPr/>
      <dgm:t>
        <a:bodyPr/>
        <a:lstStyle/>
        <a:p>
          <a:endParaRPr lang="en-US"/>
        </a:p>
      </dgm:t>
    </dgm:pt>
    <dgm:pt modelId="{A21DE045-2198-4FCD-9308-23B0DCDBEE20}">
      <dgm:prSet phldrT="[Text]" custT="1"/>
      <dgm:spPr>
        <a:ln>
          <a:solidFill>
            <a:schemeClr val="tx1"/>
          </a:solidFill>
        </a:ln>
      </dgm:spPr>
      <dgm:t>
        <a:bodyPr/>
        <a:lstStyle/>
        <a:p>
          <a:r>
            <a:rPr lang="en-US" sz="800"/>
            <a:t>Screening Proceedures- all pre-ientified patients with BMI=/&gt;27</a:t>
          </a:r>
        </a:p>
      </dgm:t>
    </dgm:pt>
    <dgm:pt modelId="{53A8972C-B584-4EEA-93A4-DF31054FFF49}" type="parTrans" cxnId="{CED8B626-79CA-493D-B720-DF10A1256319}">
      <dgm:prSet/>
      <dgm:spPr/>
      <dgm:t>
        <a:bodyPr/>
        <a:lstStyle/>
        <a:p>
          <a:endParaRPr lang="en-US"/>
        </a:p>
      </dgm:t>
    </dgm:pt>
    <dgm:pt modelId="{1ED09DC3-CF89-4DC8-A389-8115215D91C1}" type="sibTrans" cxnId="{CED8B626-79CA-493D-B720-DF10A1256319}">
      <dgm:prSet/>
      <dgm:spPr/>
      <dgm:t>
        <a:bodyPr/>
        <a:lstStyle/>
        <a:p>
          <a:endParaRPr lang="en-US"/>
        </a:p>
      </dgm:t>
    </dgm:pt>
    <dgm:pt modelId="{01DE204E-076D-497A-A3AE-25907A67E225}">
      <dgm:prSet phldrT="[Text]" custT="1"/>
      <dgm:spPr>
        <a:ln>
          <a:solidFill>
            <a:schemeClr val="tx1"/>
          </a:solidFill>
        </a:ln>
      </dgm:spPr>
      <dgm:t>
        <a:bodyPr/>
        <a:lstStyle/>
        <a:p>
          <a:r>
            <a:rPr lang="en-US" sz="800"/>
            <a:t>Factors Causing Health Problems-</a:t>
          </a:r>
        </a:p>
      </dgm:t>
    </dgm:pt>
    <dgm:pt modelId="{E194C239-2CE5-4852-9299-A996979FA4E2}" type="parTrans" cxnId="{CBF65ED1-F4EF-4632-9174-7D9EEDFEC562}">
      <dgm:prSet/>
      <dgm:spPr/>
      <dgm:t>
        <a:bodyPr/>
        <a:lstStyle/>
        <a:p>
          <a:endParaRPr lang="en-US"/>
        </a:p>
      </dgm:t>
    </dgm:pt>
    <dgm:pt modelId="{10907189-0CD8-4C31-B2CD-6EE2710044BE}" type="sibTrans" cxnId="{CBF65ED1-F4EF-4632-9174-7D9EEDFEC562}">
      <dgm:prSet/>
      <dgm:spPr/>
      <dgm:t>
        <a:bodyPr/>
        <a:lstStyle/>
        <a:p>
          <a:endParaRPr lang="en-US"/>
        </a:p>
      </dgm:t>
    </dgm:pt>
    <dgm:pt modelId="{4C4F91BF-BCBE-49C3-A06C-79CD637B8A4A}">
      <dgm:prSet phldrT="[Text]" custT="1"/>
      <dgm:spPr>
        <a:ln>
          <a:solidFill>
            <a:schemeClr val="tx1"/>
          </a:solidFill>
        </a:ln>
      </dgm:spPr>
      <dgm:t>
        <a:bodyPr/>
        <a:lstStyle/>
        <a:p>
          <a:r>
            <a:rPr lang="en-US" sz="800"/>
            <a:t>Comm. Needs Assessment :  63% pre-identified pts with BMI=/&gt;27 want  weight loss information</a:t>
          </a:r>
        </a:p>
      </dgm:t>
    </dgm:pt>
    <dgm:pt modelId="{FAA24386-6A2C-4814-AAAE-77B9499453CC}" type="parTrans" cxnId="{58D2A929-D15C-4B22-907F-2A18E4CF50B5}">
      <dgm:prSet/>
      <dgm:spPr/>
      <dgm:t>
        <a:bodyPr/>
        <a:lstStyle/>
        <a:p>
          <a:endParaRPr lang="en-US"/>
        </a:p>
      </dgm:t>
    </dgm:pt>
    <dgm:pt modelId="{93257FA1-671E-4B48-9AAB-23C15825D58E}" type="sibTrans" cxnId="{58D2A929-D15C-4B22-907F-2A18E4CF50B5}">
      <dgm:prSet/>
      <dgm:spPr/>
      <dgm:t>
        <a:bodyPr/>
        <a:lstStyle/>
        <a:p>
          <a:endParaRPr lang="en-US"/>
        </a:p>
      </dgm:t>
    </dgm:pt>
    <dgm:pt modelId="{EEDCA209-6B94-453A-80C4-1870B3D1BE3B}">
      <dgm:prSet phldrT="[Text]" custT="1"/>
      <dgm:spPr>
        <a:ln>
          <a:solidFill>
            <a:schemeClr val="tx1"/>
          </a:solidFill>
        </a:ln>
      </dgm:spPr>
      <dgm:t>
        <a:bodyPr/>
        <a:lstStyle/>
        <a:p>
          <a:r>
            <a:rPr lang="en-US" sz="700"/>
            <a:t>How intervention affects:</a:t>
          </a:r>
        </a:p>
      </dgm:t>
    </dgm:pt>
    <dgm:pt modelId="{F06EBFD8-02EC-4DBA-8D3D-9825A0083F19}" type="parTrans" cxnId="{CBB1EB19-82D9-416A-8A44-2B9174AA82AF}">
      <dgm:prSet/>
      <dgm:spPr/>
      <dgm:t>
        <a:bodyPr/>
        <a:lstStyle/>
        <a:p>
          <a:endParaRPr lang="en-US"/>
        </a:p>
      </dgm:t>
    </dgm:pt>
    <dgm:pt modelId="{D2DC5779-C840-4D7B-8ACB-5380586AF3DF}" type="sibTrans" cxnId="{CBB1EB19-82D9-416A-8A44-2B9174AA82AF}">
      <dgm:prSet/>
      <dgm:spPr/>
      <dgm:t>
        <a:bodyPr/>
        <a:lstStyle/>
        <a:p>
          <a:endParaRPr lang="en-US"/>
        </a:p>
      </dgm:t>
    </dgm:pt>
    <dgm:pt modelId="{C464FD9B-691A-406D-922A-26F078C85191}">
      <dgm:prSet phldrT="[Text]" custT="1"/>
      <dgm:spPr>
        <a:ln>
          <a:solidFill>
            <a:schemeClr val="tx1"/>
          </a:solidFill>
        </a:ln>
      </dgm:spPr>
      <dgm:t>
        <a:bodyPr/>
        <a:lstStyle/>
        <a:p>
          <a:r>
            <a:rPr lang="en-US" sz="700"/>
            <a:t>determinanent/influencing factors-antecedent/predisposing</a:t>
          </a:r>
        </a:p>
      </dgm:t>
    </dgm:pt>
    <dgm:pt modelId="{79BB175F-B770-41CE-BA36-DC40437B8FD5}" type="parTrans" cxnId="{5A581026-9CEB-45C5-B351-52B4030FE5DB}">
      <dgm:prSet/>
      <dgm:spPr/>
      <dgm:t>
        <a:bodyPr/>
        <a:lstStyle/>
        <a:p>
          <a:endParaRPr lang="en-US"/>
        </a:p>
      </dgm:t>
    </dgm:pt>
    <dgm:pt modelId="{CDBD8FAC-CEFA-4ED8-817B-4F16B3D4DA0C}" type="sibTrans" cxnId="{5A581026-9CEB-45C5-B351-52B4030FE5DB}">
      <dgm:prSet/>
      <dgm:spPr/>
      <dgm:t>
        <a:bodyPr/>
        <a:lstStyle/>
        <a:p>
          <a:endParaRPr lang="en-US"/>
        </a:p>
      </dgm:t>
    </dgm:pt>
    <dgm:pt modelId="{6F943858-A024-495F-919D-AD0F6B3B1E29}">
      <dgm:prSet phldrT="[Text]" custT="1"/>
      <dgm:spPr>
        <a:ln>
          <a:solidFill>
            <a:schemeClr val="tx1"/>
          </a:solidFill>
        </a:ln>
      </dgm:spPr>
      <dgm:t>
        <a:bodyPr/>
        <a:lstStyle/>
        <a:p>
          <a:r>
            <a:rPr lang="en-US" sz="700"/>
            <a:t>contributing/positive &amp; negative</a:t>
          </a:r>
        </a:p>
      </dgm:t>
    </dgm:pt>
    <dgm:pt modelId="{8446F568-7D06-453A-A565-62D3867163EE}" type="parTrans" cxnId="{57FFC391-6537-4871-BACB-8FDF51C4296F}">
      <dgm:prSet/>
      <dgm:spPr/>
      <dgm:t>
        <a:bodyPr/>
        <a:lstStyle/>
        <a:p>
          <a:endParaRPr lang="en-US"/>
        </a:p>
      </dgm:t>
    </dgm:pt>
    <dgm:pt modelId="{1A51CEB9-114A-4573-99D2-056E447EE39E}" type="sibTrans" cxnId="{57FFC391-6537-4871-BACB-8FDF51C4296F}">
      <dgm:prSet/>
      <dgm:spPr/>
      <dgm:t>
        <a:bodyPr/>
        <a:lstStyle/>
        <a:p>
          <a:endParaRPr lang="en-US"/>
        </a:p>
      </dgm:t>
    </dgm:pt>
    <dgm:pt modelId="{C3ED75C5-9618-414E-86C0-C6406354B3C9}">
      <dgm:prSet phldrT="[Text]" custT="1"/>
      <dgm:spPr>
        <a:ln>
          <a:solidFill>
            <a:schemeClr val="tx1"/>
          </a:solidFill>
        </a:ln>
      </dgm:spPr>
      <dgm:t>
        <a:bodyPr/>
        <a:lstStyle/>
        <a:p>
          <a:r>
            <a:rPr lang="en-US" sz="700"/>
            <a:t>Relationship Interventions &amp; Impact</a:t>
          </a:r>
        </a:p>
      </dgm:t>
    </dgm:pt>
    <dgm:pt modelId="{ADE6416D-BAAD-4271-AB03-6C24DF9DA5B7}" type="parTrans" cxnId="{EC2AD33C-1F01-44B1-8BD9-D558F55A42C8}">
      <dgm:prSet/>
      <dgm:spPr/>
      <dgm:t>
        <a:bodyPr/>
        <a:lstStyle/>
        <a:p>
          <a:endParaRPr lang="en-US"/>
        </a:p>
      </dgm:t>
    </dgm:pt>
    <dgm:pt modelId="{B12F7F30-E74A-430A-9D92-81CBC0E9111A}" type="sibTrans" cxnId="{EC2AD33C-1F01-44B1-8BD9-D558F55A42C8}">
      <dgm:prSet/>
      <dgm:spPr/>
      <dgm:t>
        <a:bodyPr/>
        <a:lstStyle/>
        <a:p>
          <a:endParaRPr lang="en-US"/>
        </a:p>
      </dgm:t>
    </dgm:pt>
    <dgm:pt modelId="{1FE364EA-D975-41D3-B73C-42AD58F99D4F}">
      <dgm:prSet phldrT="[Text]" custT="1"/>
      <dgm:spPr>
        <a:ln>
          <a:solidFill>
            <a:schemeClr val="tx1"/>
          </a:solidFill>
        </a:ln>
      </dgm:spPr>
      <dgm:t>
        <a:bodyPr/>
        <a:lstStyle/>
        <a:p>
          <a:r>
            <a:rPr lang="en-US" sz="700"/>
            <a:t>Health Indicator becomes Health Impact</a:t>
          </a:r>
        </a:p>
      </dgm:t>
    </dgm:pt>
    <dgm:pt modelId="{CF8C782E-E2B1-4768-ABCD-F52CD44089CD}" type="parTrans" cxnId="{D42D9043-F5E7-48DD-A063-53BE4A05D872}">
      <dgm:prSet/>
      <dgm:spPr/>
      <dgm:t>
        <a:bodyPr/>
        <a:lstStyle/>
        <a:p>
          <a:endParaRPr lang="en-US"/>
        </a:p>
      </dgm:t>
    </dgm:pt>
    <dgm:pt modelId="{D0065193-DFB1-4D73-B3A0-FD638355B28C}" type="sibTrans" cxnId="{D42D9043-F5E7-48DD-A063-53BE4A05D872}">
      <dgm:prSet/>
      <dgm:spPr/>
      <dgm:t>
        <a:bodyPr/>
        <a:lstStyle/>
        <a:p>
          <a:endParaRPr lang="en-US"/>
        </a:p>
      </dgm:t>
    </dgm:pt>
    <dgm:pt modelId="{8C683A37-9D4E-40A5-97D3-CA443E79A6D6}">
      <dgm:prSet phldrT="[Text]" custT="1"/>
      <dgm:spPr>
        <a:ln>
          <a:solidFill>
            <a:schemeClr val="tx1"/>
          </a:solidFill>
        </a:ln>
      </dgm:spPr>
      <dgm:t>
        <a:bodyPr/>
        <a:lstStyle/>
        <a:p>
          <a:r>
            <a:rPr lang="en-US" sz="700"/>
            <a:t>Health Problem becomes Health  Outcome</a:t>
          </a:r>
        </a:p>
      </dgm:t>
    </dgm:pt>
    <dgm:pt modelId="{8F731553-7056-4DB2-ADB7-8B24E5AF56AD}" type="parTrans" cxnId="{CE67A7BC-0539-412F-A48F-547C92D073F5}">
      <dgm:prSet/>
      <dgm:spPr/>
      <dgm:t>
        <a:bodyPr/>
        <a:lstStyle/>
        <a:p>
          <a:endParaRPr lang="en-US"/>
        </a:p>
      </dgm:t>
    </dgm:pt>
    <dgm:pt modelId="{637B990F-58D5-42FC-8FE8-F3F25B2A9CBD}" type="sibTrans" cxnId="{CE67A7BC-0539-412F-A48F-547C92D073F5}">
      <dgm:prSet/>
      <dgm:spPr/>
      <dgm:t>
        <a:bodyPr/>
        <a:lstStyle/>
        <a:p>
          <a:endParaRPr lang="en-US"/>
        </a:p>
      </dgm:t>
    </dgm:pt>
    <dgm:pt modelId="{57A5B20C-EC61-47CC-BB0B-1F1EEEE31650}">
      <dgm:prSet phldrT="[Text]" custT="1"/>
      <dgm:spPr>
        <a:ln>
          <a:solidFill>
            <a:schemeClr val="tx1"/>
          </a:solidFill>
        </a:ln>
      </dgm:spPr>
      <dgm:t>
        <a:bodyPr/>
        <a:lstStyle/>
        <a:p>
          <a:r>
            <a:rPr lang="en-US" sz="700" b="1"/>
            <a:t>Outcome Theory</a:t>
          </a:r>
        </a:p>
      </dgm:t>
    </dgm:pt>
    <dgm:pt modelId="{417C4052-2EA5-4F49-99C2-3D8F0A9A4F1D}" type="parTrans" cxnId="{26FB83EC-12CB-42D2-B2B6-7DEA2B3062D6}">
      <dgm:prSet/>
      <dgm:spPr/>
      <dgm:t>
        <a:bodyPr/>
        <a:lstStyle/>
        <a:p>
          <a:endParaRPr lang="en-US"/>
        </a:p>
      </dgm:t>
    </dgm:pt>
    <dgm:pt modelId="{77E67448-AF42-4D7B-AB87-FAC0EA0FF329}" type="sibTrans" cxnId="{26FB83EC-12CB-42D2-B2B6-7DEA2B3062D6}">
      <dgm:prSet/>
      <dgm:spPr/>
      <dgm:t>
        <a:bodyPr/>
        <a:lstStyle/>
        <a:p>
          <a:endParaRPr lang="en-US"/>
        </a:p>
      </dgm:t>
    </dgm:pt>
    <dgm:pt modelId="{23909C99-CC55-418E-8529-9C56FFA85268}">
      <dgm:prSet phldrT="[Text]" custT="1"/>
      <dgm:spPr>
        <a:ln>
          <a:solidFill>
            <a:schemeClr val="tx1"/>
          </a:solidFill>
        </a:ln>
      </dgm:spPr>
      <dgm:t>
        <a:bodyPr/>
        <a:lstStyle/>
        <a:p>
          <a:r>
            <a:rPr lang="en-US" sz="700"/>
            <a:t>Impacts (short term) become Outcomes (long term)</a:t>
          </a:r>
        </a:p>
      </dgm:t>
    </dgm:pt>
    <dgm:pt modelId="{5B12B5B7-587A-41E6-9E40-A8ADC1A43993}" type="parTrans" cxnId="{D3EA1F44-58DC-47BD-BA15-B22CF47C59C0}">
      <dgm:prSet/>
      <dgm:spPr/>
      <dgm:t>
        <a:bodyPr/>
        <a:lstStyle/>
        <a:p>
          <a:endParaRPr lang="en-US"/>
        </a:p>
      </dgm:t>
    </dgm:pt>
    <dgm:pt modelId="{22ACBB67-68FC-49CF-BF1D-8FD25E2D6CCF}" type="sibTrans" cxnId="{D3EA1F44-58DC-47BD-BA15-B22CF47C59C0}">
      <dgm:prSet/>
      <dgm:spPr/>
      <dgm:t>
        <a:bodyPr/>
        <a:lstStyle/>
        <a:p>
          <a:endParaRPr lang="en-US"/>
        </a:p>
      </dgm:t>
    </dgm:pt>
    <dgm:pt modelId="{8C4E458C-7533-409E-94A9-2333D5B55888}">
      <dgm:prSet phldrT="[Text]" custT="1"/>
      <dgm:spPr>
        <a:ln>
          <a:solidFill>
            <a:schemeClr val="tx1"/>
          </a:solidFill>
        </a:ln>
      </dgm:spPr>
      <dgm:t>
        <a:bodyPr/>
        <a:lstStyle/>
        <a:p>
          <a:r>
            <a:rPr lang="en-US" sz="700"/>
            <a:t>Broad longterm effects of program</a:t>
          </a:r>
        </a:p>
      </dgm:t>
    </dgm:pt>
    <dgm:pt modelId="{C8AB18B1-E922-4F52-A8B3-9A40B2D670D6}" type="parTrans" cxnId="{5F858DF4-6844-4368-AE53-9D3BDA2186EA}">
      <dgm:prSet/>
      <dgm:spPr/>
      <dgm:t>
        <a:bodyPr/>
        <a:lstStyle/>
        <a:p>
          <a:endParaRPr lang="en-US"/>
        </a:p>
      </dgm:t>
    </dgm:pt>
    <dgm:pt modelId="{DEF59FD9-354E-4900-9F86-D130B1D70D47}" type="sibTrans" cxnId="{5F858DF4-6844-4368-AE53-9D3BDA2186EA}">
      <dgm:prSet/>
      <dgm:spPr/>
      <dgm:t>
        <a:bodyPr/>
        <a:lstStyle/>
        <a:p>
          <a:endParaRPr lang="en-US"/>
        </a:p>
      </dgm:t>
    </dgm:pt>
    <dgm:pt modelId="{91B62CF0-9A6D-4372-96DE-8021CBAFD9F5}">
      <dgm:prSet phldrT="[Text]" custT="1"/>
      <dgm:spPr>
        <a:ln>
          <a:solidFill>
            <a:schemeClr val="tx1"/>
          </a:solidFill>
        </a:ln>
      </dgm:spPr>
      <dgm:t>
        <a:bodyPr/>
        <a:lstStyle/>
        <a:p>
          <a:r>
            <a:rPr lang="en-US" sz="800"/>
            <a:t>Paper/copier</a:t>
          </a:r>
        </a:p>
      </dgm:t>
    </dgm:pt>
    <dgm:pt modelId="{8DCD8CA0-DD30-4C6E-A4E3-A27161E34CF4}" type="parTrans" cxnId="{F0188D72-6439-4677-8DEF-3DFD463BC889}">
      <dgm:prSet/>
      <dgm:spPr/>
      <dgm:t>
        <a:bodyPr/>
        <a:lstStyle/>
        <a:p>
          <a:endParaRPr lang="en-US"/>
        </a:p>
      </dgm:t>
    </dgm:pt>
    <dgm:pt modelId="{024DB5DF-CCD0-4598-AA7A-722F6E12B0D6}" type="sibTrans" cxnId="{F0188D72-6439-4677-8DEF-3DFD463BC889}">
      <dgm:prSet/>
      <dgm:spPr/>
      <dgm:t>
        <a:bodyPr/>
        <a:lstStyle/>
        <a:p>
          <a:endParaRPr lang="en-US"/>
        </a:p>
      </dgm:t>
    </dgm:pt>
    <dgm:pt modelId="{64B08DF1-4F9B-41FF-B3C9-37BF00F1D037}">
      <dgm:prSet phldrT="[Text]" custT="1"/>
      <dgm:spPr>
        <a:ln>
          <a:solidFill>
            <a:schemeClr val="tx1"/>
          </a:solidFill>
        </a:ln>
      </dgm:spPr>
      <dgm:t>
        <a:bodyPr/>
        <a:lstStyle/>
        <a:p>
          <a:r>
            <a:rPr lang="en-US" sz="800"/>
            <a:t>Coordinator's time</a:t>
          </a:r>
        </a:p>
      </dgm:t>
    </dgm:pt>
    <dgm:pt modelId="{E1B8D3DF-E5E7-4CFA-BC96-EB1D1A61A664}" type="parTrans" cxnId="{80850FF1-4E83-4FDD-8F0A-D9588E997516}">
      <dgm:prSet/>
      <dgm:spPr/>
      <dgm:t>
        <a:bodyPr/>
        <a:lstStyle/>
        <a:p>
          <a:endParaRPr lang="en-US"/>
        </a:p>
      </dgm:t>
    </dgm:pt>
    <dgm:pt modelId="{235FEAF2-FBDD-459A-B80B-7867AE860706}" type="sibTrans" cxnId="{80850FF1-4E83-4FDD-8F0A-D9588E997516}">
      <dgm:prSet/>
      <dgm:spPr/>
      <dgm:t>
        <a:bodyPr/>
        <a:lstStyle/>
        <a:p>
          <a:endParaRPr lang="en-US"/>
        </a:p>
      </dgm:t>
    </dgm:pt>
    <dgm:pt modelId="{6AF90562-C5F2-41DE-BEF4-7994CDDD7619}">
      <dgm:prSet phldrT="[Text]" custT="1"/>
      <dgm:spPr>
        <a:ln>
          <a:solidFill>
            <a:schemeClr val="tx1"/>
          </a:solidFill>
        </a:ln>
      </dgm:spPr>
      <dgm:t>
        <a:bodyPr/>
        <a:lstStyle/>
        <a:p>
          <a:r>
            <a:rPr lang="en-US" sz="800"/>
            <a:t>Existing billable office visit structure</a:t>
          </a:r>
        </a:p>
      </dgm:t>
    </dgm:pt>
    <dgm:pt modelId="{1336C0E7-A336-4A64-9DDD-266544D095B3}" type="parTrans" cxnId="{E174A96F-5395-4007-8840-19771A032738}">
      <dgm:prSet/>
      <dgm:spPr/>
      <dgm:t>
        <a:bodyPr/>
        <a:lstStyle/>
        <a:p>
          <a:endParaRPr lang="en-US"/>
        </a:p>
      </dgm:t>
    </dgm:pt>
    <dgm:pt modelId="{1F6C2067-D047-4BEE-AC0E-A3812E237E92}" type="sibTrans" cxnId="{E174A96F-5395-4007-8840-19771A032738}">
      <dgm:prSet/>
      <dgm:spPr/>
      <dgm:t>
        <a:bodyPr/>
        <a:lstStyle/>
        <a:p>
          <a:endParaRPr lang="en-US"/>
        </a:p>
      </dgm:t>
    </dgm:pt>
    <dgm:pt modelId="{D90F0341-D65D-4AF4-A8B3-C5E3494ADAFB}">
      <dgm:prSet phldrT="[Text]" custT="1"/>
      <dgm:spPr>
        <a:ln>
          <a:solidFill>
            <a:schemeClr val="tx1"/>
          </a:solidFill>
        </a:ln>
      </dgm:spPr>
      <dgm:t>
        <a:bodyPr/>
        <a:lstStyle/>
        <a:p>
          <a:r>
            <a:rPr lang="en-US" sz="800"/>
            <a:t>Free brochures on weight loss/ exercise, public domain</a:t>
          </a:r>
        </a:p>
      </dgm:t>
    </dgm:pt>
    <dgm:pt modelId="{591070EF-5A64-4BDB-884B-414D044F9199}" type="parTrans" cxnId="{AD450D09-4265-450A-A12C-1925BF55E427}">
      <dgm:prSet/>
      <dgm:spPr/>
      <dgm:t>
        <a:bodyPr/>
        <a:lstStyle/>
        <a:p>
          <a:endParaRPr lang="en-US"/>
        </a:p>
      </dgm:t>
    </dgm:pt>
    <dgm:pt modelId="{9427D4A4-B093-4F9B-B81D-6CF835AD4800}" type="sibTrans" cxnId="{AD450D09-4265-450A-A12C-1925BF55E427}">
      <dgm:prSet/>
      <dgm:spPr/>
      <dgm:t>
        <a:bodyPr/>
        <a:lstStyle/>
        <a:p>
          <a:endParaRPr lang="en-US"/>
        </a:p>
      </dgm:t>
    </dgm:pt>
    <dgm:pt modelId="{D052BA7A-B66D-4588-9C46-C666B1216656}">
      <dgm:prSet phldrT="[Text]" custT="1"/>
      <dgm:spPr>
        <a:ln>
          <a:solidFill>
            <a:schemeClr val="tx1"/>
          </a:solidFill>
        </a:ln>
      </dgm:spPr>
      <dgm:t>
        <a:bodyPr/>
        <a:lstStyle/>
        <a:p>
          <a:r>
            <a:rPr lang="en-US" sz="800"/>
            <a:t>Sedentary lifestyle</a:t>
          </a:r>
        </a:p>
      </dgm:t>
    </dgm:pt>
    <dgm:pt modelId="{61543B6D-2750-4371-83A2-B4F9FDEAE1C0}" type="parTrans" cxnId="{D94E23C7-B91E-4E46-B62D-88A47BA3E609}">
      <dgm:prSet/>
      <dgm:spPr/>
      <dgm:t>
        <a:bodyPr/>
        <a:lstStyle/>
        <a:p>
          <a:endParaRPr lang="en-US"/>
        </a:p>
      </dgm:t>
    </dgm:pt>
    <dgm:pt modelId="{F6697303-3D4C-4FF6-BF9F-89988B0F9A1B}" type="sibTrans" cxnId="{D94E23C7-B91E-4E46-B62D-88A47BA3E609}">
      <dgm:prSet/>
      <dgm:spPr/>
      <dgm:t>
        <a:bodyPr/>
        <a:lstStyle/>
        <a:p>
          <a:endParaRPr lang="en-US"/>
        </a:p>
      </dgm:t>
    </dgm:pt>
    <dgm:pt modelId="{ED312293-6B4B-4DB5-BB08-4A9D40A226C3}">
      <dgm:prSet phldrT="[Text]" custT="1"/>
      <dgm:spPr>
        <a:ln>
          <a:solidFill>
            <a:schemeClr val="tx1"/>
          </a:solidFill>
        </a:ln>
      </dgm:spPr>
      <dgm:t>
        <a:bodyPr/>
        <a:lstStyle/>
        <a:p>
          <a:r>
            <a:rPr lang="en-US" sz="800"/>
            <a:t>Inappropriate food choices</a:t>
          </a:r>
        </a:p>
      </dgm:t>
    </dgm:pt>
    <dgm:pt modelId="{2CD6A7DE-6C4B-4E3A-8D04-753C76484DB7}" type="parTrans" cxnId="{369B6DFA-3325-4985-BBEB-77E927B3537E}">
      <dgm:prSet/>
      <dgm:spPr/>
      <dgm:t>
        <a:bodyPr/>
        <a:lstStyle/>
        <a:p>
          <a:endParaRPr lang="en-US"/>
        </a:p>
      </dgm:t>
    </dgm:pt>
    <dgm:pt modelId="{660C1DDC-ECF9-497C-8D45-4B7EB9192A16}" type="sibTrans" cxnId="{369B6DFA-3325-4985-BBEB-77E927B3537E}">
      <dgm:prSet/>
      <dgm:spPr/>
      <dgm:t>
        <a:bodyPr/>
        <a:lstStyle/>
        <a:p>
          <a:endParaRPr lang="en-US"/>
        </a:p>
      </dgm:t>
    </dgm:pt>
    <dgm:pt modelId="{D9209A03-9AA6-4BDB-BFCA-75CFA005CD3C}">
      <dgm:prSet phldrT="[Text]" custT="1"/>
      <dgm:spPr>
        <a:ln>
          <a:solidFill>
            <a:schemeClr val="tx1"/>
          </a:solidFill>
        </a:ln>
      </dgm:spPr>
      <dgm:t>
        <a:bodyPr/>
        <a:lstStyle/>
        <a:p>
          <a:r>
            <a:rPr lang="en-US" sz="800"/>
            <a:t>Attitudes toward/culture/habits</a:t>
          </a:r>
        </a:p>
      </dgm:t>
    </dgm:pt>
    <dgm:pt modelId="{EB14C7A3-FD17-4811-9C8F-39D1A0CF576F}" type="parTrans" cxnId="{925A122A-6997-4241-BFE9-8C1980D9FF2B}">
      <dgm:prSet/>
      <dgm:spPr/>
      <dgm:t>
        <a:bodyPr/>
        <a:lstStyle/>
        <a:p>
          <a:endParaRPr lang="en-US"/>
        </a:p>
      </dgm:t>
    </dgm:pt>
    <dgm:pt modelId="{247F1508-E4CA-4618-A8AA-2E83522B5B6B}" type="sibTrans" cxnId="{925A122A-6997-4241-BFE9-8C1980D9FF2B}">
      <dgm:prSet/>
      <dgm:spPr/>
      <dgm:t>
        <a:bodyPr/>
        <a:lstStyle/>
        <a:p>
          <a:endParaRPr lang="en-US"/>
        </a:p>
      </dgm:t>
    </dgm:pt>
    <dgm:pt modelId="{89E51A3D-8684-4473-8BB0-06DA0114B14D}">
      <dgm:prSet phldrT="[Text]" custT="1"/>
      <dgm:spPr>
        <a:ln>
          <a:solidFill>
            <a:schemeClr val="tx1"/>
          </a:solidFill>
        </a:ln>
      </dgm:spPr>
      <dgm:t>
        <a:bodyPr/>
        <a:lstStyle/>
        <a:p>
          <a:r>
            <a:rPr lang="en-US" sz="800"/>
            <a:t>Shows a desire to recieve weight loss information</a:t>
          </a:r>
        </a:p>
      </dgm:t>
    </dgm:pt>
    <dgm:pt modelId="{D4CECD71-1C32-49C3-BC7E-16CEF4EECB41}" type="parTrans" cxnId="{EAB84754-8615-4D48-9827-D3949A154BB2}">
      <dgm:prSet/>
      <dgm:spPr/>
      <dgm:t>
        <a:bodyPr/>
        <a:lstStyle/>
        <a:p>
          <a:endParaRPr lang="en-US"/>
        </a:p>
      </dgm:t>
    </dgm:pt>
    <dgm:pt modelId="{0428EBDC-4914-4CC0-87C2-F1C9535FE53B}" type="sibTrans" cxnId="{EAB84754-8615-4D48-9827-D3949A154BB2}">
      <dgm:prSet/>
      <dgm:spPr/>
      <dgm:t>
        <a:bodyPr/>
        <a:lstStyle/>
        <a:p>
          <a:endParaRPr lang="en-US"/>
        </a:p>
      </dgm:t>
    </dgm:pt>
    <dgm:pt modelId="{118E9AD0-FF0E-4229-A0A8-4A3F078EAA24}">
      <dgm:prSet phldrT="[Text]" custT="1"/>
      <dgm:spPr>
        <a:ln>
          <a:solidFill>
            <a:schemeClr val="tx1"/>
          </a:solidFill>
        </a:ln>
      </dgm:spPr>
      <dgm:t>
        <a:bodyPr/>
        <a:lstStyle/>
        <a:p>
          <a:r>
            <a:rPr lang="en-US" sz="700"/>
            <a:t>Pt awareness of  behavior change needed, TM</a:t>
          </a:r>
        </a:p>
      </dgm:t>
    </dgm:pt>
    <dgm:pt modelId="{878BA975-EB79-4E5E-B431-C8BC2328BEF2}" type="parTrans" cxnId="{0035A15E-2B70-4758-9CA0-2B7FFEA6EB03}">
      <dgm:prSet/>
      <dgm:spPr/>
      <dgm:t>
        <a:bodyPr/>
        <a:lstStyle/>
        <a:p>
          <a:endParaRPr lang="en-US"/>
        </a:p>
      </dgm:t>
    </dgm:pt>
    <dgm:pt modelId="{6FAD7E51-104E-4BAC-9539-0AC4DF143660}" type="sibTrans" cxnId="{0035A15E-2B70-4758-9CA0-2B7FFEA6EB03}">
      <dgm:prSet/>
      <dgm:spPr/>
      <dgm:t>
        <a:bodyPr/>
        <a:lstStyle/>
        <a:p>
          <a:endParaRPr lang="en-US"/>
        </a:p>
      </dgm:t>
    </dgm:pt>
    <dgm:pt modelId="{9C50E98D-EF31-4B5B-9B85-903E8B5CDE69}">
      <dgm:prSet phldrT="[Text]" custT="1"/>
      <dgm:spPr>
        <a:ln>
          <a:solidFill>
            <a:schemeClr val="tx1"/>
          </a:solidFill>
        </a:ln>
      </dgm:spPr>
      <dgm:t>
        <a:bodyPr/>
        <a:lstStyle/>
        <a:p>
          <a:r>
            <a:rPr lang="en-US" sz="700"/>
            <a:t>Pt awareness of Pros/Cons </a:t>
          </a:r>
        </a:p>
      </dgm:t>
    </dgm:pt>
    <dgm:pt modelId="{9257B474-C07D-40B9-8803-79249F962D28}" type="parTrans" cxnId="{02CCA6DD-F53F-4799-85C0-39FFAC509226}">
      <dgm:prSet/>
      <dgm:spPr/>
      <dgm:t>
        <a:bodyPr/>
        <a:lstStyle/>
        <a:p>
          <a:endParaRPr lang="en-US"/>
        </a:p>
      </dgm:t>
    </dgm:pt>
    <dgm:pt modelId="{4F3A28C0-091C-41AC-A69A-4DAACE92B3AB}" type="sibTrans" cxnId="{02CCA6DD-F53F-4799-85C0-39FFAC509226}">
      <dgm:prSet/>
      <dgm:spPr/>
      <dgm:t>
        <a:bodyPr/>
        <a:lstStyle/>
        <a:p>
          <a:endParaRPr lang="en-US"/>
        </a:p>
      </dgm:t>
    </dgm:pt>
    <dgm:pt modelId="{4EBC0DEA-F063-4F8F-BA7F-3C65EF5E259B}">
      <dgm:prSet phldrT="[Text]" custT="1"/>
      <dgm:spPr>
        <a:ln>
          <a:solidFill>
            <a:schemeClr val="tx1"/>
          </a:solidFill>
        </a:ln>
      </dgm:spPr>
      <dgm:t>
        <a:bodyPr/>
        <a:lstStyle/>
        <a:p>
          <a:r>
            <a:rPr lang="en-US" sz="700"/>
            <a:t>Intermediate-behavioral changes</a:t>
          </a:r>
        </a:p>
      </dgm:t>
    </dgm:pt>
    <dgm:pt modelId="{AE1C5134-D129-49E8-87C1-AACCEC417F20}" type="parTrans" cxnId="{6A6420A3-C2E1-415F-AF26-1E71A2DBD98C}">
      <dgm:prSet/>
      <dgm:spPr/>
      <dgm:t>
        <a:bodyPr/>
        <a:lstStyle/>
        <a:p>
          <a:endParaRPr lang="en-US"/>
        </a:p>
      </dgm:t>
    </dgm:pt>
    <dgm:pt modelId="{4B6707ED-F740-4B28-96C4-D8EDBD524EAE}" type="sibTrans" cxnId="{6A6420A3-C2E1-415F-AF26-1E71A2DBD98C}">
      <dgm:prSet/>
      <dgm:spPr/>
      <dgm:t>
        <a:bodyPr/>
        <a:lstStyle/>
        <a:p>
          <a:endParaRPr lang="en-US"/>
        </a:p>
      </dgm:t>
    </dgm:pt>
    <dgm:pt modelId="{36A75EB0-6880-461D-B285-B937A8A4E31C}">
      <dgm:prSet phldrT="[Text]" custT="1"/>
      <dgm:spPr>
        <a:ln>
          <a:solidFill>
            <a:schemeClr val="tx1"/>
          </a:solidFill>
        </a:ln>
      </dgm:spPr>
      <dgm:t>
        <a:bodyPr/>
        <a:lstStyle/>
        <a:p>
          <a:r>
            <a:rPr lang="en-US" sz="700"/>
            <a:t>Short-term/Immediate-change </a:t>
          </a:r>
        </a:p>
      </dgm:t>
    </dgm:pt>
    <dgm:pt modelId="{8E6E1EF4-12B5-4480-939C-B3E8216DF8EB}" type="sibTrans" cxnId="{011177CA-BDCF-4674-8019-CB8047BE4726}">
      <dgm:prSet/>
      <dgm:spPr/>
      <dgm:t>
        <a:bodyPr/>
        <a:lstStyle/>
        <a:p>
          <a:endParaRPr lang="en-US"/>
        </a:p>
      </dgm:t>
    </dgm:pt>
    <dgm:pt modelId="{6A3691B8-8926-452C-9B4E-7DDD9314475D}" type="parTrans" cxnId="{011177CA-BDCF-4674-8019-CB8047BE4726}">
      <dgm:prSet/>
      <dgm:spPr/>
      <dgm:t>
        <a:bodyPr/>
        <a:lstStyle/>
        <a:p>
          <a:endParaRPr lang="en-US"/>
        </a:p>
      </dgm:t>
    </dgm:pt>
    <dgm:pt modelId="{25100228-76DE-412D-ABBE-EA71E9EB0C79}">
      <dgm:prSet phldrT="[Text]" custT="1"/>
      <dgm:spPr>
        <a:ln>
          <a:solidFill>
            <a:schemeClr val="tx1"/>
          </a:solidFill>
        </a:ln>
      </dgm:spPr>
      <dgm:t>
        <a:bodyPr/>
        <a:lstStyle/>
        <a:p>
          <a:r>
            <a:rPr lang="en-US" sz="700"/>
            <a:t>Pt  begins to increase PA</a:t>
          </a:r>
        </a:p>
      </dgm:t>
    </dgm:pt>
    <dgm:pt modelId="{CDA17AAD-F78E-4144-8A8B-982C1013DC7B}" type="parTrans" cxnId="{28512DB9-EB3A-4A0A-8BBD-C705525D15D6}">
      <dgm:prSet/>
      <dgm:spPr/>
      <dgm:t>
        <a:bodyPr/>
        <a:lstStyle/>
        <a:p>
          <a:endParaRPr lang="en-US"/>
        </a:p>
      </dgm:t>
    </dgm:pt>
    <dgm:pt modelId="{4DF7363B-2F4B-4194-BF62-0490DAC2BA3A}" type="sibTrans" cxnId="{28512DB9-EB3A-4A0A-8BBD-C705525D15D6}">
      <dgm:prSet/>
      <dgm:spPr/>
      <dgm:t>
        <a:bodyPr/>
        <a:lstStyle/>
        <a:p>
          <a:endParaRPr lang="en-US"/>
        </a:p>
      </dgm:t>
    </dgm:pt>
    <dgm:pt modelId="{18A5A55F-A9A3-4E17-BE1D-1D67C8F1BC78}">
      <dgm:prSet phldrT="[Text]" custT="1"/>
      <dgm:spPr>
        <a:ln>
          <a:solidFill>
            <a:schemeClr val="tx1"/>
          </a:solidFill>
        </a:ln>
      </dgm:spPr>
      <dgm:t>
        <a:bodyPr/>
        <a:lstStyle/>
        <a:p>
          <a:r>
            <a:rPr lang="en-US" sz="700"/>
            <a:t>Pt will have positive reasons for PA</a:t>
          </a:r>
        </a:p>
      </dgm:t>
    </dgm:pt>
    <dgm:pt modelId="{14D8DC4B-6903-4FA6-B291-E64AC7FF3857}" type="parTrans" cxnId="{C67CDEE6-E86E-4E2F-84AA-85AA9DA8B521}">
      <dgm:prSet/>
      <dgm:spPr/>
      <dgm:t>
        <a:bodyPr/>
        <a:lstStyle/>
        <a:p>
          <a:endParaRPr lang="en-US"/>
        </a:p>
      </dgm:t>
    </dgm:pt>
    <dgm:pt modelId="{F2DD6948-78D5-475C-A645-7BC358485F28}" type="sibTrans" cxnId="{C67CDEE6-E86E-4E2F-84AA-85AA9DA8B521}">
      <dgm:prSet/>
      <dgm:spPr/>
      <dgm:t>
        <a:bodyPr/>
        <a:lstStyle/>
        <a:p>
          <a:endParaRPr lang="en-US"/>
        </a:p>
      </dgm:t>
    </dgm:pt>
    <dgm:pt modelId="{98347B93-1AF4-4964-9A7B-9BDE8B1A2316}">
      <dgm:prSet phldrT="[Text]" custT="1"/>
      <dgm:spPr>
        <a:ln>
          <a:solidFill>
            <a:schemeClr val="tx1"/>
          </a:solidFill>
        </a:ln>
      </dgm:spPr>
      <dgm:t>
        <a:bodyPr/>
        <a:lstStyle/>
        <a:p>
          <a:r>
            <a:rPr lang="en-US" sz="700"/>
            <a:t>Pt will have less barriers for PA</a:t>
          </a:r>
        </a:p>
      </dgm:t>
    </dgm:pt>
    <dgm:pt modelId="{35497D52-A250-4A1A-8EB3-4322ECAF60F1}" type="parTrans" cxnId="{9E66A827-E400-449B-B1EE-36B76733E5FB}">
      <dgm:prSet/>
      <dgm:spPr/>
      <dgm:t>
        <a:bodyPr/>
        <a:lstStyle/>
        <a:p>
          <a:endParaRPr lang="en-US"/>
        </a:p>
      </dgm:t>
    </dgm:pt>
    <dgm:pt modelId="{5643E4DE-4C51-44A2-9AF1-6B3715E5E76F}" type="sibTrans" cxnId="{9E66A827-E400-449B-B1EE-36B76733E5FB}">
      <dgm:prSet/>
      <dgm:spPr/>
      <dgm:t>
        <a:bodyPr/>
        <a:lstStyle/>
        <a:p>
          <a:endParaRPr lang="en-US"/>
        </a:p>
      </dgm:t>
    </dgm:pt>
    <dgm:pt modelId="{7031C6B6-B71E-4B45-B945-B3C949BA1DFF}">
      <dgm:prSet phldrT="[Text]" custT="1"/>
      <dgm:spPr>
        <a:ln>
          <a:solidFill>
            <a:schemeClr val="tx1"/>
          </a:solidFill>
        </a:ln>
      </dgm:spPr>
      <dgm:t>
        <a:bodyPr/>
        <a:lstStyle/>
        <a:p>
          <a:r>
            <a:rPr lang="en-US" sz="700"/>
            <a:t>Evaluation Pros and Cons will be a n effective tool  for  behavior changes</a:t>
          </a:r>
        </a:p>
      </dgm:t>
    </dgm:pt>
    <dgm:pt modelId="{97D639AD-FD40-4863-8B3D-A6CF3E8DF25A}" type="parTrans" cxnId="{25C45149-EADB-4C42-B7A2-1197C0E3ED0C}">
      <dgm:prSet/>
      <dgm:spPr/>
      <dgm:t>
        <a:bodyPr/>
        <a:lstStyle/>
        <a:p>
          <a:endParaRPr lang="en-US"/>
        </a:p>
      </dgm:t>
    </dgm:pt>
    <dgm:pt modelId="{9684D420-4341-42CA-BF5B-510FAD119CF9}" type="sibTrans" cxnId="{25C45149-EADB-4C42-B7A2-1197C0E3ED0C}">
      <dgm:prSet/>
      <dgm:spPr/>
      <dgm:t>
        <a:bodyPr/>
        <a:lstStyle/>
        <a:p>
          <a:endParaRPr lang="en-US"/>
        </a:p>
      </dgm:t>
    </dgm:pt>
    <dgm:pt modelId="{FB7FFEDC-DE45-4FF5-BDF7-FEC46BEDA5FF}">
      <dgm:prSet phldrT="[Text]" custT="1"/>
      <dgm:spPr>
        <a:ln>
          <a:solidFill>
            <a:schemeClr val="tx1"/>
          </a:solidFill>
        </a:ln>
      </dgm:spPr>
      <dgm:t>
        <a:bodyPr/>
        <a:lstStyle/>
        <a:p>
          <a:r>
            <a:rPr lang="en-US" sz="700"/>
            <a:t>TM Stages of Behavior Change</a:t>
          </a:r>
        </a:p>
      </dgm:t>
    </dgm:pt>
    <dgm:pt modelId="{8F7113EF-1FD1-444C-95D5-13124672442E}" type="parTrans" cxnId="{8B1FCC11-C890-4338-879F-53975C9B4DCF}">
      <dgm:prSet/>
      <dgm:spPr/>
      <dgm:t>
        <a:bodyPr/>
        <a:lstStyle/>
        <a:p>
          <a:endParaRPr lang="en-US"/>
        </a:p>
      </dgm:t>
    </dgm:pt>
    <dgm:pt modelId="{5093C21D-2484-4CE3-AF1D-E117B6CA485B}" type="sibTrans" cxnId="{8B1FCC11-C890-4338-879F-53975C9B4DCF}">
      <dgm:prSet/>
      <dgm:spPr/>
      <dgm:t>
        <a:bodyPr/>
        <a:lstStyle/>
        <a:p>
          <a:endParaRPr lang="en-US"/>
        </a:p>
      </dgm:t>
    </dgm:pt>
    <dgm:pt modelId="{76F4DD9C-E85A-4013-8222-6328AD671C7C}">
      <dgm:prSet phldrT="[Text]" custT="1"/>
      <dgm:spPr>
        <a:ln>
          <a:solidFill>
            <a:schemeClr val="tx1"/>
          </a:solidFill>
        </a:ln>
      </dgm:spPr>
      <dgm:t>
        <a:bodyPr/>
        <a:lstStyle/>
        <a:p>
          <a:r>
            <a:rPr lang="en-US" sz="700"/>
            <a:t>Precontemplation-pt not aware, disconnect</a:t>
          </a:r>
        </a:p>
      </dgm:t>
    </dgm:pt>
    <dgm:pt modelId="{0EE52E98-87ED-453B-95BA-2F4EEF13002D}" type="parTrans" cxnId="{1433BBD5-A248-4C13-99B4-08906145015A}">
      <dgm:prSet/>
      <dgm:spPr/>
      <dgm:t>
        <a:bodyPr/>
        <a:lstStyle/>
        <a:p>
          <a:endParaRPr lang="en-US"/>
        </a:p>
      </dgm:t>
    </dgm:pt>
    <dgm:pt modelId="{1B2D3AF8-EDA6-4378-9228-EF7112F67F71}" type="sibTrans" cxnId="{1433BBD5-A248-4C13-99B4-08906145015A}">
      <dgm:prSet/>
      <dgm:spPr/>
      <dgm:t>
        <a:bodyPr/>
        <a:lstStyle/>
        <a:p>
          <a:endParaRPr lang="en-US"/>
        </a:p>
      </dgm:t>
    </dgm:pt>
    <dgm:pt modelId="{B977952F-6606-411B-B8C7-4D35CE4F263F}">
      <dgm:prSet phldrT="[Text]" custT="1"/>
      <dgm:spPr>
        <a:ln>
          <a:solidFill>
            <a:schemeClr val="tx1"/>
          </a:solidFill>
        </a:ln>
      </dgm:spPr>
      <dgm:t>
        <a:bodyPr/>
        <a:lstStyle/>
        <a:p>
          <a:r>
            <a:rPr lang="en-US" sz="700"/>
            <a:t>Contemplation-data is presented to confirm the disconnect</a:t>
          </a:r>
        </a:p>
      </dgm:t>
    </dgm:pt>
    <dgm:pt modelId="{9A3BA111-8FC0-4B9F-988C-8C573AFD5387}" type="parTrans" cxnId="{331C75FC-E92D-4DDD-8220-F1B4FC17DC75}">
      <dgm:prSet/>
      <dgm:spPr/>
      <dgm:t>
        <a:bodyPr/>
        <a:lstStyle/>
        <a:p>
          <a:endParaRPr lang="en-US"/>
        </a:p>
      </dgm:t>
    </dgm:pt>
    <dgm:pt modelId="{88F20ECF-5DDB-4421-B777-F99ED2494E57}" type="sibTrans" cxnId="{331C75FC-E92D-4DDD-8220-F1B4FC17DC75}">
      <dgm:prSet/>
      <dgm:spPr/>
      <dgm:t>
        <a:bodyPr/>
        <a:lstStyle/>
        <a:p>
          <a:endParaRPr lang="en-US"/>
        </a:p>
      </dgm:t>
    </dgm:pt>
    <dgm:pt modelId="{EB213C91-1218-435D-A9F2-877964EF0F27}">
      <dgm:prSet phldrT="[Text]" custT="1"/>
      <dgm:spPr>
        <a:ln>
          <a:solidFill>
            <a:schemeClr val="tx1"/>
          </a:solidFill>
        </a:ln>
      </dgm:spPr>
      <dgm:t>
        <a:bodyPr/>
        <a:lstStyle/>
        <a:p>
          <a:r>
            <a:rPr lang="en-US" sz="700"/>
            <a:t>Maintenance-pt continues PA</a:t>
          </a:r>
        </a:p>
      </dgm:t>
    </dgm:pt>
    <dgm:pt modelId="{622A595C-66AD-423A-9C22-38A403AA0300}" type="parTrans" cxnId="{43CE2105-9345-4064-AAC4-36ED52A66BD9}">
      <dgm:prSet/>
      <dgm:spPr/>
      <dgm:t>
        <a:bodyPr/>
        <a:lstStyle/>
        <a:p>
          <a:endParaRPr lang="en-US"/>
        </a:p>
      </dgm:t>
    </dgm:pt>
    <dgm:pt modelId="{496B9ED1-DE41-4B4F-9694-EA12120E4837}" type="sibTrans" cxnId="{43CE2105-9345-4064-AAC4-36ED52A66BD9}">
      <dgm:prSet/>
      <dgm:spPr/>
      <dgm:t>
        <a:bodyPr/>
        <a:lstStyle/>
        <a:p>
          <a:endParaRPr lang="en-US"/>
        </a:p>
      </dgm:t>
    </dgm:pt>
    <dgm:pt modelId="{B6EE27F6-DE66-4F5B-8D22-5FD8EB57A746}">
      <dgm:prSet phldrT="[Text]" custT="1"/>
      <dgm:spPr>
        <a:ln>
          <a:solidFill>
            <a:schemeClr val="tx1"/>
          </a:solidFill>
        </a:ln>
      </dgm:spPr>
      <dgm:t>
        <a:bodyPr/>
        <a:lstStyle/>
        <a:p>
          <a:r>
            <a:rPr lang="en-US" sz="700"/>
            <a:t>Preparation-pt considers PA changes</a:t>
          </a:r>
        </a:p>
      </dgm:t>
    </dgm:pt>
    <dgm:pt modelId="{2E2FC494-6259-48BC-A5F9-F3EE9E50BFA9}" type="parTrans" cxnId="{46FC786D-03BD-40BC-8E50-5A890CC25301}">
      <dgm:prSet/>
      <dgm:spPr/>
      <dgm:t>
        <a:bodyPr/>
        <a:lstStyle/>
        <a:p>
          <a:endParaRPr lang="en-US"/>
        </a:p>
      </dgm:t>
    </dgm:pt>
    <dgm:pt modelId="{BC775A47-F916-4B23-9E9C-41AD738B9B5F}" type="sibTrans" cxnId="{46FC786D-03BD-40BC-8E50-5A890CC25301}">
      <dgm:prSet/>
      <dgm:spPr/>
      <dgm:t>
        <a:bodyPr/>
        <a:lstStyle/>
        <a:p>
          <a:endParaRPr lang="en-US"/>
        </a:p>
      </dgm:t>
    </dgm:pt>
    <dgm:pt modelId="{36BB99A8-BB4C-4D11-80D1-7ECF40FB0EAA}">
      <dgm:prSet phldrT="[Text]" custT="1"/>
      <dgm:spPr>
        <a:ln>
          <a:solidFill>
            <a:schemeClr val="tx1"/>
          </a:solidFill>
        </a:ln>
      </dgm:spPr>
      <dgm:t>
        <a:bodyPr/>
        <a:lstStyle/>
        <a:p>
          <a:r>
            <a:rPr lang="en-US" sz="700"/>
            <a:t>Open communication about weight loss options with patients who are identified</a:t>
          </a:r>
        </a:p>
      </dgm:t>
    </dgm:pt>
    <dgm:pt modelId="{0D81BD5D-AA8B-45D0-A1D1-8CCA164CF11D}" type="parTrans" cxnId="{C36ABE5A-7128-46FB-9052-6E94426A9FFA}">
      <dgm:prSet/>
      <dgm:spPr/>
      <dgm:t>
        <a:bodyPr/>
        <a:lstStyle/>
        <a:p>
          <a:endParaRPr lang="en-US"/>
        </a:p>
      </dgm:t>
    </dgm:pt>
    <dgm:pt modelId="{22EF58F7-DD4C-4452-81EF-838DD2847A1E}" type="sibTrans" cxnId="{C36ABE5A-7128-46FB-9052-6E94426A9FFA}">
      <dgm:prSet/>
      <dgm:spPr/>
      <dgm:t>
        <a:bodyPr/>
        <a:lstStyle/>
        <a:p>
          <a:endParaRPr lang="en-US"/>
        </a:p>
      </dgm:t>
    </dgm:pt>
    <dgm:pt modelId="{DF2508D9-55C1-4AA2-B6FC-D3DFBB846617}">
      <dgm:prSet phldrT="[Text]" custT="1"/>
      <dgm:spPr>
        <a:ln>
          <a:solidFill>
            <a:schemeClr val="tx1"/>
          </a:solidFill>
        </a:ln>
      </dgm:spPr>
      <dgm:t>
        <a:bodyPr/>
        <a:lstStyle/>
        <a:p>
          <a:r>
            <a:rPr lang="en-US" sz="700"/>
            <a:t>DB tool  in use at the practice with behvior changes</a:t>
          </a:r>
        </a:p>
      </dgm:t>
    </dgm:pt>
    <dgm:pt modelId="{61E7F28E-87F3-41AB-A1BB-1ADE1F70917D}" type="parTrans" cxnId="{2EBEAAC0-937D-4A9E-919F-5E049639C33B}">
      <dgm:prSet/>
      <dgm:spPr/>
      <dgm:t>
        <a:bodyPr/>
        <a:lstStyle/>
        <a:p>
          <a:endParaRPr lang="en-US"/>
        </a:p>
      </dgm:t>
    </dgm:pt>
    <dgm:pt modelId="{7F5F3CEC-B024-4296-89FE-F2F40B518E03}" type="sibTrans" cxnId="{2EBEAAC0-937D-4A9E-919F-5E049639C33B}">
      <dgm:prSet/>
      <dgm:spPr/>
      <dgm:t>
        <a:bodyPr/>
        <a:lstStyle/>
        <a:p>
          <a:endParaRPr lang="en-US"/>
        </a:p>
      </dgm:t>
    </dgm:pt>
    <dgm:pt modelId="{E0FFCA6C-F767-43A1-824D-C99FB3647451}">
      <dgm:prSet phldrT="[Text]" custT="1"/>
      <dgm:spPr>
        <a:ln>
          <a:solidFill>
            <a:schemeClr val="tx1"/>
          </a:solidFill>
        </a:ln>
      </dgm:spPr>
      <dgm:t>
        <a:bodyPr/>
        <a:lstStyle/>
        <a:p>
          <a:r>
            <a:rPr lang="en-US" sz="700"/>
            <a:t>Assesing TM stage will be utilized when providing behavior change options</a:t>
          </a:r>
        </a:p>
      </dgm:t>
    </dgm:pt>
    <dgm:pt modelId="{936BC2CC-46C5-4A26-A9D3-6A421F031881}" type="parTrans" cxnId="{193E8796-2940-4C97-9EE7-9AFB1ADDEE8A}">
      <dgm:prSet/>
      <dgm:spPr/>
      <dgm:t>
        <a:bodyPr/>
        <a:lstStyle/>
        <a:p>
          <a:endParaRPr lang="en-US"/>
        </a:p>
      </dgm:t>
    </dgm:pt>
    <dgm:pt modelId="{D9AD73FF-7F56-4A37-ABE5-FAA4BEBE486A}" type="sibTrans" cxnId="{193E8796-2940-4C97-9EE7-9AFB1ADDEE8A}">
      <dgm:prSet/>
      <dgm:spPr/>
      <dgm:t>
        <a:bodyPr/>
        <a:lstStyle/>
        <a:p>
          <a:endParaRPr lang="en-US"/>
        </a:p>
      </dgm:t>
    </dgm:pt>
    <dgm:pt modelId="{21FE1F54-D66C-4048-B75C-AE6061097CBE}">
      <dgm:prSet phldrT="[Text]" custT="1"/>
      <dgm:spPr>
        <a:ln>
          <a:solidFill>
            <a:schemeClr val="tx1"/>
          </a:solidFill>
        </a:ln>
      </dgm:spPr>
      <dgm:t>
        <a:bodyPr/>
        <a:lstStyle/>
        <a:p>
          <a:r>
            <a:rPr lang="en-US" sz="800"/>
            <a:t>Cultural Sensitivity-all pre-idientified patients will be included, those who cannot read will have information read to them by coordinator</a:t>
          </a:r>
        </a:p>
      </dgm:t>
    </dgm:pt>
    <dgm:pt modelId="{34CEDEC2-48EC-4BFB-AA56-9BC9F72F9A85}" type="parTrans" cxnId="{09E00D1B-6B39-4143-B6B9-9E3A9C38B31C}">
      <dgm:prSet/>
      <dgm:spPr/>
      <dgm:t>
        <a:bodyPr/>
        <a:lstStyle/>
        <a:p>
          <a:endParaRPr lang="en-US"/>
        </a:p>
      </dgm:t>
    </dgm:pt>
    <dgm:pt modelId="{0C0E5670-D2CC-4FE1-AF8B-F54E4BCD9D71}" type="sibTrans" cxnId="{09E00D1B-6B39-4143-B6B9-9E3A9C38B31C}">
      <dgm:prSet/>
      <dgm:spPr/>
      <dgm:t>
        <a:bodyPr/>
        <a:lstStyle/>
        <a:p>
          <a:endParaRPr lang="en-US"/>
        </a:p>
      </dgm:t>
    </dgm:pt>
    <dgm:pt modelId="{571C285E-B1C1-4910-A68A-5BD6E792E93F}">
      <dgm:prSet phldrT="[Text]" custT="1"/>
      <dgm:spPr>
        <a:ln>
          <a:solidFill>
            <a:schemeClr val="tx1"/>
          </a:solidFill>
        </a:ln>
      </dgm:spPr>
      <dgm:t>
        <a:bodyPr/>
        <a:lstStyle/>
        <a:p>
          <a:r>
            <a:rPr lang="en-US" sz="700"/>
            <a:t>Hypothesis relationship interventions &amp; causative theory-</a:t>
          </a:r>
        </a:p>
      </dgm:t>
    </dgm:pt>
    <dgm:pt modelId="{DCF001B3-3E55-46D0-917C-47F5DB873F11}" type="parTrans" cxnId="{FD21D1DB-AC72-4169-A1CC-1A7A5F9D75FD}">
      <dgm:prSet/>
      <dgm:spPr/>
      <dgm:t>
        <a:bodyPr/>
        <a:lstStyle/>
        <a:p>
          <a:endParaRPr lang="en-US"/>
        </a:p>
      </dgm:t>
    </dgm:pt>
    <dgm:pt modelId="{EE928178-BF82-4F9B-9449-36F5ED56A305}" type="sibTrans" cxnId="{FD21D1DB-AC72-4169-A1CC-1A7A5F9D75FD}">
      <dgm:prSet/>
      <dgm:spPr/>
      <dgm:t>
        <a:bodyPr/>
        <a:lstStyle/>
        <a:p>
          <a:endParaRPr lang="en-US"/>
        </a:p>
      </dgm:t>
    </dgm:pt>
    <dgm:pt modelId="{50111E31-51D1-4A4D-803B-7923235B26CD}">
      <dgm:prSet phldrT="[Text]" custT="1"/>
      <dgm:spPr>
        <a:ln>
          <a:solidFill>
            <a:schemeClr val="tx1"/>
          </a:solidFill>
        </a:ln>
      </dgm:spPr>
      <dgm:t>
        <a:bodyPr/>
        <a:lstStyle/>
        <a:p>
          <a:r>
            <a:rPr lang="en-US" sz="700"/>
            <a:t>Action-pt begins/increases PA</a:t>
          </a:r>
        </a:p>
      </dgm:t>
    </dgm:pt>
    <dgm:pt modelId="{9650575A-F1F1-4F1A-951F-B162B824B784}" type="parTrans" cxnId="{624AC988-5011-42B3-BE75-5BF10F2004FA}">
      <dgm:prSet/>
      <dgm:spPr/>
      <dgm:t>
        <a:bodyPr/>
        <a:lstStyle/>
        <a:p>
          <a:endParaRPr lang="en-US"/>
        </a:p>
      </dgm:t>
    </dgm:pt>
    <dgm:pt modelId="{B68DBA24-8EE2-4B1B-979E-098987680D23}" type="sibTrans" cxnId="{624AC988-5011-42B3-BE75-5BF10F2004FA}">
      <dgm:prSet/>
      <dgm:spPr/>
      <dgm:t>
        <a:bodyPr/>
        <a:lstStyle/>
        <a:p>
          <a:endParaRPr lang="en-US"/>
        </a:p>
      </dgm:t>
    </dgm:pt>
    <dgm:pt modelId="{F5E62BB5-1573-472C-AE13-4B43C5A81157}">
      <dgm:prSet phldrT="[Text]" custT="1"/>
      <dgm:spPr>
        <a:ln>
          <a:solidFill>
            <a:schemeClr val="tx1"/>
          </a:solidFill>
        </a:ln>
      </dgm:spPr>
      <dgm:t>
        <a:bodyPr/>
        <a:lstStyle/>
        <a:p>
          <a:r>
            <a:rPr lang="en-US" sz="700"/>
            <a:t>motivation &amp; removal of barriers</a:t>
          </a:r>
        </a:p>
      </dgm:t>
    </dgm:pt>
    <dgm:pt modelId="{73BF301E-62F5-4BFD-A56C-C7801D34E024}" type="parTrans" cxnId="{4676AD4F-BF50-43F2-A67E-B60863A02902}">
      <dgm:prSet/>
      <dgm:spPr/>
      <dgm:t>
        <a:bodyPr/>
        <a:lstStyle/>
        <a:p>
          <a:endParaRPr lang="en-US"/>
        </a:p>
      </dgm:t>
    </dgm:pt>
    <dgm:pt modelId="{6C18354E-46DB-48EA-A571-6EE698B68F5C}" type="sibTrans" cxnId="{4676AD4F-BF50-43F2-A67E-B60863A02902}">
      <dgm:prSet/>
      <dgm:spPr/>
      <dgm:t>
        <a:bodyPr/>
        <a:lstStyle/>
        <a:p>
          <a:endParaRPr lang="en-US"/>
        </a:p>
      </dgm:t>
    </dgm:pt>
    <dgm:pt modelId="{0895CC55-5877-41E2-A476-3EFC28D40B53}">
      <dgm:prSet phldrT="[Text]" custT="1"/>
      <dgm:spPr>
        <a:ln>
          <a:solidFill>
            <a:schemeClr val="tx1"/>
          </a:solidFill>
        </a:ln>
      </dgm:spPr>
      <dgm:t>
        <a:bodyPr/>
        <a:lstStyle/>
        <a:p>
          <a:r>
            <a:rPr lang="en-US" sz="700"/>
            <a:t>use of TM and DM toward behavior change</a:t>
          </a:r>
        </a:p>
      </dgm:t>
    </dgm:pt>
    <dgm:pt modelId="{4496C82E-0C69-47C9-87B2-C4FDAF22E208}" type="parTrans" cxnId="{11C77E55-6AC0-474E-88DA-4BC18C5A4CA5}">
      <dgm:prSet/>
      <dgm:spPr/>
      <dgm:t>
        <a:bodyPr/>
        <a:lstStyle/>
        <a:p>
          <a:endParaRPr lang="en-US"/>
        </a:p>
      </dgm:t>
    </dgm:pt>
    <dgm:pt modelId="{BEE0F5A3-FFCF-41F2-8971-B7D8D933B673}" type="sibTrans" cxnId="{11C77E55-6AC0-474E-88DA-4BC18C5A4CA5}">
      <dgm:prSet/>
      <dgm:spPr/>
      <dgm:t>
        <a:bodyPr/>
        <a:lstStyle/>
        <a:p>
          <a:endParaRPr lang="en-US"/>
        </a:p>
      </dgm:t>
    </dgm:pt>
    <dgm:pt modelId="{29CDB39C-31D3-4E5C-A3D0-6422C0B15C5D}">
      <dgm:prSet phldrT="[Text]" custT="1"/>
      <dgm:spPr>
        <a:ln>
          <a:solidFill>
            <a:schemeClr val="tx1"/>
          </a:solidFill>
        </a:ln>
      </dgm:spPr>
      <dgm:t>
        <a:bodyPr/>
        <a:lstStyle/>
        <a:p>
          <a:r>
            <a:rPr lang="en-US" sz="700"/>
            <a:t>time constraints</a:t>
          </a:r>
        </a:p>
      </dgm:t>
    </dgm:pt>
    <dgm:pt modelId="{20ABD9E1-3F63-4A02-BB00-C97E2E41B7BF}" type="parTrans" cxnId="{DB912493-FB4E-4D2D-875E-159D85409AD4}">
      <dgm:prSet/>
      <dgm:spPr/>
      <dgm:t>
        <a:bodyPr/>
        <a:lstStyle/>
        <a:p>
          <a:endParaRPr lang="en-US"/>
        </a:p>
      </dgm:t>
    </dgm:pt>
    <dgm:pt modelId="{780DB75F-3DC4-46F8-9FF1-8E802E3A6E6E}" type="sibTrans" cxnId="{DB912493-FB4E-4D2D-875E-159D85409AD4}">
      <dgm:prSet/>
      <dgm:spPr/>
      <dgm:t>
        <a:bodyPr/>
        <a:lstStyle/>
        <a:p>
          <a:endParaRPr lang="en-US"/>
        </a:p>
      </dgm:t>
    </dgm:pt>
    <dgm:pt modelId="{746D99D8-79C1-4EC5-9FEE-F35DD2F4D947}">
      <dgm:prSet phldrT="[Text]" custT="1"/>
      <dgm:spPr>
        <a:ln>
          <a:solidFill>
            <a:schemeClr val="tx1"/>
          </a:solidFill>
        </a:ln>
      </dgm:spPr>
      <dgm:t>
        <a:bodyPr/>
        <a:lstStyle/>
        <a:p>
          <a:r>
            <a:rPr lang="en-US" sz="700"/>
            <a:t>personal beliefs about weight</a:t>
          </a:r>
        </a:p>
      </dgm:t>
    </dgm:pt>
    <dgm:pt modelId="{44ACC716-724D-468F-99BF-7A54AD6FC789}" type="parTrans" cxnId="{6A40970B-B96D-48EB-A786-53AA47F402BF}">
      <dgm:prSet/>
      <dgm:spPr/>
      <dgm:t>
        <a:bodyPr/>
        <a:lstStyle/>
        <a:p>
          <a:endParaRPr lang="en-US"/>
        </a:p>
      </dgm:t>
    </dgm:pt>
    <dgm:pt modelId="{89D87395-FE3A-4F01-9201-42FBB4300300}" type="sibTrans" cxnId="{6A40970B-B96D-48EB-A786-53AA47F402BF}">
      <dgm:prSet/>
      <dgm:spPr/>
      <dgm:t>
        <a:bodyPr/>
        <a:lstStyle/>
        <a:p>
          <a:endParaRPr lang="en-US"/>
        </a:p>
      </dgm:t>
    </dgm:pt>
    <dgm:pt modelId="{3EDE8BAB-D1A7-4645-B475-71FD8B9F30B5}">
      <dgm:prSet phldrT="[Text]" custT="1"/>
      <dgm:spPr>
        <a:ln>
          <a:solidFill>
            <a:schemeClr val="tx1"/>
          </a:solidFill>
        </a:ln>
      </dgm:spPr>
      <dgm:t>
        <a:bodyPr/>
        <a:lstStyle/>
        <a:p>
          <a:r>
            <a:rPr lang="en-US" sz="700"/>
            <a:t>empowerment</a:t>
          </a:r>
        </a:p>
      </dgm:t>
    </dgm:pt>
    <dgm:pt modelId="{4D46BC8E-9E8F-43E9-8745-A3C3A2B28A47}" type="parTrans" cxnId="{20F88B02-56BE-4927-A7F1-1F3422794DEE}">
      <dgm:prSet/>
      <dgm:spPr/>
      <dgm:t>
        <a:bodyPr/>
        <a:lstStyle/>
        <a:p>
          <a:endParaRPr lang="en-US"/>
        </a:p>
      </dgm:t>
    </dgm:pt>
    <dgm:pt modelId="{1284ECA9-89F1-4B01-AB2E-E2FA17D17FDE}" type="sibTrans" cxnId="{20F88B02-56BE-4927-A7F1-1F3422794DEE}">
      <dgm:prSet/>
      <dgm:spPr/>
      <dgm:t>
        <a:bodyPr/>
        <a:lstStyle/>
        <a:p>
          <a:endParaRPr lang="en-US"/>
        </a:p>
      </dgm:t>
    </dgm:pt>
    <dgm:pt modelId="{638F4736-AFBA-4A38-A1EE-1E6C5403646F}">
      <dgm:prSet phldrT="[Text]" custT="1"/>
      <dgm:spPr>
        <a:ln>
          <a:solidFill>
            <a:schemeClr val="tx1"/>
          </a:solidFill>
        </a:ln>
      </dgm:spPr>
      <dgm:t>
        <a:bodyPr/>
        <a:lstStyle/>
        <a:p>
          <a:endParaRPr lang="en-US" sz="800"/>
        </a:p>
      </dgm:t>
    </dgm:pt>
    <dgm:pt modelId="{1E905944-5345-4C19-BADB-8EFC9EB918DA}" type="parTrans" cxnId="{2F1F5923-21E7-4271-AB62-329423389D14}">
      <dgm:prSet/>
      <dgm:spPr/>
    </dgm:pt>
    <dgm:pt modelId="{43657707-3E79-4614-91C7-A5F8D705B86B}" type="sibTrans" cxnId="{2F1F5923-21E7-4271-AB62-329423389D14}">
      <dgm:prSet/>
      <dgm:spPr/>
    </dgm:pt>
    <dgm:pt modelId="{A45BAB33-8A9F-40CD-B0A9-F404DACC71DE}">
      <dgm:prSet phldrT="[Text]" custT="1"/>
      <dgm:spPr>
        <a:ln>
          <a:solidFill>
            <a:schemeClr val="tx1"/>
          </a:solidFill>
        </a:ln>
      </dgm:spPr>
      <dgm:t>
        <a:bodyPr/>
        <a:lstStyle/>
        <a:p>
          <a:r>
            <a:rPr lang="en-US" sz="800"/>
            <a:t>Gifts for participants</a:t>
          </a:r>
        </a:p>
      </dgm:t>
    </dgm:pt>
    <dgm:pt modelId="{4B1C8F18-8107-4FBB-B509-947464658CF0}" type="parTrans" cxnId="{CB511FD4-0056-4545-B6A1-447E2F73AFED}">
      <dgm:prSet/>
      <dgm:spPr/>
    </dgm:pt>
    <dgm:pt modelId="{D2781504-4E92-494B-B26E-81D4F916C336}" type="sibTrans" cxnId="{CB511FD4-0056-4545-B6A1-447E2F73AFED}">
      <dgm:prSet/>
      <dgm:spPr/>
    </dgm:pt>
    <dgm:pt modelId="{3A6B3617-CE7D-4F33-8ED9-87C4C3BFE4AE}" type="pres">
      <dgm:prSet presAssocID="{A040C3DD-3224-4B84-A0C2-F9B7B8C5B57B}" presName="diagram" presStyleCnt="0">
        <dgm:presLayoutVars>
          <dgm:chPref val="1"/>
          <dgm:dir/>
          <dgm:animOne val="branch"/>
          <dgm:animLvl val="lvl"/>
          <dgm:resizeHandles/>
        </dgm:presLayoutVars>
      </dgm:prSet>
      <dgm:spPr/>
      <dgm:t>
        <a:bodyPr/>
        <a:lstStyle/>
        <a:p>
          <a:endParaRPr lang="en-US"/>
        </a:p>
      </dgm:t>
    </dgm:pt>
    <dgm:pt modelId="{22332FE4-12F9-45DD-BB28-F27EFF14A14A}" type="pres">
      <dgm:prSet presAssocID="{6BF0DF2C-62E4-40EB-B8B0-941C0A13640B}" presName="root" presStyleCnt="0"/>
      <dgm:spPr/>
    </dgm:pt>
    <dgm:pt modelId="{F56081DE-C5B6-4AED-BECD-6E413D3170CD}" type="pres">
      <dgm:prSet presAssocID="{6BF0DF2C-62E4-40EB-B8B0-941C0A13640B}" presName="rootComposite" presStyleCnt="0"/>
      <dgm:spPr/>
    </dgm:pt>
    <dgm:pt modelId="{3D4BC3C5-EF8F-4622-84F8-C145D2152B4D}" type="pres">
      <dgm:prSet presAssocID="{6BF0DF2C-62E4-40EB-B8B0-941C0A13640B}" presName="rootText" presStyleLbl="node1" presStyleIdx="0" presStyleCnt="2"/>
      <dgm:spPr/>
      <dgm:t>
        <a:bodyPr/>
        <a:lstStyle/>
        <a:p>
          <a:endParaRPr lang="en-US"/>
        </a:p>
      </dgm:t>
    </dgm:pt>
    <dgm:pt modelId="{A4B351A9-E5A2-413A-836A-805E92148C18}" type="pres">
      <dgm:prSet presAssocID="{6BF0DF2C-62E4-40EB-B8B0-941C0A13640B}" presName="rootConnector" presStyleLbl="node1" presStyleIdx="0" presStyleCnt="2"/>
      <dgm:spPr/>
      <dgm:t>
        <a:bodyPr/>
        <a:lstStyle/>
        <a:p>
          <a:endParaRPr lang="en-US"/>
        </a:p>
      </dgm:t>
    </dgm:pt>
    <dgm:pt modelId="{225C2D44-9EAC-479E-BC9E-A22FE8D09844}" type="pres">
      <dgm:prSet presAssocID="{6BF0DF2C-62E4-40EB-B8B0-941C0A13640B}" presName="childShape" presStyleCnt="0"/>
      <dgm:spPr/>
    </dgm:pt>
    <dgm:pt modelId="{D7966D25-01B1-4048-A912-8A0938E96862}" type="pres">
      <dgm:prSet presAssocID="{4C92A1DF-A028-4945-A6DF-B0E9B266BFEA}" presName="Name13" presStyleLbl="parChTrans1D2" presStyleIdx="0" presStyleCnt="6"/>
      <dgm:spPr/>
      <dgm:t>
        <a:bodyPr/>
        <a:lstStyle/>
        <a:p>
          <a:endParaRPr lang="en-US"/>
        </a:p>
      </dgm:t>
    </dgm:pt>
    <dgm:pt modelId="{C9BB94E0-E384-4A04-AE42-B5A45D4EB39B}" type="pres">
      <dgm:prSet presAssocID="{DC19EAD1-7380-43A7-B6D7-0B204E5A029F}" presName="childText" presStyleLbl="bgAcc1" presStyleIdx="0" presStyleCnt="6" custScaleX="111928" custScaleY="188496">
        <dgm:presLayoutVars>
          <dgm:bulletEnabled val="1"/>
        </dgm:presLayoutVars>
      </dgm:prSet>
      <dgm:spPr/>
      <dgm:t>
        <a:bodyPr/>
        <a:lstStyle/>
        <a:p>
          <a:endParaRPr lang="en-US"/>
        </a:p>
      </dgm:t>
    </dgm:pt>
    <dgm:pt modelId="{6160AB4A-9A10-4140-949B-798F49CB174D}" type="pres">
      <dgm:prSet presAssocID="{C6014F7A-492E-4FCA-AD4A-40742A593DB6}" presName="Name13" presStyleLbl="parChTrans1D2" presStyleIdx="1" presStyleCnt="6"/>
      <dgm:spPr/>
      <dgm:t>
        <a:bodyPr/>
        <a:lstStyle/>
        <a:p>
          <a:endParaRPr lang="en-US"/>
        </a:p>
      </dgm:t>
    </dgm:pt>
    <dgm:pt modelId="{4DAD5459-AB83-46BF-A976-C96A15EE3867}" type="pres">
      <dgm:prSet presAssocID="{BDC94864-0726-4221-993C-C752E33FE4D5}" presName="childText" presStyleLbl="bgAcc1" presStyleIdx="1" presStyleCnt="6" custScaleX="120423" custScaleY="197578">
        <dgm:presLayoutVars>
          <dgm:bulletEnabled val="1"/>
        </dgm:presLayoutVars>
      </dgm:prSet>
      <dgm:spPr/>
      <dgm:t>
        <a:bodyPr/>
        <a:lstStyle/>
        <a:p>
          <a:endParaRPr lang="en-US"/>
        </a:p>
      </dgm:t>
    </dgm:pt>
    <dgm:pt modelId="{D85D1080-A0B1-4491-8B20-C3EA9162B3FB}" type="pres">
      <dgm:prSet presAssocID="{3B456097-5495-4909-B857-03A4659BCAC2}" presName="root" presStyleCnt="0"/>
      <dgm:spPr/>
    </dgm:pt>
    <dgm:pt modelId="{948075EC-A6BC-4066-BD3F-34A652584484}" type="pres">
      <dgm:prSet presAssocID="{3B456097-5495-4909-B857-03A4659BCAC2}" presName="rootComposite" presStyleCnt="0"/>
      <dgm:spPr/>
    </dgm:pt>
    <dgm:pt modelId="{FB2C657F-1B95-4911-B237-1FE5D44A11E8}" type="pres">
      <dgm:prSet presAssocID="{3B456097-5495-4909-B857-03A4659BCAC2}" presName="rootText" presStyleLbl="node1" presStyleIdx="1" presStyleCnt="2" custLinFactNeighborX="-9375" custLinFactNeighborY="-127"/>
      <dgm:spPr/>
      <dgm:t>
        <a:bodyPr/>
        <a:lstStyle/>
        <a:p>
          <a:endParaRPr lang="en-US"/>
        </a:p>
      </dgm:t>
    </dgm:pt>
    <dgm:pt modelId="{50A758C4-868E-48D5-8B56-F73AA427DF4D}" type="pres">
      <dgm:prSet presAssocID="{3B456097-5495-4909-B857-03A4659BCAC2}" presName="rootConnector" presStyleLbl="node1" presStyleIdx="1" presStyleCnt="2"/>
      <dgm:spPr/>
      <dgm:t>
        <a:bodyPr/>
        <a:lstStyle/>
        <a:p>
          <a:endParaRPr lang="en-US"/>
        </a:p>
      </dgm:t>
    </dgm:pt>
    <dgm:pt modelId="{4832716F-5A5F-4FE8-AC07-5C3F91A82466}" type="pres">
      <dgm:prSet presAssocID="{3B456097-5495-4909-B857-03A4659BCAC2}" presName="childShape" presStyleCnt="0"/>
      <dgm:spPr/>
    </dgm:pt>
    <dgm:pt modelId="{6A5C981E-2AD7-4DD2-AD31-C4B1A3DB7CD2}" type="pres">
      <dgm:prSet presAssocID="{8E6944CD-0AFC-4FED-936A-F1A75447B6DA}" presName="Name13" presStyleLbl="parChTrans1D2" presStyleIdx="2" presStyleCnt="6"/>
      <dgm:spPr/>
      <dgm:t>
        <a:bodyPr/>
        <a:lstStyle/>
        <a:p>
          <a:endParaRPr lang="en-US"/>
        </a:p>
      </dgm:t>
    </dgm:pt>
    <dgm:pt modelId="{B39EE386-E26F-43C2-BF4E-7BA8C0F542F2}" type="pres">
      <dgm:prSet presAssocID="{0FFC7DBC-D117-4CD5-93CC-975C70662B12}" presName="childText" presStyleLbl="bgAcc1" presStyleIdx="2" presStyleCnt="6" custScaleX="134676" custScaleY="143682" custLinFactNeighborX="634" custLinFactNeighborY="-4056">
        <dgm:presLayoutVars>
          <dgm:bulletEnabled val="1"/>
        </dgm:presLayoutVars>
      </dgm:prSet>
      <dgm:spPr/>
      <dgm:t>
        <a:bodyPr/>
        <a:lstStyle/>
        <a:p>
          <a:endParaRPr lang="en-US"/>
        </a:p>
      </dgm:t>
    </dgm:pt>
    <dgm:pt modelId="{338FE0BC-3A77-475F-9EBF-77D0032CEB92}" type="pres">
      <dgm:prSet presAssocID="{474EF2C8-D855-4FDE-BDE9-AEB2C3DC76EB}" presName="Name13" presStyleLbl="parChTrans1D2" presStyleIdx="3" presStyleCnt="6"/>
      <dgm:spPr/>
      <dgm:t>
        <a:bodyPr/>
        <a:lstStyle/>
        <a:p>
          <a:endParaRPr lang="en-US"/>
        </a:p>
      </dgm:t>
    </dgm:pt>
    <dgm:pt modelId="{381525D8-42A1-4680-BAFE-6DFC1DAB66B2}" type="pres">
      <dgm:prSet presAssocID="{6EFD9133-20A3-47BC-B419-E7D76A9D0ABD}" presName="childText" presStyleLbl="bgAcc1" presStyleIdx="3" presStyleCnt="6" custScaleX="143947" custScaleY="155193">
        <dgm:presLayoutVars>
          <dgm:bulletEnabled val="1"/>
        </dgm:presLayoutVars>
      </dgm:prSet>
      <dgm:spPr/>
      <dgm:t>
        <a:bodyPr/>
        <a:lstStyle/>
        <a:p>
          <a:endParaRPr lang="en-US"/>
        </a:p>
      </dgm:t>
    </dgm:pt>
    <dgm:pt modelId="{FF598BDD-A1BC-45AB-A21E-1F0AE599B6B3}" type="pres">
      <dgm:prSet presAssocID="{B120732B-C831-4648-B83A-4314CB71CCED}" presName="Name13" presStyleLbl="parChTrans1D2" presStyleIdx="4" presStyleCnt="6"/>
      <dgm:spPr/>
      <dgm:t>
        <a:bodyPr/>
        <a:lstStyle/>
        <a:p>
          <a:endParaRPr lang="en-US"/>
        </a:p>
      </dgm:t>
    </dgm:pt>
    <dgm:pt modelId="{CB9500A6-4D16-48D5-911C-767A703EDBD7}" type="pres">
      <dgm:prSet presAssocID="{37E2FBB8-352C-4F21-917A-F8B01F5AB788}" presName="childText" presStyleLbl="bgAcc1" presStyleIdx="4" presStyleCnt="6" custScaleX="135944" custScaleY="185032">
        <dgm:presLayoutVars>
          <dgm:bulletEnabled val="1"/>
        </dgm:presLayoutVars>
      </dgm:prSet>
      <dgm:spPr/>
      <dgm:t>
        <a:bodyPr/>
        <a:lstStyle/>
        <a:p>
          <a:endParaRPr lang="en-US"/>
        </a:p>
      </dgm:t>
    </dgm:pt>
    <dgm:pt modelId="{468C7FAF-6F10-4896-894D-0CFDAFCDBAC9}" type="pres">
      <dgm:prSet presAssocID="{417C4052-2EA5-4F49-99C2-3D8F0A9A4F1D}" presName="Name13" presStyleLbl="parChTrans1D2" presStyleIdx="5" presStyleCnt="6"/>
      <dgm:spPr/>
      <dgm:t>
        <a:bodyPr/>
        <a:lstStyle/>
        <a:p>
          <a:endParaRPr lang="en-US"/>
        </a:p>
      </dgm:t>
    </dgm:pt>
    <dgm:pt modelId="{9378FF12-655A-4408-970C-C1F78D1D26B5}" type="pres">
      <dgm:prSet presAssocID="{57A5B20C-EC61-47CC-BB0B-1F1EEEE31650}" presName="childText" presStyleLbl="bgAcc1" presStyleIdx="5" presStyleCnt="6" custScaleX="152430" custScaleY="190510" custLinFactNeighborX="634" custLinFactNeighborY="-13721">
        <dgm:presLayoutVars>
          <dgm:bulletEnabled val="1"/>
        </dgm:presLayoutVars>
      </dgm:prSet>
      <dgm:spPr/>
      <dgm:t>
        <a:bodyPr/>
        <a:lstStyle/>
        <a:p>
          <a:endParaRPr lang="en-US"/>
        </a:p>
      </dgm:t>
    </dgm:pt>
  </dgm:ptLst>
  <dgm:cxnLst>
    <dgm:cxn modelId="{C57D11AF-5752-4210-9FCE-A9835657E353}" type="presOf" srcId="{82C222DA-0E7B-496B-B82B-9EBD8FB844D3}" destId="{C9BB94E0-E384-4A04-AE42-B5A45D4EB39B}" srcOrd="0" destOrd="4" presId="urn:microsoft.com/office/officeart/2005/8/layout/hierarchy3"/>
    <dgm:cxn modelId="{0E1E9B1C-9028-49D4-A977-C37F794F90F4}" type="presOf" srcId="{D90F0341-D65D-4AF4-A8B3-C5E3494ADAFB}" destId="{C9BB94E0-E384-4A04-AE42-B5A45D4EB39B}" srcOrd="0" destOrd="8" presId="urn:microsoft.com/office/officeart/2005/8/layout/hierarchy3"/>
    <dgm:cxn modelId="{11C77E55-6AC0-474E-88DA-4BC18C5A4CA5}" srcId="{C464FD9B-691A-406D-922A-26F078C85191}" destId="{0895CC55-5877-41E2-A476-3EFC28D40B53}" srcOrd="1" destOrd="0" parTransId="{4496C82E-0C69-47C9-87B2-C4FDAF22E208}" sibTransId="{BEE0F5A3-FFCF-41F2-8971-B7D8D933B673}"/>
    <dgm:cxn modelId="{628DF865-B7E9-47AF-A7F1-9CCC8E19BF73}" type="presOf" srcId="{B120732B-C831-4648-B83A-4314CB71CCED}" destId="{FF598BDD-A1BC-45AB-A21E-1F0AE599B6B3}" srcOrd="0" destOrd="0" presId="urn:microsoft.com/office/officeart/2005/8/layout/hierarchy3"/>
    <dgm:cxn modelId="{9C8A86C3-FBEE-4309-9627-77D63F78D1F8}" type="presOf" srcId="{9C50E98D-EF31-4B5B-9B85-903E8B5CDE69}" destId="{CB9500A6-4D16-48D5-911C-767A703EDBD7}" srcOrd="0" destOrd="4" presId="urn:microsoft.com/office/officeart/2005/8/layout/hierarchy3"/>
    <dgm:cxn modelId="{6A40970B-B96D-48EB-A786-53AA47F402BF}" srcId="{6F943858-A024-495F-919D-AD0F6B3B1E29}" destId="{746D99D8-79C1-4EC5-9FEE-F35DD2F4D947}" srcOrd="1" destOrd="0" parTransId="{44ACC716-724D-468F-99BF-7A54AD6FC789}" sibTransId="{89D87395-FE3A-4F01-9201-42FBB4300300}"/>
    <dgm:cxn modelId="{5D077C83-B740-458E-A68E-D453032BB9A4}" type="presOf" srcId="{ED312293-6B4B-4DB5-BB08-4A9D40A226C3}" destId="{B39EE386-E26F-43C2-BF4E-7BA8C0F542F2}" srcOrd="0" destOrd="3" presId="urn:microsoft.com/office/officeart/2005/8/layout/hierarchy3"/>
    <dgm:cxn modelId="{CE67A7BC-0539-412F-A48F-547C92D073F5}" srcId="{37E2FBB8-352C-4F21-917A-F8B01F5AB788}" destId="{8C683A37-9D4E-40A5-97D3-CA443E79A6D6}" srcOrd="2" destOrd="0" parTransId="{8F731553-7056-4DB2-ADB7-8B24E5AF56AD}" sibTransId="{637B990F-58D5-42FC-8FE8-F3F25B2A9CBD}"/>
    <dgm:cxn modelId="{CBF3987B-C26A-4BAB-9D81-4C13F8D13F4C}" srcId="{3B456097-5495-4909-B857-03A4659BCAC2}" destId="{37E2FBB8-352C-4F21-917A-F8B01F5AB788}" srcOrd="2" destOrd="0" parTransId="{B120732B-C831-4648-B83A-4314CB71CCED}" sibTransId="{AD553E7A-224E-4645-BD43-F70D5D9F3D63}"/>
    <dgm:cxn modelId="{2F1F5923-21E7-4271-AB62-329423389D14}" srcId="{A2E23DF8-9568-4B5F-B156-F7FF398BBB02}" destId="{638F4736-AFBA-4A38-A1EE-1E6C5403646F}" srcOrd="8" destOrd="0" parTransId="{1E905944-5345-4C19-BADB-8EFC9EB918DA}" sibTransId="{43657707-3E79-4614-91C7-A5F8D705B86B}"/>
    <dgm:cxn modelId="{28CEFA7D-FA56-4866-9203-CE0E7D961D66}" type="presOf" srcId="{D9209A03-9AA6-4BDB-BFCA-75CFA005CD3C}" destId="{B39EE386-E26F-43C2-BF4E-7BA8C0F542F2}" srcOrd="0" destOrd="4" presId="urn:microsoft.com/office/officeart/2005/8/layout/hierarchy3"/>
    <dgm:cxn modelId="{CBB1EB19-82D9-416A-8A44-2B9174AA82AF}" srcId="{6EFD9133-20A3-47BC-B419-E7D76A9D0ABD}" destId="{EEDCA209-6B94-453A-80C4-1870B3D1BE3B}" srcOrd="0" destOrd="0" parTransId="{F06EBFD8-02EC-4DBA-8D3D-9825A0083F19}" sibTransId="{D2DC5779-C840-4D7B-8ACB-5380586AF3DF}"/>
    <dgm:cxn modelId="{8B1FCC11-C890-4338-879F-53975C9B4DCF}" srcId="{23909C99-CC55-418E-8529-9C56FFA85268}" destId="{FB7FFEDC-DE45-4FF5-BDF7-FEC46BEDA5FF}" srcOrd="0" destOrd="0" parTransId="{8F7113EF-1FD1-444C-95D5-13124672442E}" sibTransId="{5093C21D-2484-4CE3-AF1D-E117B6CA485B}"/>
    <dgm:cxn modelId="{60445C78-CA69-4DAF-AC4B-7FF6E8843DE3}" type="presOf" srcId="{474EF2C8-D855-4FDE-BDE9-AEB2C3DC76EB}" destId="{338FE0BC-3A77-475F-9EBF-77D0032CEB92}" srcOrd="0" destOrd="0" presId="urn:microsoft.com/office/officeart/2005/8/layout/hierarchy3"/>
    <dgm:cxn modelId="{6A6420A3-C2E1-415F-AF26-1E71A2DBD98C}" srcId="{C3ED75C5-9618-414E-86C0-C6406354B3C9}" destId="{4EBC0DEA-F063-4F8F-BA7F-3C65EF5E259B}" srcOrd="1" destOrd="0" parTransId="{AE1C5134-D129-49E8-87C1-AACCEC417F20}" sibTransId="{4B6707ED-F740-4B28-96C4-D8EDBD524EAE}"/>
    <dgm:cxn modelId="{20F88B02-56BE-4927-A7F1-1F3422794DEE}" srcId="{6F943858-A024-495F-919D-AD0F6B3B1E29}" destId="{3EDE8BAB-D1A7-4645-B475-71FD8B9F30B5}" srcOrd="2" destOrd="0" parTransId="{4D46BC8E-9E8F-43E9-8745-A3C3A2B28A47}" sibTransId="{1284ECA9-89F1-4B01-AB2E-E2FA17D17FDE}"/>
    <dgm:cxn modelId="{EB3D03F5-2F0E-466D-8AF8-2000EE62FD9A}" type="presOf" srcId="{76F4DD9C-E85A-4013-8222-6328AD671C7C}" destId="{9378FF12-655A-4408-970C-C1F78D1D26B5}" srcOrd="0" destOrd="3" presId="urn:microsoft.com/office/officeart/2005/8/layout/hierarchy3"/>
    <dgm:cxn modelId="{C94657A0-2DB6-4368-8452-C4B8F9EA98A0}" type="presOf" srcId="{C6014F7A-492E-4FCA-AD4A-40742A593DB6}" destId="{6160AB4A-9A10-4140-949B-798F49CB174D}" srcOrd="0" destOrd="0" presId="urn:microsoft.com/office/officeart/2005/8/layout/hierarchy3"/>
    <dgm:cxn modelId="{193E8796-2940-4C97-9EE7-9AFB1ADDEE8A}" srcId="{8C4E458C-7533-409E-94A9-2333D5B55888}" destId="{E0FFCA6C-F767-43A1-824D-C99FB3647451}" srcOrd="2" destOrd="0" parTransId="{936BC2CC-46C5-4A26-A9D3-6A421F031881}" sibTransId="{D9AD73FF-7F56-4A37-ABE5-FAA4BEBE486A}"/>
    <dgm:cxn modelId="{18CE37B6-C89A-4CB5-94BD-4EBC979C4F57}" type="presOf" srcId="{C464FD9B-691A-406D-922A-26F078C85191}" destId="{381525D8-42A1-4680-BAFE-6DFC1DAB66B2}" srcOrd="0" destOrd="2" presId="urn:microsoft.com/office/officeart/2005/8/layout/hierarchy3"/>
    <dgm:cxn modelId="{EAB84754-8615-4D48-9827-D3949A154BB2}" srcId="{4C4F91BF-BCBE-49C3-A06C-79CD637B8A4A}" destId="{89E51A3D-8684-4473-8BB0-06DA0114B14D}" srcOrd="0" destOrd="0" parTransId="{D4CECD71-1C32-49C3-BC7E-16CEF4EECB41}" sibTransId="{0428EBDC-4914-4CC0-87C2-F1C9535FE53B}"/>
    <dgm:cxn modelId="{F1018721-7A78-43A8-8D20-438B7644F9D4}" srcId="{A040C3DD-3224-4B84-A0C2-F9B7B8C5B57B}" destId="{6BF0DF2C-62E4-40EB-B8B0-941C0A13640B}" srcOrd="0" destOrd="0" parTransId="{02D2C256-2B33-42C1-B7FB-7FF43925720A}" sibTransId="{A502F86C-8893-40D2-B43C-784DD779FF6C}"/>
    <dgm:cxn modelId="{61E8BD3D-B3FD-410C-9692-958C6F1BBCF2}" srcId="{DC19EAD1-7380-43A7-B6D7-0B204E5A029F}" destId="{A2E23DF8-9568-4B5F-B156-F7FF398BBB02}" srcOrd="0" destOrd="0" parTransId="{3DA737BC-0CC9-4E73-9F5B-522902D8904F}" sibTransId="{50C9AD75-D9E9-4088-B604-B7BC028061D4}"/>
    <dgm:cxn modelId="{798408F5-B9F0-48CE-B35D-FFC8A5A3D8A7}" type="presOf" srcId="{91B62CF0-9A6D-4372-96DE-8021CBAFD9F5}" destId="{C9BB94E0-E384-4A04-AE42-B5A45D4EB39B}" srcOrd="0" destOrd="3" presId="urn:microsoft.com/office/officeart/2005/8/layout/hierarchy3"/>
    <dgm:cxn modelId="{26FB83EC-12CB-42D2-B2B6-7DEA2B3062D6}" srcId="{3B456097-5495-4909-B857-03A4659BCAC2}" destId="{57A5B20C-EC61-47CC-BB0B-1F1EEEE31650}" srcOrd="3" destOrd="0" parTransId="{417C4052-2EA5-4F49-99C2-3D8F0A9A4F1D}" sibTransId="{77E67448-AF42-4D7B-AB87-FAC0EA0FF329}"/>
    <dgm:cxn modelId="{62B53576-2445-4939-B668-8E3D2041DE75}" type="presOf" srcId="{A2E23DF8-9568-4B5F-B156-F7FF398BBB02}" destId="{C9BB94E0-E384-4A04-AE42-B5A45D4EB39B}" srcOrd="0" destOrd="1" presId="urn:microsoft.com/office/officeart/2005/8/layout/hierarchy3"/>
    <dgm:cxn modelId="{D42D9043-F5E7-48DD-A063-53BE4A05D872}" srcId="{37E2FBB8-352C-4F21-917A-F8B01F5AB788}" destId="{1FE364EA-D975-41D3-B73C-42AD58F99D4F}" srcOrd="1" destOrd="0" parTransId="{CF8C782E-E2B1-4768-ABCD-F52CD44089CD}" sibTransId="{D0065193-DFB1-4D73-B3A0-FD638355B28C}"/>
    <dgm:cxn modelId="{53F74F3D-50BC-41D1-B37B-618A6B6D0E88}" type="presOf" srcId="{A21DE045-2198-4FCD-9308-23B0DCDBEE20}" destId="{4DAD5459-AB83-46BF-A976-C96A15EE3867}" srcOrd="0" destOrd="3" presId="urn:microsoft.com/office/officeart/2005/8/layout/hierarchy3"/>
    <dgm:cxn modelId="{1433BBD5-A248-4C13-99B4-08906145015A}" srcId="{FB7FFEDC-DE45-4FF5-BDF7-FEC46BEDA5FF}" destId="{76F4DD9C-E85A-4013-8222-6328AD671C7C}" srcOrd="0" destOrd="0" parTransId="{0EE52E98-87ED-453B-95BA-2F4EEF13002D}" sibTransId="{1B2D3AF8-EDA6-4378-9228-EF7112F67F71}"/>
    <dgm:cxn modelId="{733EC614-F14E-4CFA-846A-EB8F6E3601DC}" type="presOf" srcId="{746D99D8-79C1-4EC5-9FEE-F35DD2F4D947}" destId="{381525D8-42A1-4680-BAFE-6DFC1DAB66B2}" srcOrd="0" destOrd="7" presId="urn:microsoft.com/office/officeart/2005/8/layout/hierarchy3"/>
    <dgm:cxn modelId="{0C0AAFCF-C5BC-4D95-8FED-707A970B6D66}" type="presOf" srcId="{EEDCA209-6B94-453A-80C4-1870B3D1BE3B}" destId="{381525D8-42A1-4680-BAFE-6DFC1DAB66B2}" srcOrd="0" destOrd="1" presId="urn:microsoft.com/office/officeart/2005/8/layout/hierarchy3"/>
    <dgm:cxn modelId="{1A09E299-6223-49C5-B665-AFC8363A93D7}" type="presOf" srcId="{3B456097-5495-4909-B857-03A4659BCAC2}" destId="{50A758C4-868E-48D5-8B56-F73AA427DF4D}" srcOrd="1" destOrd="0" presId="urn:microsoft.com/office/officeart/2005/8/layout/hierarchy3"/>
    <dgm:cxn modelId="{AB644EC7-AABB-40D1-AA30-6F97F93B2C2A}" type="presOf" srcId="{EB213C91-1218-435D-A9F2-877964EF0F27}" destId="{9378FF12-655A-4408-970C-C1F78D1D26B5}" srcOrd="0" destOrd="7" presId="urn:microsoft.com/office/officeart/2005/8/layout/hierarchy3"/>
    <dgm:cxn modelId="{10BE3BCA-DFCA-420E-8868-447175B0D3E4}" srcId="{BDC94864-0726-4221-993C-C752E33FE4D5}" destId="{4ABFB3A6-53E5-4575-BA64-F0578C45EB98}" srcOrd="0" destOrd="0" parTransId="{1F8E23FB-2702-46C1-9E1A-F85F56C2728E}" sibTransId="{F7BCE645-832E-4DDF-A52E-7CA73E08777A}"/>
    <dgm:cxn modelId="{9E66A827-E400-449B-B1EE-36B76733E5FB}" srcId="{8C683A37-9D4E-40A5-97D3-CA443E79A6D6}" destId="{98347B93-1AF4-4964-9A7B-9BDE8B1A2316}" srcOrd="1" destOrd="0" parTransId="{35497D52-A250-4A1A-8EB3-4322ECAF60F1}" sibTransId="{5643E4DE-4C51-44A2-9AF1-6B3715E5E76F}"/>
    <dgm:cxn modelId="{AD6C09A6-5F1A-4AF4-805B-9999B9F61A09}" type="presOf" srcId="{F946895F-3F5C-46D1-AA50-5C2298C3E2A4}" destId="{C9BB94E0-E384-4A04-AE42-B5A45D4EB39B}" srcOrd="0" destOrd="6" presId="urn:microsoft.com/office/officeart/2005/8/layout/hierarchy3"/>
    <dgm:cxn modelId="{E5BDDD91-ABF6-4DCF-A40C-7BB6351D6399}" srcId="{A2E23DF8-9568-4B5F-B156-F7FF398BBB02}" destId="{82C222DA-0E7B-496B-B82B-9EBD8FB844D3}" srcOrd="2" destOrd="0" parTransId="{36E90DE1-B8BB-48B9-9CD1-2A1985B7B2D7}" sibTransId="{24D96251-085A-4C7B-9417-64BFF8E02FB2}"/>
    <dgm:cxn modelId="{0035A15E-2B70-4758-9CA0-2B7FFEA6EB03}" srcId="{36A75EB0-6880-461D-B285-B937A8A4E31C}" destId="{118E9AD0-FF0E-4229-A0A8-4A3F078EAA24}" srcOrd="0" destOrd="0" parTransId="{878BA975-EB79-4E5E-B431-C8BC2328BEF2}" sibTransId="{6FAD7E51-104E-4BAC-9539-0AC4DF143660}"/>
    <dgm:cxn modelId="{6B7F555C-181C-484C-8C87-98A874E3F21E}" type="presOf" srcId="{21FE1F54-D66C-4048-B75C-AE6061097CBE}" destId="{4DAD5459-AB83-46BF-A976-C96A15EE3867}" srcOrd="0" destOrd="4" presId="urn:microsoft.com/office/officeart/2005/8/layout/hierarchy3"/>
    <dgm:cxn modelId="{D3EA1F44-58DC-47BD-BA15-B22CF47C59C0}" srcId="{57A5B20C-EC61-47CC-BB0B-1F1EEEE31650}" destId="{23909C99-CC55-418E-8529-9C56FFA85268}" srcOrd="0" destOrd="0" parTransId="{5B12B5B7-587A-41E6-9E40-A8ADC1A43993}" sibTransId="{22ACBB67-68FC-49CF-BF1D-8FD25E2D6CCF}"/>
    <dgm:cxn modelId="{86F3995A-13B0-4E09-A4C1-A3F2420D0D23}" type="presOf" srcId="{6F943858-A024-495F-919D-AD0F6B3B1E29}" destId="{381525D8-42A1-4680-BAFE-6DFC1DAB66B2}" srcOrd="0" destOrd="5" presId="urn:microsoft.com/office/officeart/2005/8/layout/hierarchy3"/>
    <dgm:cxn modelId="{69428803-484F-4907-B143-FB13692D9F9D}" type="presOf" srcId="{4ABFB3A6-53E5-4575-BA64-F0578C45EB98}" destId="{4DAD5459-AB83-46BF-A976-C96A15EE3867}" srcOrd="0" destOrd="1" presId="urn:microsoft.com/office/officeart/2005/8/layout/hierarchy3"/>
    <dgm:cxn modelId="{5E20A6FA-30C9-4B2F-984B-C0809F9F73E8}" type="presOf" srcId="{57A5B20C-EC61-47CC-BB0B-1F1EEEE31650}" destId="{9378FF12-655A-4408-970C-C1F78D1D26B5}" srcOrd="0" destOrd="0" presId="urn:microsoft.com/office/officeart/2005/8/layout/hierarchy3"/>
    <dgm:cxn modelId="{EB3624DE-08F5-4218-985A-9113703CAC42}" type="presOf" srcId="{7031C6B6-B71E-4B45-B945-B3C949BA1DFF}" destId="{CB9500A6-4D16-48D5-911C-767A703EDBD7}" srcOrd="0" destOrd="8" presId="urn:microsoft.com/office/officeart/2005/8/layout/hierarchy3"/>
    <dgm:cxn modelId="{8CBAB797-22D4-49F7-9C56-7C95C922DD40}" type="presOf" srcId="{D052BA7A-B66D-4588-9C46-C666B1216656}" destId="{B39EE386-E26F-43C2-BF4E-7BA8C0F542F2}" srcOrd="0" destOrd="2" presId="urn:microsoft.com/office/officeart/2005/8/layout/hierarchy3"/>
    <dgm:cxn modelId="{AD450D09-4265-450A-A12C-1925BF55E427}" srcId="{A2E23DF8-9568-4B5F-B156-F7FF398BBB02}" destId="{D90F0341-D65D-4AF4-A8B3-C5E3494ADAFB}" srcOrd="6" destOrd="0" parTransId="{591070EF-5A64-4BDB-884B-414D044F9199}" sibTransId="{9427D4A4-B093-4F9B-B81D-6CF835AD4800}"/>
    <dgm:cxn modelId="{C5820E00-4BEE-4519-80CF-488D62368A19}" srcId="{6BF0DF2C-62E4-40EB-B8B0-941C0A13640B}" destId="{BDC94864-0726-4221-993C-C752E33FE4D5}" srcOrd="1" destOrd="0" parTransId="{C6014F7A-492E-4FCA-AD4A-40742A593DB6}" sibTransId="{77E79421-AEDB-46E2-9AA1-60981DCA6FBB}"/>
    <dgm:cxn modelId="{7B4606CE-CC2C-44AA-996D-4227A8292CA3}" srcId="{A040C3DD-3224-4B84-A0C2-F9B7B8C5B57B}" destId="{3B456097-5495-4909-B857-03A4659BCAC2}" srcOrd="1" destOrd="0" parTransId="{BA370BD6-034A-4A4B-A492-29E52029341C}" sibTransId="{7CFECC75-6BA8-4E88-A6C0-B3CF2E8B977F}"/>
    <dgm:cxn modelId="{951933E3-049B-4AC6-974C-48C58B415E26}" type="presOf" srcId="{A040C3DD-3224-4B84-A0C2-F9B7B8C5B57B}" destId="{3A6B3617-CE7D-4F33-8ED9-87C4C3BFE4AE}" srcOrd="0" destOrd="0" presId="urn:microsoft.com/office/officeart/2005/8/layout/hierarchy3"/>
    <dgm:cxn modelId="{D94E23C7-B91E-4E46-B62D-88A47BA3E609}" srcId="{01DE204E-076D-497A-A3AE-25907A67E225}" destId="{D052BA7A-B66D-4588-9C46-C666B1216656}" srcOrd="0" destOrd="0" parTransId="{61543B6D-2750-4371-83A2-B4F9FDEAE1C0}" sibTransId="{F6697303-3D4C-4FF6-BF9F-89988B0F9A1B}"/>
    <dgm:cxn modelId="{369B6DFA-3325-4985-BBEB-77E927B3537E}" srcId="{01DE204E-076D-497A-A3AE-25907A67E225}" destId="{ED312293-6B4B-4DB5-BB08-4A9D40A226C3}" srcOrd="1" destOrd="0" parTransId="{2CD6A7DE-6C4B-4E3A-8D04-753C76484DB7}" sibTransId="{660C1DDC-ECF9-497C-8D45-4B7EB9192A16}"/>
    <dgm:cxn modelId="{57FFC391-6537-4871-BACB-8FDF51C4296F}" srcId="{EEDCA209-6B94-453A-80C4-1870B3D1BE3B}" destId="{6F943858-A024-495F-919D-AD0F6B3B1E29}" srcOrd="1" destOrd="0" parTransId="{8446F568-7D06-453A-A565-62D3867163EE}" sibTransId="{1A51CEB9-114A-4573-99D2-056E447EE39E}"/>
    <dgm:cxn modelId="{0F15BD61-79BF-499D-83AA-2ABC04AC2547}" type="presOf" srcId="{417C4052-2EA5-4F49-99C2-3D8F0A9A4F1D}" destId="{468C7FAF-6F10-4896-894D-0CFDAFCDBAC9}" srcOrd="0" destOrd="0" presId="urn:microsoft.com/office/officeart/2005/8/layout/hierarchy3"/>
    <dgm:cxn modelId="{F3DFF923-0D3B-4E21-A179-1A04272E5012}" type="presOf" srcId="{23909C99-CC55-418E-8529-9C56FFA85268}" destId="{9378FF12-655A-4408-970C-C1F78D1D26B5}" srcOrd="0" destOrd="1" presId="urn:microsoft.com/office/officeart/2005/8/layout/hierarchy3"/>
    <dgm:cxn modelId="{7035FA48-A66C-4F16-9505-9BDBA812B8B4}" type="presOf" srcId="{0895CC55-5877-41E2-A476-3EFC28D40B53}" destId="{381525D8-42A1-4680-BAFE-6DFC1DAB66B2}" srcOrd="0" destOrd="4" presId="urn:microsoft.com/office/officeart/2005/8/layout/hierarchy3"/>
    <dgm:cxn modelId="{98EB8594-0AEA-4E0A-A0CB-DB715C784A1A}" type="presOf" srcId="{8E6944CD-0AFC-4FED-936A-F1A75447B6DA}" destId="{6A5C981E-2AD7-4DD2-AD31-C4B1A3DB7CD2}" srcOrd="0" destOrd="0" presId="urn:microsoft.com/office/officeart/2005/8/layout/hierarchy3"/>
    <dgm:cxn modelId="{5F858DF4-6844-4368-AE53-9D3BDA2186EA}" srcId="{57A5B20C-EC61-47CC-BB0B-1F1EEEE31650}" destId="{8C4E458C-7533-409E-94A9-2333D5B55888}" srcOrd="1" destOrd="0" parTransId="{C8AB18B1-E922-4F52-A8B3-9A40B2D670D6}" sibTransId="{DEF59FD9-354E-4900-9F86-D130B1D70D47}"/>
    <dgm:cxn modelId="{45CF2190-2ED3-400F-987E-11A90CC66922}" type="presOf" srcId="{89E51A3D-8684-4473-8BB0-06DA0114B14D}" destId="{B39EE386-E26F-43C2-BF4E-7BA8C0F542F2}" srcOrd="0" destOrd="6" presId="urn:microsoft.com/office/officeart/2005/8/layout/hierarchy3"/>
    <dgm:cxn modelId="{9D6E00C9-2F84-4200-B16E-838B207D6B22}" type="presOf" srcId="{3B456097-5495-4909-B857-03A4659BCAC2}" destId="{FB2C657F-1B95-4911-B237-1FE5D44A11E8}" srcOrd="0" destOrd="0" presId="urn:microsoft.com/office/officeart/2005/8/layout/hierarchy3"/>
    <dgm:cxn modelId="{09E00D1B-6B39-4143-B6B9-9E3A9C38B31C}" srcId="{BDC94864-0726-4221-993C-C752E33FE4D5}" destId="{21FE1F54-D66C-4048-B75C-AE6061097CBE}" srcOrd="3" destOrd="0" parTransId="{34CEDEC2-48EC-4BFB-AA56-9BC9F72F9A85}" sibTransId="{0C0E5670-D2CC-4FE1-AF8B-F54E4BCD9D71}"/>
    <dgm:cxn modelId="{155B1D0D-0737-4140-B7BE-2C7E7BC3A8F0}" type="presOf" srcId="{A45BAB33-8A9F-40CD-B0A9-F404DACC71DE}" destId="{C9BB94E0-E384-4A04-AE42-B5A45D4EB39B}" srcOrd="0" destOrd="9" presId="urn:microsoft.com/office/officeart/2005/8/layout/hierarchy3"/>
    <dgm:cxn modelId="{AF18873A-F806-45EF-AE9D-D87F7430C76B}" type="presOf" srcId="{571C285E-B1C1-4910-A68A-5BD6E792E93F}" destId="{381525D8-42A1-4680-BAFE-6DFC1DAB66B2}" srcOrd="0" destOrd="9" presId="urn:microsoft.com/office/officeart/2005/8/layout/hierarchy3"/>
    <dgm:cxn modelId="{80850FF1-4E83-4FDD-8F0A-D9588E997516}" srcId="{A2E23DF8-9568-4B5F-B156-F7FF398BBB02}" destId="{64B08DF1-4F9B-41FF-B3C9-37BF00F1D037}" srcOrd="5" destOrd="0" parTransId="{E1B8D3DF-E5E7-4CFA-BC96-EB1D1A61A664}" sibTransId="{235FEAF2-FBDD-459A-B80B-7867AE860706}"/>
    <dgm:cxn modelId="{25C45149-EADB-4C42-B7A2-1197C0E3ED0C}" srcId="{1FE364EA-D975-41D3-B73C-42AD58F99D4F}" destId="{7031C6B6-B71E-4B45-B945-B3C949BA1DFF}" srcOrd="0" destOrd="0" parTransId="{97D639AD-FD40-4863-8B3D-A6CF3E8DF25A}" sibTransId="{9684D420-4341-42CA-BF5B-510FAD119CF9}"/>
    <dgm:cxn modelId="{FD21D1DB-AC72-4169-A1CC-1A7A5F9D75FD}" srcId="{EEDCA209-6B94-453A-80C4-1870B3D1BE3B}" destId="{571C285E-B1C1-4910-A68A-5BD6E792E93F}" srcOrd="2" destOrd="0" parTransId="{DCF001B3-3E55-46D0-917C-47F5DB873F11}" sibTransId="{EE928178-BF82-4F9B-9449-36F5ED56A305}"/>
    <dgm:cxn modelId="{4FE0FE10-C34E-4C67-97CA-E155571345D1}" type="presOf" srcId="{E0FFCA6C-F767-43A1-824D-C99FB3647451}" destId="{9378FF12-655A-4408-970C-C1F78D1D26B5}" srcOrd="0" destOrd="11" presId="urn:microsoft.com/office/officeart/2005/8/layout/hierarchy3"/>
    <dgm:cxn modelId="{F0188D72-6439-4677-8DEF-3DFD463BC889}" srcId="{A2E23DF8-9568-4B5F-B156-F7FF398BBB02}" destId="{91B62CF0-9A6D-4372-96DE-8021CBAFD9F5}" srcOrd="1" destOrd="0" parTransId="{8DCD8CA0-DD30-4C6E-A4E3-A27161E34CF4}" sibTransId="{024DB5DF-CCD0-4598-AA7A-722F6E12B0D6}"/>
    <dgm:cxn modelId="{5B2509A3-7422-44E6-B234-8BC0C6818EF1}" type="presOf" srcId="{18A5A55F-A9A3-4E17-BE1D-1D67C8F1BC78}" destId="{CB9500A6-4D16-48D5-911C-767A703EDBD7}" srcOrd="0" destOrd="10" presId="urn:microsoft.com/office/officeart/2005/8/layout/hierarchy3"/>
    <dgm:cxn modelId="{F99706A7-510E-4F01-A2FB-2EC1717F4C7D}" type="presOf" srcId="{DF2508D9-55C1-4AA2-B6FC-D3DFBB846617}" destId="{9378FF12-655A-4408-970C-C1F78D1D26B5}" srcOrd="0" destOrd="9" presId="urn:microsoft.com/office/officeart/2005/8/layout/hierarchy3"/>
    <dgm:cxn modelId="{9F692E15-D15D-49F2-9586-63736CDF9313}" type="presOf" srcId="{C3ED75C5-9618-414E-86C0-C6406354B3C9}" destId="{CB9500A6-4D16-48D5-911C-767A703EDBD7}" srcOrd="0" destOrd="1" presId="urn:microsoft.com/office/officeart/2005/8/layout/hierarchy3"/>
    <dgm:cxn modelId="{6703A6B4-B5BC-4128-98DB-A4E89B738376}" type="presOf" srcId="{638F4736-AFBA-4A38-A1EE-1E6C5403646F}" destId="{C9BB94E0-E384-4A04-AE42-B5A45D4EB39B}" srcOrd="0" destOrd="10" presId="urn:microsoft.com/office/officeart/2005/8/layout/hierarchy3"/>
    <dgm:cxn modelId="{58D2A929-D15C-4B22-907F-2A18E4CF50B5}" srcId="{0FFC7DBC-D117-4CD5-93CC-975C70662B12}" destId="{4C4F91BF-BCBE-49C3-A06C-79CD637B8A4A}" srcOrd="1" destOrd="0" parTransId="{FAA24386-6A2C-4814-AAAE-77B9499453CC}" sibTransId="{93257FA1-671E-4B48-9AAB-23C15825D58E}"/>
    <dgm:cxn modelId="{70499C61-F9D1-4018-9A49-0BC9082121C5}" srcId="{3B456097-5495-4909-B857-03A4659BCAC2}" destId="{0FFC7DBC-D117-4CD5-93CC-975C70662B12}" srcOrd="0" destOrd="0" parTransId="{8E6944CD-0AFC-4FED-936A-F1A75447B6DA}" sibTransId="{B9E79D62-597E-4A57-8F8F-A08035C00F9D}"/>
    <dgm:cxn modelId="{D2E53690-F637-42A9-9909-15687252035D}" type="presOf" srcId="{50111E31-51D1-4A4D-803B-7923235B26CD}" destId="{9378FF12-655A-4408-970C-C1F78D1D26B5}" srcOrd="0" destOrd="6" presId="urn:microsoft.com/office/officeart/2005/8/layout/hierarchy3"/>
    <dgm:cxn modelId="{CED8B626-79CA-493D-B720-DF10A1256319}" srcId="{BDC94864-0726-4221-993C-C752E33FE4D5}" destId="{A21DE045-2198-4FCD-9308-23B0DCDBEE20}" srcOrd="2" destOrd="0" parTransId="{53A8972C-B584-4EEA-93A4-DF31054FFF49}" sibTransId="{1ED09DC3-CF89-4DC8-A389-8115215D91C1}"/>
    <dgm:cxn modelId="{E79369DE-772A-42F4-B229-5B1CAE505593}" type="presOf" srcId="{6BF0DF2C-62E4-40EB-B8B0-941C0A13640B}" destId="{3D4BC3C5-EF8F-4622-84F8-C145D2152B4D}" srcOrd="0" destOrd="0" presId="urn:microsoft.com/office/officeart/2005/8/layout/hierarchy3"/>
    <dgm:cxn modelId="{1EC2728F-863E-4317-82B9-927A94D70FF1}" type="presOf" srcId="{B6EE27F6-DE66-4F5B-8D22-5FD8EB57A746}" destId="{9378FF12-655A-4408-970C-C1F78D1D26B5}" srcOrd="0" destOrd="5" presId="urn:microsoft.com/office/officeart/2005/8/layout/hierarchy3"/>
    <dgm:cxn modelId="{0A10D1C2-499F-46CF-82CA-17A0DFAC1243}" srcId="{BDC94864-0726-4221-993C-C752E33FE4D5}" destId="{1D9E6EDA-0151-4C25-B677-D10CF81C99B0}" srcOrd="1" destOrd="0" parTransId="{672D9986-98E2-434D-A574-21EE9D0F682F}" sibTransId="{D7CC5CAD-B1E1-4922-A231-BA76FEFAF96E}"/>
    <dgm:cxn modelId="{EB7BA347-8B4A-46F6-83E1-8A8A5C04EA78}" type="presOf" srcId="{01DE204E-076D-497A-A3AE-25907A67E225}" destId="{B39EE386-E26F-43C2-BF4E-7BA8C0F542F2}" srcOrd="0" destOrd="1" presId="urn:microsoft.com/office/officeart/2005/8/layout/hierarchy3"/>
    <dgm:cxn modelId="{CB511FD4-0056-4545-B6A1-447E2F73AFED}" srcId="{A2E23DF8-9568-4B5F-B156-F7FF398BBB02}" destId="{A45BAB33-8A9F-40CD-B0A9-F404DACC71DE}" srcOrd="7" destOrd="0" parTransId="{4B1C8F18-8107-4FBB-B509-947464658CF0}" sibTransId="{D2781504-4E92-494B-B26E-81D4F916C336}"/>
    <dgm:cxn modelId="{43CE2105-9345-4064-AAC4-36ED52A66BD9}" srcId="{FB7FFEDC-DE45-4FF5-BDF7-FEC46BEDA5FF}" destId="{EB213C91-1218-435D-A9F2-877964EF0F27}" srcOrd="4" destOrd="0" parTransId="{622A595C-66AD-423A-9C22-38A403AA0300}" sibTransId="{496B9ED1-DE41-4B4F-9694-EA12120E4837}"/>
    <dgm:cxn modelId="{9DD0349E-E313-49AE-8ED0-AEA84E69D73F}" type="presOf" srcId="{37E2FBB8-352C-4F21-917A-F8B01F5AB788}" destId="{CB9500A6-4D16-48D5-911C-767A703EDBD7}" srcOrd="0" destOrd="0" presId="urn:microsoft.com/office/officeart/2005/8/layout/hierarchy3"/>
    <dgm:cxn modelId="{45E21912-712D-4696-857B-6D2F9EF8D43F}" type="presOf" srcId="{36BB99A8-BB4C-4D11-80D1-7ECF40FB0EAA}" destId="{9378FF12-655A-4408-970C-C1F78D1D26B5}" srcOrd="0" destOrd="10" presId="urn:microsoft.com/office/officeart/2005/8/layout/hierarchy3"/>
    <dgm:cxn modelId="{20EAD6AF-5190-4CFA-A575-25349628C615}" type="presOf" srcId="{1FE364EA-D975-41D3-B73C-42AD58F99D4F}" destId="{CB9500A6-4D16-48D5-911C-767A703EDBD7}" srcOrd="0" destOrd="7" presId="urn:microsoft.com/office/officeart/2005/8/layout/hierarchy3"/>
    <dgm:cxn modelId="{02CCA6DD-F53F-4799-85C0-39FFAC509226}" srcId="{36A75EB0-6880-461D-B285-B937A8A4E31C}" destId="{9C50E98D-EF31-4B5B-9B85-903E8B5CDE69}" srcOrd="1" destOrd="0" parTransId="{9257B474-C07D-40B9-8803-79249F962D28}" sibTransId="{4F3A28C0-091C-41AC-A69A-4DAACE92B3AB}"/>
    <dgm:cxn modelId="{5A581026-9CEB-45C5-B351-52B4030FE5DB}" srcId="{EEDCA209-6B94-453A-80C4-1870B3D1BE3B}" destId="{C464FD9B-691A-406D-922A-26F078C85191}" srcOrd="0" destOrd="0" parTransId="{79BB175F-B770-41CE-BA36-DC40437B8FD5}" sibTransId="{CDBD8FAC-CEFA-4ED8-817B-4F16B3D4DA0C}"/>
    <dgm:cxn modelId="{8EC3627C-CE81-4B01-9B6F-AFCCFC63D676}" type="presOf" srcId="{B977952F-6606-411B-B8C7-4D35CE4F263F}" destId="{9378FF12-655A-4408-970C-C1F78D1D26B5}" srcOrd="0" destOrd="4" presId="urn:microsoft.com/office/officeart/2005/8/layout/hierarchy3"/>
    <dgm:cxn modelId="{46FC786D-03BD-40BC-8E50-5A890CC25301}" srcId="{FB7FFEDC-DE45-4FF5-BDF7-FEC46BEDA5FF}" destId="{B6EE27F6-DE66-4F5B-8D22-5FD8EB57A746}" srcOrd="2" destOrd="0" parTransId="{2E2FC494-6259-48BC-A5F9-F3EE9E50BFA9}" sibTransId="{BC775A47-F916-4B23-9E9C-41AD738B9B5F}"/>
    <dgm:cxn modelId="{32D5B76A-2600-4CF1-BCCE-C45E3179F328}" srcId="{6BF0DF2C-62E4-40EB-B8B0-941C0A13640B}" destId="{DC19EAD1-7380-43A7-B6D7-0B204E5A029F}" srcOrd="0" destOrd="0" parTransId="{4C92A1DF-A028-4945-A6DF-B0E9B266BFEA}" sibTransId="{B0213ECA-EAC2-4F21-AA7B-ADC2E6C4170F}"/>
    <dgm:cxn modelId="{DB912493-FB4E-4D2D-875E-159D85409AD4}" srcId="{6F943858-A024-495F-919D-AD0F6B3B1E29}" destId="{29CDB39C-31D3-4E5C-A3D0-6422C0B15C5D}" srcOrd="0" destOrd="0" parTransId="{20ABD9E1-3F63-4A02-BB00-C97E2E41B7BF}" sibTransId="{780DB75F-3DC4-46F8-9FF1-8E802E3A6E6E}"/>
    <dgm:cxn modelId="{C36ABE5A-7128-46FB-9052-6E94426A9FFA}" srcId="{8C4E458C-7533-409E-94A9-2333D5B55888}" destId="{36BB99A8-BB4C-4D11-80D1-7ECF40FB0EAA}" srcOrd="1" destOrd="0" parTransId="{0D81BD5D-AA8B-45D0-A1D1-8CCA164CF11D}" sibTransId="{22EF58F7-DD4C-4452-81EF-838DD2847A1E}"/>
    <dgm:cxn modelId="{41619FDC-D258-4896-9240-A87D308C5ABF}" type="presOf" srcId="{FB7FFEDC-DE45-4FF5-BDF7-FEC46BEDA5FF}" destId="{9378FF12-655A-4408-970C-C1F78D1D26B5}" srcOrd="0" destOrd="2" presId="urn:microsoft.com/office/officeart/2005/8/layout/hierarchy3"/>
    <dgm:cxn modelId="{EC2AD33C-1F01-44B1-8BD9-D558F55A42C8}" srcId="{37E2FBB8-352C-4F21-917A-F8B01F5AB788}" destId="{C3ED75C5-9618-414E-86C0-C6406354B3C9}" srcOrd="0" destOrd="0" parTransId="{ADE6416D-BAAD-4271-AB03-6C24DF9DA5B7}" sibTransId="{B12F7F30-E74A-430A-9D92-81CBC0E9111A}"/>
    <dgm:cxn modelId="{A563AAA0-A5A4-4165-A921-7D529D8D6F78}" type="presOf" srcId="{0FFC7DBC-D117-4CD5-93CC-975C70662B12}" destId="{B39EE386-E26F-43C2-BF4E-7BA8C0F542F2}" srcOrd="0" destOrd="0" presId="urn:microsoft.com/office/officeart/2005/8/layout/hierarchy3"/>
    <dgm:cxn modelId="{5B0C2D7A-0F0A-4C00-BC40-5816558E9CBB}" type="presOf" srcId="{6EFD9133-20A3-47BC-B419-E7D76A9D0ABD}" destId="{381525D8-42A1-4680-BAFE-6DFC1DAB66B2}" srcOrd="0" destOrd="0" presId="urn:microsoft.com/office/officeart/2005/8/layout/hierarchy3"/>
    <dgm:cxn modelId="{76A21672-CDDC-4F50-8ED1-0386BADF3B21}" type="presOf" srcId="{36A75EB0-6880-461D-B285-B937A8A4E31C}" destId="{CB9500A6-4D16-48D5-911C-767A703EDBD7}" srcOrd="0" destOrd="2" presId="urn:microsoft.com/office/officeart/2005/8/layout/hierarchy3"/>
    <dgm:cxn modelId="{925A122A-6997-4241-BFE9-8C1980D9FF2B}" srcId="{01DE204E-076D-497A-A3AE-25907A67E225}" destId="{D9209A03-9AA6-4BDB-BFCA-75CFA005CD3C}" srcOrd="2" destOrd="0" parTransId="{EB14C7A3-FD17-4811-9C8F-39D1A0CF576F}" sibTransId="{247F1508-E4CA-4618-A8AA-2E83522B5B6B}"/>
    <dgm:cxn modelId="{AC6D385B-B4C4-4EED-94C5-A27E1B84A6A4}" type="presOf" srcId="{7F271E06-EC96-4FB9-81EC-84479C312144}" destId="{C9BB94E0-E384-4A04-AE42-B5A45D4EB39B}" srcOrd="0" destOrd="2" presId="urn:microsoft.com/office/officeart/2005/8/layout/hierarchy3"/>
    <dgm:cxn modelId="{624AC988-5011-42B3-BE75-5BF10F2004FA}" srcId="{FB7FFEDC-DE45-4FF5-BDF7-FEC46BEDA5FF}" destId="{50111E31-51D1-4A4D-803B-7923235B26CD}" srcOrd="3" destOrd="0" parTransId="{9650575A-F1F1-4F1A-951F-B162B824B784}" sibTransId="{B68DBA24-8EE2-4B1B-979E-098987680D23}"/>
    <dgm:cxn modelId="{8E9DDF7D-40A5-470B-B2B6-6FD0CD48D811}" type="presOf" srcId="{98347B93-1AF4-4964-9A7B-9BDE8B1A2316}" destId="{CB9500A6-4D16-48D5-911C-767A703EDBD7}" srcOrd="0" destOrd="11" presId="urn:microsoft.com/office/officeart/2005/8/layout/hierarchy3"/>
    <dgm:cxn modelId="{3D8CACE9-98FA-4EBC-B7E7-1C2171C1A263}" type="presOf" srcId="{3EDE8BAB-D1A7-4645-B475-71FD8B9F30B5}" destId="{381525D8-42A1-4680-BAFE-6DFC1DAB66B2}" srcOrd="0" destOrd="8" presId="urn:microsoft.com/office/officeart/2005/8/layout/hierarchy3"/>
    <dgm:cxn modelId="{7A1CA20F-FC2C-4ABF-B5E2-3A5A9959C0A6}" srcId="{A2E23DF8-9568-4B5F-B156-F7FF398BBB02}" destId="{F946895F-3F5C-46D1-AA50-5C2298C3E2A4}" srcOrd="4" destOrd="0" parTransId="{7F7CB04F-F818-4D08-8EFA-6069ABA9AEAE}" sibTransId="{64685030-C1A7-4876-A502-8F391D5209DC}"/>
    <dgm:cxn modelId="{FC614058-1A52-491C-BD60-EC5ABCABFECF}" type="presOf" srcId="{4C4F91BF-BCBE-49C3-A06C-79CD637B8A4A}" destId="{B39EE386-E26F-43C2-BF4E-7BA8C0F542F2}" srcOrd="0" destOrd="5" presId="urn:microsoft.com/office/officeart/2005/8/layout/hierarchy3"/>
    <dgm:cxn modelId="{93BBA57C-80BD-437F-819D-464F4FD8FCCD}" type="presOf" srcId="{BDC94864-0726-4221-993C-C752E33FE4D5}" destId="{4DAD5459-AB83-46BF-A976-C96A15EE3867}" srcOrd="0" destOrd="0" presId="urn:microsoft.com/office/officeart/2005/8/layout/hierarchy3"/>
    <dgm:cxn modelId="{4676AD4F-BF50-43F2-A67E-B60863A02902}" srcId="{C464FD9B-691A-406D-922A-26F078C85191}" destId="{F5E62BB5-1573-472C-AE13-4B43C5A81157}" srcOrd="0" destOrd="0" parTransId="{73BF301E-62F5-4BFD-A56C-C7801D34E024}" sibTransId="{6C18354E-46DB-48EA-A571-6EE698B68F5C}"/>
    <dgm:cxn modelId="{8B1FF738-26BD-4D5E-8CD3-61606DB43416}" type="presOf" srcId="{6BF0DF2C-62E4-40EB-B8B0-941C0A13640B}" destId="{A4B351A9-E5A2-413A-836A-805E92148C18}" srcOrd="1" destOrd="0" presId="urn:microsoft.com/office/officeart/2005/8/layout/hierarchy3"/>
    <dgm:cxn modelId="{331C75FC-E92D-4DDD-8220-F1B4FC17DC75}" srcId="{FB7FFEDC-DE45-4FF5-BDF7-FEC46BEDA5FF}" destId="{B977952F-6606-411B-B8C7-4D35CE4F263F}" srcOrd="1" destOrd="0" parTransId="{9A3BA111-8FC0-4B9F-988C-8C573AFD5387}" sibTransId="{88F20ECF-5DDB-4421-B777-F99ED2494E57}"/>
    <dgm:cxn modelId="{C67CDEE6-E86E-4E2F-84AA-85AA9DA8B521}" srcId="{8C683A37-9D4E-40A5-97D3-CA443E79A6D6}" destId="{18A5A55F-A9A3-4E17-BE1D-1D67C8F1BC78}" srcOrd="0" destOrd="0" parTransId="{14D8DC4B-6903-4FA6-B291-E64AC7FF3857}" sibTransId="{F2DD6948-78D5-475C-A645-7BC358485F28}"/>
    <dgm:cxn modelId="{9A29BFDC-2811-45E6-A71E-D9E77982F78D}" type="presOf" srcId="{4EBC0DEA-F063-4F8F-BA7F-3C65EF5E259B}" destId="{CB9500A6-4D16-48D5-911C-767A703EDBD7}" srcOrd="0" destOrd="5" presId="urn:microsoft.com/office/officeart/2005/8/layout/hierarchy3"/>
    <dgm:cxn modelId="{281A3A1D-F926-4E7A-8E20-9A7EB1F2CBFC}" srcId="{A2E23DF8-9568-4B5F-B156-F7FF398BBB02}" destId="{7F271E06-EC96-4FB9-81EC-84479C312144}" srcOrd="0" destOrd="0" parTransId="{D026A0AF-7722-4748-9D99-D388C35575AE}" sibTransId="{8F45B528-D6F9-4307-914F-33C1672F47BC}"/>
    <dgm:cxn modelId="{340FC037-B83B-4B08-BE01-B388E1E43986}" type="presOf" srcId="{8C683A37-9D4E-40A5-97D3-CA443E79A6D6}" destId="{CB9500A6-4D16-48D5-911C-767A703EDBD7}" srcOrd="0" destOrd="9" presId="urn:microsoft.com/office/officeart/2005/8/layout/hierarchy3"/>
    <dgm:cxn modelId="{805B6651-7652-4CF2-8DE6-125BD4A5D0E3}" type="presOf" srcId="{25100228-76DE-412D-ABBE-EA71E9EB0C79}" destId="{CB9500A6-4D16-48D5-911C-767A703EDBD7}" srcOrd="0" destOrd="6" presId="urn:microsoft.com/office/officeart/2005/8/layout/hierarchy3"/>
    <dgm:cxn modelId="{011177CA-BDCF-4674-8019-CB8047BE4726}" srcId="{C3ED75C5-9618-414E-86C0-C6406354B3C9}" destId="{36A75EB0-6880-461D-B285-B937A8A4E31C}" srcOrd="0" destOrd="0" parTransId="{6A3691B8-8926-452C-9B4E-7DDD9314475D}" sibTransId="{8E6E1EF4-12B5-4480-939C-B3E8216DF8EB}"/>
    <dgm:cxn modelId="{2EBEAAC0-937D-4A9E-919F-5E049639C33B}" srcId="{8C4E458C-7533-409E-94A9-2333D5B55888}" destId="{DF2508D9-55C1-4AA2-B6FC-D3DFBB846617}" srcOrd="0" destOrd="0" parTransId="{61E7F28E-87F3-41AB-A1BB-1ADE1F70917D}" sibTransId="{7F5F3CEC-B024-4296-89FE-F2F40B518E03}"/>
    <dgm:cxn modelId="{28512DB9-EB3A-4A0A-8BBD-C705525D15D6}" srcId="{4EBC0DEA-F063-4F8F-BA7F-3C65EF5E259B}" destId="{25100228-76DE-412D-ABBE-EA71E9EB0C79}" srcOrd="0" destOrd="0" parTransId="{CDA17AAD-F78E-4144-8A8B-982C1013DC7B}" sibTransId="{4DF7363B-2F4B-4194-BF62-0490DAC2BA3A}"/>
    <dgm:cxn modelId="{DBC755ED-4218-4511-A172-3945CD06EA29}" srcId="{3B456097-5495-4909-B857-03A4659BCAC2}" destId="{6EFD9133-20A3-47BC-B419-E7D76A9D0ABD}" srcOrd="1" destOrd="0" parTransId="{474EF2C8-D855-4FDE-BDE9-AEB2C3DC76EB}" sibTransId="{68499F0B-EF26-4C52-8938-451F57264D93}"/>
    <dgm:cxn modelId="{A55B2480-C61A-466D-A6B7-EBAD624C915A}" type="presOf" srcId="{29CDB39C-31D3-4E5C-A3D0-6422C0B15C5D}" destId="{381525D8-42A1-4680-BAFE-6DFC1DAB66B2}" srcOrd="0" destOrd="6" presId="urn:microsoft.com/office/officeart/2005/8/layout/hierarchy3"/>
    <dgm:cxn modelId="{9EF46EEE-26F1-4083-B4EC-3493963883CE}" type="presOf" srcId="{DC19EAD1-7380-43A7-B6D7-0B204E5A029F}" destId="{C9BB94E0-E384-4A04-AE42-B5A45D4EB39B}" srcOrd="0" destOrd="0" presId="urn:microsoft.com/office/officeart/2005/8/layout/hierarchy3"/>
    <dgm:cxn modelId="{E174A96F-5395-4007-8840-19771A032738}" srcId="{A2E23DF8-9568-4B5F-B156-F7FF398BBB02}" destId="{6AF90562-C5F2-41DE-BEF4-7994CDDD7619}" srcOrd="3" destOrd="0" parTransId="{1336C0E7-A336-4A64-9DDD-266544D095B3}" sibTransId="{1F6C2067-D047-4BEE-AC0E-A3812E237E92}"/>
    <dgm:cxn modelId="{EBA9F58D-0881-4E1E-BE6F-5E329207D48D}" type="presOf" srcId="{4C92A1DF-A028-4945-A6DF-B0E9B266BFEA}" destId="{D7966D25-01B1-4048-A912-8A0938E96862}" srcOrd="0" destOrd="0" presId="urn:microsoft.com/office/officeart/2005/8/layout/hierarchy3"/>
    <dgm:cxn modelId="{C1439F8E-E6B5-4C77-87EA-D14900C61C01}" type="presOf" srcId="{1D9E6EDA-0151-4C25-B677-D10CF81C99B0}" destId="{4DAD5459-AB83-46BF-A976-C96A15EE3867}" srcOrd="0" destOrd="2" presId="urn:microsoft.com/office/officeart/2005/8/layout/hierarchy3"/>
    <dgm:cxn modelId="{76EC4991-CE11-4E99-955B-47A7BB5909C2}" type="presOf" srcId="{6AF90562-C5F2-41DE-BEF4-7994CDDD7619}" destId="{C9BB94E0-E384-4A04-AE42-B5A45D4EB39B}" srcOrd="0" destOrd="5" presId="urn:microsoft.com/office/officeart/2005/8/layout/hierarchy3"/>
    <dgm:cxn modelId="{9C30A636-6866-4703-8F22-490B8318A61E}" type="presOf" srcId="{118E9AD0-FF0E-4229-A0A8-4A3F078EAA24}" destId="{CB9500A6-4D16-48D5-911C-767A703EDBD7}" srcOrd="0" destOrd="3" presId="urn:microsoft.com/office/officeart/2005/8/layout/hierarchy3"/>
    <dgm:cxn modelId="{CBF65ED1-F4EF-4632-9174-7D9EEDFEC562}" srcId="{0FFC7DBC-D117-4CD5-93CC-975C70662B12}" destId="{01DE204E-076D-497A-A3AE-25907A67E225}" srcOrd="0" destOrd="0" parTransId="{E194C239-2CE5-4852-9299-A996979FA4E2}" sibTransId="{10907189-0CD8-4C31-B2CD-6EE2710044BE}"/>
    <dgm:cxn modelId="{24726646-8B95-48ED-B267-4CCF1DE78DF8}" type="presOf" srcId="{64B08DF1-4F9B-41FF-B3C9-37BF00F1D037}" destId="{C9BB94E0-E384-4A04-AE42-B5A45D4EB39B}" srcOrd="0" destOrd="7" presId="urn:microsoft.com/office/officeart/2005/8/layout/hierarchy3"/>
    <dgm:cxn modelId="{94AC3499-DE6A-4A31-AF4D-BD7528581CD3}" type="presOf" srcId="{F5E62BB5-1573-472C-AE13-4B43C5A81157}" destId="{381525D8-42A1-4680-BAFE-6DFC1DAB66B2}" srcOrd="0" destOrd="3" presId="urn:microsoft.com/office/officeart/2005/8/layout/hierarchy3"/>
    <dgm:cxn modelId="{686917AD-22B4-4E0D-A9FC-CDCEDAEC9395}" type="presOf" srcId="{8C4E458C-7533-409E-94A9-2333D5B55888}" destId="{9378FF12-655A-4408-970C-C1F78D1D26B5}" srcOrd="0" destOrd="8" presId="urn:microsoft.com/office/officeart/2005/8/layout/hierarchy3"/>
    <dgm:cxn modelId="{D889D74E-4272-4F8E-BB73-DB1E41278967}" type="presParOf" srcId="{3A6B3617-CE7D-4F33-8ED9-87C4C3BFE4AE}" destId="{22332FE4-12F9-45DD-BB28-F27EFF14A14A}" srcOrd="0" destOrd="0" presId="urn:microsoft.com/office/officeart/2005/8/layout/hierarchy3"/>
    <dgm:cxn modelId="{7F76789B-CAC7-41E2-B03D-54CDD49C395D}" type="presParOf" srcId="{22332FE4-12F9-45DD-BB28-F27EFF14A14A}" destId="{F56081DE-C5B6-4AED-BECD-6E413D3170CD}" srcOrd="0" destOrd="0" presId="urn:microsoft.com/office/officeart/2005/8/layout/hierarchy3"/>
    <dgm:cxn modelId="{B087A2DB-2F8E-4D85-9FA4-29E7DB70FDFA}" type="presParOf" srcId="{F56081DE-C5B6-4AED-BECD-6E413D3170CD}" destId="{3D4BC3C5-EF8F-4622-84F8-C145D2152B4D}" srcOrd="0" destOrd="0" presId="urn:microsoft.com/office/officeart/2005/8/layout/hierarchy3"/>
    <dgm:cxn modelId="{50FD0ABA-5636-4456-8162-329512C89321}" type="presParOf" srcId="{F56081DE-C5B6-4AED-BECD-6E413D3170CD}" destId="{A4B351A9-E5A2-413A-836A-805E92148C18}" srcOrd="1" destOrd="0" presId="urn:microsoft.com/office/officeart/2005/8/layout/hierarchy3"/>
    <dgm:cxn modelId="{0444915A-D174-48E5-9C54-0FD5EE82030B}" type="presParOf" srcId="{22332FE4-12F9-45DD-BB28-F27EFF14A14A}" destId="{225C2D44-9EAC-479E-BC9E-A22FE8D09844}" srcOrd="1" destOrd="0" presId="urn:microsoft.com/office/officeart/2005/8/layout/hierarchy3"/>
    <dgm:cxn modelId="{09E29F6C-398F-413D-A60E-E6AEAE830DC2}" type="presParOf" srcId="{225C2D44-9EAC-479E-BC9E-A22FE8D09844}" destId="{D7966D25-01B1-4048-A912-8A0938E96862}" srcOrd="0" destOrd="0" presId="urn:microsoft.com/office/officeart/2005/8/layout/hierarchy3"/>
    <dgm:cxn modelId="{B0D1602B-A831-48A5-BCF9-97D4441D11A3}" type="presParOf" srcId="{225C2D44-9EAC-479E-BC9E-A22FE8D09844}" destId="{C9BB94E0-E384-4A04-AE42-B5A45D4EB39B}" srcOrd="1" destOrd="0" presId="urn:microsoft.com/office/officeart/2005/8/layout/hierarchy3"/>
    <dgm:cxn modelId="{FC7BE0E9-F5FA-451B-BF47-146E6B96673A}" type="presParOf" srcId="{225C2D44-9EAC-479E-BC9E-A22FE8D09844}" destId="{6160AB4A-9A10-4140-949B-798F49CB174D}" srcOrd="2" destOrd="0" presId="urn:microsoft.com/office/officeart/2005/8/layout/hierarchy3"/>
    <dgm:cxn modelId="{01E1A02F-2A8F-4713-8ED0-DF491ABB6C08}" type="presParOf" srcId="{225C2D44-9EAC-479E-BC9E-A22FE8D09844}" destId="{4DAD5459-AB83-46BF-A976-C96A15EE3867}" srcOrd="3" destOrd="0" presId="urn:microsoft.com/office/officeart/2005/8/layout/hierarchy3"/>
    <dgm:cxn modelId="{C52830C6-A016-480E-A932-D8D707830889}" type="presParOf" srcId="{3A6B3617-CE7D-4F33-8ED9-87C4C3BFE4AE}" destId="{D85D1080-A0B1-4491-8B20-C3EA9162B3FB}" srcOrd="1" destOrd="0" presId="urn:microsoft.com/office/officeart/2005/8/layout/hierarchy3"/>
    <dgm:cxn modelId="{A267294E-9F57-4D08-B79C-7A0BD862E7F1}" type="presParOf" srcId="{D85D1080-A0B1-4491-8B20-C3EA9162B3FB}" destId="{948075EC-A6BC-4066-BD3F-34A652584484}" srcOrd="0" destOrd="0" presId="urn:microsoft.com/office/officeart/2005/8/layout/hierarchy3"/>
    <dgm:cxn modelId="{37AFCAE5-10BB-471D-8E1B-8C47FD872936}" type="presParOf" srcId="{948075EC-A6BC-4066-BD3F-34A652584484}" destId="{FB2C657F-1B95-4911-B237-1FE5D44A11E8}" srcOrd="0" destOrd="0" presId="urn:microsoft.com/office/officeart/2005/8/layout/hierarchy3"/>
    <dgm:cxn modelId="{15AA8CD7-0793-4846-8246-7DFFEFD2485A}" type="presParOf" srcId="{948075EC-A6BC-4066-BD3F-34A652584484}" destId="{50A758C4-868E-48D5-8B56-F73AA427DF4D}" srcOrd="1" destOrd="0" presId="urn:microsoft.com/office/officeart/2005/8/layout/hierarchy3"/>
    <dgm:cxn modelId="{662DDB49-E393-425E-97F4-F5CD1A6536CE}" type="presParOf" srcId="{D85D1080-A0B1-4491-8B20-C3EA9162B3FB}" destId="{4832716F-5A5F-4FE8-AC07-5C3F91A82466}" srcOrd="1" destOrd="0" presId="urn:microsoft.com/office/officeart/2005/8/layout/hierarchy3"/>
    <dgm:cxn modelId="{00EE9E14-F706-40ED-A4AD-3B29A885578E}" type="presParOf" srcId="{4832716F-5A5F-4FE8-AC07-5C3F91A82466}" destId="{6A5C981E-2AD7-4DD2-AD31-C4B1A3DB7CD2}" srcOrd="0" destOrd="0" presId="urn:microsoft.com/office/officeart/2005/8/layout/hierarchy3"/>
    <dgm:cxn modelId="{ACC5A887-7E1F-473C-BED7-EC25EA8FA1AB}" type="presParOf" srcId="{4832716F-5A5F-4FE8-AC07-5C3F91A82466}" destId="{B39EE386-E26F-43C2-BF4E-7BA8C0F542F2}" srcOrd="1" destOrd="0" presId="urn:microsoft.com/office/officeart/2005/8/layout/hierarchy3"/>
    <dgm:cxn modelId="{B1281CA1-DBBD-4D21-AD06-44EAA66C679F}" type="presParOf" srcId="{4832716F-5A5F-4FE8-AC07-5C3F91A82466}" destId="{338FE0BC-3A77-475F-9EBF-77D0032CEB92}" srcOrd="2" destOrd="0" presId="urn:microsoft.com/office/officeart/2005/8/layout/hierarchy3"/>
    <dgm:cxn modelId="{45D8C132-8CF0-4EFC-B788-A06E0FF37A10}" type="presParOf" srcId="{4832716F-5A5F-4FE8-AC07-5C3F91A82466}" destId="{381525D8-42A1-4680-BAFE-6DFC1DAB66B2}" srcOrd="3" destOrd="0" presId="urn:microsoft.com/office/officeart/2005/8/layout/hierarchy3"/>
    <dgm:cxn modelId="{3AD610D4-E90D-49AD-8CE7-EBCD4959EE2F}" type="presParOf" srcId="{4832716F-5A5F-4FE8-AC07-5C3F91A82466}" destId="{FF598BDD-A1BC-45AB-A21E-1F0AE599B6B3}" srcOrd="4" destOrd="0" presId="urn:microsoft.com/office/officeart/2005/8/layout/hierarchy3"/>
    <dgm:cxn modelId="{77E4FC29-DC96-44A9-8C4C-D497D434CABC}" type="presParOf" srcId="{4832716F-5A5F-4FE8-AC07-5C3F91A82466}" destId="{CB9500A6-4D16-48D5-911C-767A703EDBD7}" srcOrd="5" destOrd="0" presId="urn:microsoft.com/office/officeart/2005/8/layout/hierarchy3"/>
    <dgm:cxn modelId="{2C2D4347-B665-410C-A562-5A397539F461}" type="presParOf" srcId="{4832716F-5A5F-4FE8-AC07-5C3F91A82466}" destId="{468C7FAF-6F10-4896-894D-0CFDAFCDBAC9}" srcOrd="6" destOrd="0" presId="urn:microsoft.com/office/officeart/2005/8/layout/hierarchy3"/>
    <dgm:cxn modelId="{ABC44633-744D-4E7B-A277-FFBB487491C8}" type="presParOf" srcId="{4832716F-5A5F-4FE8-AC07-5C3F91A82466}" destId="{9378FF12-655A-4408-970C-C1F78D1D26B5}" srcOrd="7" destOrd="0" presId="urn:microsoft.com/office/officeart/2005/8/layout/hierarchy3"/>
  </dgm:cxnLst>
  <dgm:bg/>
  <dgm:whole/>
  <dgm:extLst>
    <a:ext uri="http://schemas.microsoft.com/office/drawing/2008/diagram">
      <dsp:dataModelExt xmlns:dsp="http://schemas.microsoft.com/office/drawing/2008/diagram" xmlns="" relId="rId36"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96A96D6-CC6B-41CE-9E07-596DABFE06AD}">
      <dsp:nvSpPr>
        <dsp:cNvPr id="0" name=""/>
        <dsp:cNvSpPr/>
      </dsp:nvSpPr>
      <dsp:spPr>
        <a:xfrm>
          <a:off x="2171923" y="1764"/>
          <a:ext cx="1142553" cy="742659"/>
        </a:xfrm>
        <a:prstGeom prst="roundRect">
          <a:avLst/>
        </a:prstGeom>
        <a:solidFill>
          <a:schemeClr val="lt1">
            <a:hueOff val="0"/>
            <a:satOff val="0"/>
            <a:lumOff val="0"/>
            <a:alphaOff val="0"/>
          </a:schemeClr>
        </a:solidFill>
        <a:ln w="31750"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Contemplation</a:t>
          </a:r>
        </a:p>
      </dsp:txBody>
      <dsp:txXfrm>
        <a:off x="2171923" y="1764"/>
        <a:ext cx="1142553" cy="742659"/>
      </dsp:txXfrm>
    </dsp:sp>
    <dsp:sp modelId="{2FF128FA-EE9A-4F6A-A77D-722E6B73F79C}">
      <dsp:nvSpPr>
        <dsp:cNvPr id="0" name=""/>
        <dsp:cNvSpPr/>
      </dsp:nvSpPr>
      <dsp:spPr>
        <a:xfrm>
          <a:off x="1516093" y="373093"/>
          <a:ext cx="2454212" cy="2454212"/>
        </a:xfrm>
        <a:custGeom>
          <a:avLst/>
          <a:gdLst/>
          <a:ahLst/>
          <a:cxnLst/>
          <a:rect l="0" t="0" r="0" b="0"/>
          <a:pathLst>
            <a:path>
              <a:moveTo>
                <a:pt x="1956148" y="240046"/>
              </a:moveTo>
              <a:arcTo wR="1227106" hR="1227106" stAng="18386976" swAng="1633936"/>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61F6F3B6-69C6-477C-84B5-2B261ADC840E}">
      <dsp:nvSpPr>
        <dsp:cNvPr id="0" name=""/>
        <dsp:cNvSpPr/>
      </dsp:nvSpPr>
      <dsp:spPr>
        <a:xfrm>
          <a:off x="3399029" y="1228870"/>
          <a:ext cx="1142553" cy="742659"/>
        </a:xfrm>
        <a:prstGeom prst="roundRect">
          <a:avLst/>
        </a:prstGeom>
        <a:solidFill>
          <a:schemeClr val="lt1">
            <a:hueOff val="0"/>
            <a:satOff val="0"/>
            <a:lumOff val="0"/>
            <a:alphaOff val="0"/>
          </a:schemeClr>
        </a:solidFill>
        <a:ln w="31750"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Preparation</a:t>
          </a:r>
        </a:p>
      </dsp:txBody>
      <dsp:txXfrm>
        <a:off x="3399029" y="1228870"/>
        <a:ext cx="1142553" cy="742659"/>
      </dsp:txXfrm>
    </dsp:sp>
    <dsp:sp modelId="{825E5957-6A6D-423F-922A-61385395B29A}">
      <dsp:nvSpPr>
        <dsp:cNvPr id="0" name=""/>
        <dsp:cNvSpPr/>
      </dsp:nvSpPr>
      <dsp:spPr>
        <a:xfrm>
          <a:off x="1544897" y="292281"/>
          <a:ext cx="2454212" cy="2454212"/>
        </a:xfrm>
        <a:custGeom>
          <a:avLst/>
          <a:gdLst/>
          <a:ahLst/>
          <a:cxnLst/>
          <a:rect l="0" t="0" r="0" b="0"/>
          <a:pathLst>
            <a:path>
              <a:moveTo>
                <a:pt x="2293279" y="1834611"/>
              </a:moveTo>
              <a:arcTo wR="1227106" hR="1227106" stAng="1780470" swAng="1502379"/>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F05F55C4-B55C-420F-8A8C-E54F435EA28F}">
      <dsp:nvSpPr>
        <dsp:cNvPr id="0" name=""/>
        <dsp:cNvSpPr/>
      </dsp:nvSpPr>
      <dsp:spPr>
        <a:xfrm>
          <a:off x="2190970" y="2398822"/>
          <a:ext cx="1142553" cy="742659"/>
        </a:xfrm>
        <a:prstGeom prst="roundRect">
          <a:avLst/>
        </a:prstGeom>
        <a:solidFill>
          <a:schemeClr val="lt1">
            <a:hueOff val="0"/>
            <a:satOff val="0"/>
            <a:lumOff val="0"/>
            <a:alphaOff val="0"/>
          </a:schemeClr>
        </a:solidFill>
        <a:ln w="31750"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Action</a:t>
          </a:r>
        </a:p>
      </dsp:txBody>
      <dsp:txXfrm>
        <a:off x="2190970" y="2398822"/>
        <a:ext cx="1142553" cy="742659"/>
      </dsp:txXfrm>
    </dsp:sp>
    <dsp:sp modelId="{9A543488-13F1-4830-9211-359F45C7B6B6}">
      <dsp:nvSpPr>
        <dsp:cNvPr id="0" name=""/>
        <dsp:cNvSpPr/>
      </dsp:nvSpPr>
      <dsp:spPr>
        <a:xfrm>
          <a:off x="1488521" y="295401"/>
          <a:ext cx="2454212" cy="2454212"/>
        </a:xfrm>
        <a:custGeom>
          <a:avLst/>
          <a:gdLst/>
          <a:ahLst/>
          <a:cxnLst/>
          <a:rect l="0" t="0" r="0" b="0"/>
          <a:pathLst>
            <a:path>
              <a:moveTo>
                <a:pt x="545296" y="2247363"/>
              </a:moveTo>
              <a:arcTo wR="1227106" hR="1227106" stAng="7425223" swAng="1580459"/>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E37652BF-B79D-491E-B6E9-6833CD772E62}">
      <dsp:nvSpPr>
        <dsp:cNvPr id="0" name=""/>
        <dsp:cNvSpPr/>
      </dsp:nvSpPr>
      <dsp:spPr>
        <a:xfrm>
          <a:off x="944817" y="1228870"/>
          <a:ext cx="1142553" cy="742659"/>
        </a:xfrm>
        <a:prstGeom prst="roundRect">
          <a:avLst/>
        </a:prstGeom>
        <a:solidFill>
          <a:schemeClr val="lt1">
            <a:hueOff val="0"/>
            <a:satOff val="0"/>
            <a:lumOff val="0"/>
            <a:alphaOff val="0"/>
          </a:schemeClr>
        </a:solidFill>
        <a:ln w="31750"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Maintenance</a:t>
          </a:r>
        </a:p>
      </dsp:txBody>
      <dsp:txXfrm>
        <a:off x="944817" y="1228870"/>
        <a:ext cx="1142553" cy="742659"/>
      </dsp:txXfrm>
    </dsp:sp>
    <dsp:sp modelId="{4E8BECF4-F491-4343-BC8C-B6DE022A49D4}">
      <dsp:nvSpPr>
        <dsp:cNvPr id="0" name=""/>
        <dsp:cNvSpPr/>
      </dsp:nvSpPr>
      <dsp:spPr>
        <a:xfrm>
          <a:off x="1516093" y="373093"/>
          <a:ext cx="2454212" cy="2454212"/>
        </a:xfrm>
        <a:custGeom>
          <a:avLst/>
          <a:gdLst/>
          <a:ahLst/>
          <a:cxnLst/>
          <a:rect l="0" t="0" r="0" b="0"/>
          <a:pathLst>
            <a:path>
              <a:moveTo>
                <a:pt x="127194" y="683062"/>
              </a:moveTo>
              <a:arcTo wR="1227106" hR="1227106" stAng="12379087" swAng="1633936"/>
            </a:path>
          </a:pathLst>
        </a:custGeom>
        <a:noFill/>
        <a:ln w="9525" cap="flat" cmpd="sng" algn="ctr">
          <a:solidFill>
            <a:schemeClr val="accent2">
              <a:lumMod val="75000"/>
            </a:schemeClr>
          </a:solidFill>
          <a:prstDash val="solid"/>
          <a:headEnd type="oval"/>
          <a:tailEnd type="arrow"/>
        </a:ln>
        <a:effectLst/>
      </dsp:spPr>
      <dsp:style>
        <a:lnRef idx="1">
          <a:scrgbClr r="0" g="0" b="0"/>
        </a:lnRef>
        <a:fillRef idx="0">
          <a:scrgbClr r="0" g="0" b="0"/>
        </a:fillRef>
        <a:effectRef idx="0">
          <a:scrgbClr r="0" g="0" b="0"/>
        </a:effectRef>
        <a:fontRef idx="minor"/>
      </dsp:style>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2283BDC-2912-4639-921F-6AC1EECE3796}">
      <dsp:nvSpPr>
        <dsp:cNvPr id="0" name=""/>
        <dsp:cNvSpPr/>
      </dsp:nvSpPr>
      <dsp:spPr>
        <a:xfrm>
          <a:off x="2497" y="201974"/>
          <a:ext cx="2143648" cy="648000"/>
        </a:xfrm>
        <a:prstGeom prst="roundRect">
          <a:avLst>
            <a:gd name="adj" fmla="val 10000"/>
          </a:avLst>
        </a:prstGeom>
        <a:gradFill rotWithShape="0">
          <a:gsLst>
            <a:gs pos="0">
              <a:srgbClr val="FFEFD1"/>
            </a:gs>
            <a:gs pos="64999">
              <a:srgbClr val="F0EBD5"/>
            </a:gs>
            <a:gs pos="100000">
              <a:srgbClr val="D1C39F"/>
            </a:gs>
          </a:gsLst>
          <a:lin ang="16200000" scaled="0"/>
        </a:gradFill>
        <a:ln>
          <a:noFill/>
        </a:ln>
        <a:effectLst>
          <a:outerShdw blurRad="40000" dist="23000" dir="5400000" rotWithShape="0">
            <a:schemeClr val="bg1">
              <a:lumMod val="75000"/>
              <a:alpha val="35000"/>
            </a:scheme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06680" tIns="106680" rIns="106680" bIns="57150" numCol="1" spcCol="1270" anchor="t" anchorCtr="0">
          <a:noAutofit/>
        </a:bodyPr>
        <a:lstStyle/>
        <a:p>
          <a:pPr lvl="0" algn="l" defTabSz="666750">
            <a:lnSpc>
              <a:spcPct val="90000"/>
            </a:lnSpc>
            <a:spcBef>
              <a:spcPct val="0"/>
            </a:spcBef>
            <a:spcAft>
              <a:spcPct val="35000"/>
            </a:spcAft>
          </a:pPr>
          <a:r>
            <a:rPr lang="en-US" sz="1500" kern="1200" baseline="0">
              <a:solidFill>
                <a:schemeClr val="tx1"/>
              </a:solidFill>
            </a:rPr>
            <a:t>Coordinator	</a:t>
          </a:r>
        </a:p>
      </dsp:txBody>
      <dsp:txXfrm>
        <a:off x="2497" y="201974"/>
        <a:ext cx="2143648" cy="432000"/>
      </dsp:txXfrm>
    </dsp:sp>
    <dsp:sp modelId="{9D64675D-C90B-4F22-991C-199663368874}">
      <dsp:nvSpPr>
        <dsp:cNvPr id="0" name=""/>
        <dsp:cNvSpPr/>
      </dsp:nvSpPr>
      <dsp:spPr>
        <a:xfrm>
          <a:off x="441557" y="633975"/>
          <a:ext cx="2143648" cy="2716875"/>
        </a:xfrm>
        <a:prstGeom prst="roundRect">
          <a:avLst>
            <a:gd name="adj" fmla="val 10000"/>
          </a:avLst>
        </a:prstGeom>
        <a:solidFill>
          <a:schemeClr val="lt1">
            <a:alpha val="90000"/>
            <a:hueOff val="0"/>
            <a:satOff val="0"/>
            <a:lumOff val="0"/>
            <a:alphaOff val="0"/>
          </a:schemeClr>
        </a:solidFill>
        <a:ln w="9525" cap="flat" cmpd="sng" algn="ctr">
          <a:solidFill>
            <a:schemeClr val="tx1"/>
          </a:solidFill>
          <a:prstDash val="solid"/>
        </a:ln>
        <a:effectLst/>
      </dsp:spPr>
      <dsp:style>
        <a:lnRef idx="1">
          <a:scrgbClr r="0" g="0" b="0"/>
        </a:lnRef>
        <a:fillRef idx="1">
          <a:scrgbClr r="0" g="0" b="0"/>
        </a:fillRef>
        <a:effectRef idx="0">
          <a:scrgbClr r="0" g="0" b="0"/>
        </a:effectRef>
        <a:fontRef idx="minor"/>
      </dsp:style>
      <dsp:txBody>
        <a:bodyPr spcFirstLastPara="0" vert="horz" wrap="square" lIns="106680" tIns="106680" rIns="106680" bIns="106680" numCol="1" spcCol="1270" anchor="t" anchorCtr="0">
          <a:noAutofit/>
        </a:bodyPr>
        <a:lstStyle/>
        <a:p>
          <a:pPr marL="114300" lvl="1" indent="-114300" algn="l" defTabSz="666750">
            <a:lnSpc>
              <a:spcPct val="90000"/>
            </a:lnSpc>
            <a:spcBef>
              <a:spcPct val="0"/>
            </a:spcBef>
            <a:spcAft>
              <a:spcPct val="15000"/>
            </a:spcAft>
            <a:buChar char="••"/>
          </a:pPr>
          <a:r>
            <a:rPr lang="en-US" sz="1500" kern="1200"/>
            <a:t>Identifies, contacts by mail,  divides into intervention/control  groups, schedules appointments for office visits, measures height, weight , BP, and meets with patients, evaluates data</a:t>
          </a:r>
        </a:p>
      </dsp:txBody>
      <dsp:txXfrm>
        <a:off x="441557" y="633975"/>
        <a:ext cx="2143648" cy="2716875"/>
      </dsp:txXfrm>
    </dsp:sp>
    <dsp:sp modelId="{FB759760-625E-4359-ADBC-9362C4C824B8}">
      <dsp:nvSpPr>
        <dsp:cNvPr id="0" name=""/>
        <dsp:cNvSpPr/>
      </dsp:nvSpPr>
      <dsp:spPr>
        <a:xfrm>
          <a:off x="2471115" y="151121"/>
          <a:ext cx="688935" cy="533706"/>
        </a:xfrm>
        <a:prstGeom prst="rightArrow">
          <a:avLst>
            <a:gd name="adj1" fmla="val 60000"/>
            <a:gd name="adj2" fmla="val 50000"/>
          </a:avLst>
        </a:prstGeom>
        <a:gradFill rotWithShape="0">
          <a:gsLst>
            <a:gs pos="0">
              <a:srgbClr val="FFEFD1"/>
            </a:gs>
            <a:gs pos="64999">
              <a:srgbClr val="F0EBD5"/>
            </a:gs>
            <a:gs pos="100000">
              <a:srgbClr val="D1C39F"/>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p>
      </dsp:txBody>
      <dsp:txXfrm>
        <a:off x="2471115" y="151121"/>
        <a:ext cx="688935" cy="533706"/>
      </dsp:txXfrm>
    </dsp:sp>
    <dsp:sp modelId="{FA5222C3-B4C7-43E2-8FC8-A068C2BD2D32}">
      <dsp:nvSpPr>
        <dsp:cNvPr id="0" name=""/>
        <dsp:cNvSpPr/>
      </dsp:nvSpPr>
      <dsp:spPr>
        <a:xfrm>
          <a:off x="3446023" y="201974"/>
          <a:ext cx="2143648" cy="648000"/>
        </a:xfrm>
        <a:prstGeom prst="roundRect">
          <a:avLst>
            <a:gd name="adj" fmla="val 10000"/>
          </a:avLst>
        </a:prstGeom>
        <a:gradFill rotWithShape="0">
          <a:gsLst>
            <a:gs pos="0">
              <a:srgbClr val="FFEFD1"/>
            </a:gs>
            <a:gs pos="64999">
              <a:srgbClr val="F0EBD5"/>
            </a:gs>
            <a:gs pos="100000">
              <a:srgbClr val="D1C39F"/>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06680" tIns="106680" rIns="106680" bIns="57150" numCol="1" spcCol="1270" anchor="t" anchorCtr="0">
          <a:noAutofit/>
        </a:bodyPr>
        <a:lstStyle/>
        <a:p>
          <a:pPr lvl="0" algn="l" defTabSz="666750">
            <a:lnSpc>
              <a:spcPct val="90000"/>
            </a:lnSpc>
            <a:spcBef>
              <a:spcPct val="0"/>
            </a:spcBef>
            <a:spcAft>
              <a:spcPct val="35000"/>
            </a:spcAft>
          </a:pPr>
          <a:r>
            <a:rPr lang="en-US" sz="1500" kern="1200" baseline="0">
              <a:solidFill>
                <a:sysClr val="windowText" lastClr="000000"/>
              </a:solidFill>
            </a:rPr>
            <a:t>Patient</a:t>
          </a:r>
        </a:p>
      </dsp:txBody>
      <dsp:txXfrm>
        <a:off x="3446023" y="201974"/>
        <a:ext cx="2143648" cy="432000"/>
      </dsp:txXfrm>
    </dsp:sp>
    <dsp:sp modelId="{7D5C6EAB-8C33-4D44-9334-7944F1D1559C}">
      <dsp:nvSpPr>
        <dsp:cNvPr id="0" name=""/>
        <dsp:cNvSpPr/>
      </dsp:nvSpPr>
      <dsp:spPr>
        <a:xfrm>
          <a:off x="3885084" y="633975"/>
          <a:ext cx="2143648" cy="2716875"/>
        </a:xfrm>
        <a:prstGeom prst="roundRect">
          <a:avLst>
            <a:gd name="adj" fmla="val 10000"/>
          </a:avLst>
        </a:prstGeom>
        <a:solidFill>
          <a:schemeClr val="lt1">
            <a:alpha val="90000"/>
            <a:hueOff val="0"/>
            <a:satOff val="0"/>
            <a:lumOff val="0"/>
            <a:alphaOff val="0"/>
          </a:schemeClr>
        </a:solidFill>
        <a:ln w="9525" cap="flat" cmpd="sng" algn="ctr">
          <a:solidFill>
            <a:schemeClr val="tx1"/>
          </a:solidFill>
          <a:prstDash val="solid"/>
        </a:ln>
        <a:effectLst/>
      </dsp:spPr>
      <dsp:style>
        <a:lnRef idx="1">
          <a:scrgbClr r="0" g="0" b="0"/>
        </a:lnRef>
        <a:fillRef idx="1">
          <a:scrgbClr r="0" g="0" b="0"/>
        </a:fillRef>
        <a:effectRef idx="0">
          <a:scrgbClr r="0" g="0" b="0"/>
        </a:effectRef>
        <a:fontRef idx="minor"/>
      </dsp:style>
      <dsp:txBody>
        <a:bodyPr spcFirstLastPara="0" vert="horz" wrap="square" lIns="106680" tIns="106680" rIns="106680" bIns="106680" numCol="1" spcCol="1270" anchor="t" anchorCtr="0">
          <a:noAutofit/>
        </a:bodyPr>
        <a:lstStyle/>
        <a:p>
          <a:pPr marL="114300" lvl="1" indent="-114300" algn="l" defTabSz="666750">
            <a:lnSpc>
              <a:spcPct val="90000"/>
            </a:lnSpc>
            <a:spcBef>
              <a:spcPct val="0"/>
            </a:spcBef>
            <a:spcAft>
              <a:spcPct val="15000"/>
            </a:spcAft>
            <a:buChar char="••"/>
          </a:pPr>
          <a:r>
            <a:rPr lang="en-US" sz="1500" kern="1200"/>
            <a:t>Fills out consent to participate, URICA, IPAQ, Decisonal Balance form, updates goals prn, measured for height and weight pre- and post-program, participates in scheduled office visits</a:t>
          </a:r>
        </a:p>
      </dsp:txBody>
      <dsp:txXfrm>
        <a:off x="3885084" y="633975"/>
        <a:ext cx="2143648" cy="2716875"/>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D4BC3C5-EF8F-4622-84F8-C145D2152B4D}">
      <dsp:nvSpPr>
        <dsp:cNvPr id="0" name=""/>
        <dsp:cNvSpPr/>
      </dsp:nvSpPr>
      <dsp:spPr>
        <a:xfrm>
          <a:off x="452856" y="3556"/>
          <a:ext cx="1844426" cy="922213"/>
        </a:xfrm>
        <a:prstGeom prst="roundRect">
          <a:avLst>
            <a:gd name="adj" fmla="val 10000"/>
          </a:avLst>
        </a:prstGeom>
        <a:gradFill flip="none" rotWithShape="1">
          <a:gsLst>
            <a:gs pos="0">
              <a:srgbClr val="FFEFD1"/>
            </a:gs>
            <a:gs pos="64999">
              <a:srgbClr val="F0EBD5"/>
            </a:gs>
            <a:gs pos="100000">
              <a:srgbClr val="D1C39F"/>
            </a:gs>
          </a:gsLst>
          <a:lin ang="2700000" scaled="1"/>
          <a:tileRect/>
        </a:gradFill>
        <a:ln>
          <a:solidFill>
            <a:schemeClr val="tx1"/>
          </a:solid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60960" tIns="40640" rIns="60960" bIns="40640" numCol="1" spcCol="1270" anchor="ctr" anchorCtr="0">
          <a:noAutofit/>
        </a:bodyPr>
        <a:lstStyle/>
        <a:p>
          <a:pPr lvl="0" algn="ctr" defTabSz="1422400">
            <a:lnSpc>
              <a:spcPct val="90000"/>
            </a:lnSpc>
            <a:spcBef>
              <a:spcPct val="0"/>
            </a:spcBef>
            <a:spcAft>
              <a:spcPct val="35000"/>
            </a:spcAft>
          </a:pPr>
          <a:r>
            <a:rPr lang="en-US" sz="3200" kern="1200">
              <a:solidFill>
                <a:sysClr val="windowText" lastClr="000000"/>
              </a:solidFill>
            </a:rPr>
            <a:t>Process</a:t>
          </a:r>
          <a:r>
            <a:rPr lang="en-US" sz="3200" kern="1200"/>
            <a:t> </a:t>
          </a:r>
          <a:r>
            <a:rPr lang="en-US" sz="3200" kern="1200">
              <a:solidFill>
                <a:sysClr val="windowText" lastClr="000000"/>
              </a:solidFill>
            </a:rPr>
            <a:t>Theory</a:t>
          </a:r>
        </a:p>
      </dsp:txBody>
      <dsp:txXfrm>
        <a:off x="452856" y="3556"/>
        <a:ext cx="1844426" cy="922213"/>
      </dsp:txXfrm>
    </dsp:sp>
    <dsp:sp modelId="{D7966D25-01B1-4048-A912-8A0938E96862}">
      <dsp:nvSpPr>
        <dsp:cNvPr id="0" name=""/>
        <dsp:cNvSpPr/>
      </dsp:nvSpPr>
      <dsp:spPr>
        <a:xfrm>
          <a:off x="637299" y="925769"/>
          <a:ext cx="184442" cy="1099721"/>
        </a:xfrm>
        <a:custGeom>
          <a:avLst/>
          <a:gdLst/>
          <a:ahLst/>
          <a:cxnLst/>
          <a:rect l="0" t="0" r="0" b="0"/>
          <a:pathLst>
            <a:path>
              <a:moveTo>
                <a:pt x="0" y="0"/>
              </a:moveTo>
              <a:lnTo>
                <a:pt x="0" y="1099721"/>
              </a:lnTo>
              <a:lnTo>
                <a:pt x="184442" y="1099721"/>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C9BB94E0-E384-4A04-AE42-B5A45D4EB39B}">
      <dsp:nvSpPr>
        <dsp:cNvPr id="0" name=""/>
        <dsp:cNvSpPr/>
      </dsp:nvSpPr>
      <dsp:spPr>
        <a:xfrm>
          <a:off x="821741" y="1156323"/>
          <a:ext cx="1651544" cy="1738335"/>
        </a:xfrm>
        <a:prstGeom prst="roundRect">
          <a:avLst>
            <a:gd name="adj" fmla="val 10000"/>
          </a:avLst>
        </a:prstGeom>
        <a:solidFill>
          <a:schemeClr val="lt1">
            <a:alpha val="90000"/>
            <a:hueOff val="0"/>
            <a:satOff val="0"/>
            <a:lumOff val="0"/>
            <a:alphaOff val="0"/>
          </a:schemeClr>
        </a:solidFill>
        <a:ln w="9525" cap="flat" cmpd="sng" algn="ctr">
          <a:solidFill>
            <a:schemeClr val="tx1"/>
          </a:solidFill>
          <a:prstDash val="solid"/>
        </a:ln>
        <a:effectLst/>
      </dsp:spPr>
      <dsp:style>
        <a:lnRef idx="1">
          <a:scrgbClr r="0" g="0" b="0"/>
        </a:lnRef>
        <a:fillRef idx="1">
          <a:scrgbClr r="0" g="0" b="0"/>
        </a:fillRef>
        <a:effectRef idx="0">
          <a:scrgbClr r="0" g="0" b="0"/>
        </a:effectRef>
        <a:fontRef idx="minor"/>
      </dsp:style>
      <dsp:txBody>
        <a:bodyPr spcFirstLastPara="0" vert="horz" wrap="square" lIns="15240" tIns="10160" rIns="15240" bIns="10160" numCol="1" spcCol="1270" anchor="t" anchorCtr="0">
          <a:noAutofit/>
        </a:bodyPr>
        <a:lstStyle/>
        <a:p>
          <a:pPr lvl="0" algn="l" defTabSz="355600">
            <a:lnSpc>
              <a:spcPct val="90000"/>
            </a:lnSpc>
            <a:spcBef>
              <a:spcPct val="0"/>
            </a:spcBef>
            <a:spcAft>
              <a:spcPct val="35000"/>
            </a:spcAft>
          </a:pPr>
          <a:r>
            <a:rPr lang="en-US" sz="800" b="1" kern="1200"/>
            <a:t>Organizatonal Plan</a:t>
          </a:r>
        </a:p>
        <a:p>
          <a:pPr marL="57150" lvl="1" indent="-57150" algn="l" defTabSz="355600">
            <a:lnSpc>
              <a:spcPct val="90000"/>
            </a:lnSpc>
            <a:spcBef>
              <a:spcPct val="0"/>
            </a:spcBef>
            <a:spcAft>
              <a:spcPct val="15000"/>
            </a:spcAft>
            <a:buChar char="••"/>
          </a:pPr>
          <a:r>
            <a:rPr lang="en-US" sz="800" kern="1200"/>
            <a:t>Resources</a:t>
          </a:r>
        </a:p>
        <a:p>
          <a:pPr marL="114300" lvl="2" indent="-57150" algn="l" defTabSz="355600">
            <a:lnSpc>
              <a:spcPct val="90000"/>
            </a:lnSpc>
            <a:spcBef>
              <a:spcPct val="0"/>
            </a:spcBef>
            <a:spcAft>
              <a:spcPct val="15000"/>
            </a:spcAft>
            <a:buChar char="••"/>
          </a:pPr>
          <a:r>
            <a:rPr lang="en-US" sz="800" kern="1200"/>
            <a:t>Staff at CRI </a:t>
          </a:r>
        </a:p>
        <a:p>
          <a:pPr marL="114300" lvl="2" indent="-57150" algn="l" defTabSz="355600">
            <a:lnSpc>
              <a:spcPct val="90000"/>
            </a:lnSpc>
            <a:spcBef>
              <a:spcPct val="0"/>
            </a:spcBef>
            <a:spcAft>
              <a:spcPct val="15000"/>
            </a:spcAft>
            <a:buChar char="••"/>
          </a:pPr>
          <a:r>
            <a:rPr lang="en-US" sz="800" kern="1200"/>
            <a:t>Paper/copier</a:t>
          </a:r>
        </a:p>
        <a:p>
          <a:pPr marL="114300" lvl="2" indent="-57150" algn="l" defTabSz="355600">
            <a:lnSpc>
              <a:spcPct val="90000"/>
            </a:lnSpc>
            <a:spcBef>
              <a:spcPct val="0"/>
            </a:spcBef>
            <a:spcAft>
              <a:spcPct val="15000"/>
            </a:spcAft>
            <a:buChar char="••"/>
          </a:pPr>
          <a:r>
            <a:rPr lang="en-US" sz="800" kern="1200"/>
            <a:t>Existing infrastructure</a:t>
          </a:r>
        </a:p>
        <a:p>
          <a:pPr marL="114300" lvl="2" indent="-57150" algn="l" defTabSz="355600">
            <a:lnSpc>
              <a:spcPct val="90000"/>
            </a:lnSpc>
            <a:spcBef>
              <a:spcPct val="0"/>
            </a:spcBef>
            <a:spcAft>
              <a:spcPct val="15000"/>
            </a:spcAft>
            <a:buChar char="••"/>
          </a:pPr>
          <a:r>
            <a:rPr lang="en-US" sz="800" kern="1200"/>
            <a:t>Existing billable office visit structure</a:t>
          </a:r>
        </a:p>
        <a:p>
          <a:pPr marL="114300" lvl="2" indent="-57150" algn="l" defTabSz="355600">
            <a:lnSpc>
              <a:spcPct val="90000"/>
            </a:lnSpc>
            <a:spcBef>
              <a:spcPct val="0"/>
            </a:spcBef>
            <a:spcAft>
              <a:spcPct val="15000"/>
            </a:spcAft>
            <a:buChar char="••"/>
          </a:pPr>
          <a:r>
            <a:rPr lang="en-US" sz="800" kern="1200"/>
            <a:t>eCW program</a:t>
          </a:r>
        </a:p>
        <a:p>
          <a:pPr marL="114300" lvl="2" indent="-57150" algn="l" defTabSz="355600">
            <a:lnSpc>
              <a:spcPct val="90000"/>
            </a:lnSpc>
            <a:spcBef>
              <a:spcPct val="0"/>
            </a:spcBef>
            <a:spcAft>
              <a:spcPct val="15000"/>
            </a:spcAft>
            <a:buChar char="••"/>
          </a:pPr>
          <a:r>
            <a:rPr lang="en-US" sz="800" kern="1200"/>
            <a:t>Coordinator's time</a:t>
          </a:r>
        </a:p>
        <a:p>
          <a:pPr marL="114300" lvl="2" indent="-57150" algn="l" defTabSz="355600">
            <a:lnSpc>
              <a:spcPct val="90000"/>
            </a:lnSpc>
            <a:spcBef>
              <a:spcPct val="0"/>
            </a:spcBef>
            <a:spcAft>
              <a:spcPct val="15000"/>
            </a:spcAft>
            <a:buChar char="••"/>
          </a:pPr>
          <a:r>
            <a:rPr lang="en-US" sz="800" kern="1200"/>
            <a:t>Free brochures on weight loss/ exercise, public domain</a:t>
          </a:r>
        </a:p>
        <a:p>
          <a:pPr marL="114300" lvl="2" indent="-57150" algn="l" defTabSz="355600">
            <a:lnSpc>
              <a:spcPct val="90000"/>
            </a:lnSpc>
            <a:spcBef>
              <a:spcPct val="0"/>
            </a:spcBef>
            <a:spcAft>
              <a:spcPct val="15000"/>
            </a:spcAft>
            <a:buChar char="••"/>
          </a:pPr>
          <a:r>
            <a:rPr lang="en-US" sz="800" kern="1200"/>
            <a:t>Gifts for participants</a:t>
          </a:r>
        </a:p>
        <a:p>
          <a:pPr marL="114300" lvl="2" indent="-57150" algn="l" defTabSz="355600">
            <a:lnSpc>
              <a:spcPct val="90000"/>
            </a:lnSpc>
            <a:spcBef>
              <a:spcPct val="0"/>
            </a:spcBef>
            <a:spcAft>
              <a:spcPct val="15000"/>
            </a:spcAft>
            <a:buChar char="••"/>
          </a:pPr>
          <a:endParaRPr lang="en-US" sz="800" kern="1200"/>
        </a:p>
      </dsp:txBody>
      <dsp:txXfrm>
        <a:off x="821741" y="1156323"/>
        <a:ext cx="1651544" cy="1738335"/>
      </dsp:txXfrm>
    </dsp:sp>
    <dsp:sp modelId="{6160AB4A-9A10-4140-949B-798F49CB174D}">
      <dsp:nvSpPr>
        <dsp:cNvPr id="0" name=""/>
        <dsp:cNvSpPr/>
      </dsp:nvSpPr>
      <dsp:spPr>
        <a:xfrm>
          <a:off x="637299" y="925769"/>
          <a:ext cx="184442" cy="3110487"/>
        </a:xfrm>
        <a:custGeom>
          <a:avLst/>
          <a:gdLst/>
          <a:ahLst/>
          <a:cxnLst/>
          <a:rect l="0" t="0" r="0" b="0"/>
          <a:pathLst>
            <a:path>
              <a:moveTo>
                <a:pt x="0" y="0"/>
              </a:moveTo>
              <a:lnTo>
                <a:pt x="0" y="3110487"/>
              </a:lnTo>
              <a:lnTo>
                <a:pt x="184442" y="3110487"/>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4DAD5459-AB83-46BF-A976-C96A15EE3867}">
      <dsp:nvSpPr>
        <dsp:cNvPr id="0" name=""/>
        <dsp:cNvSpPr/>
      </dsp:nvSpPr>
      <dsp:spPr>
        <a:xfrm>
          <a:off x="821741" y="3125212"/>
          <a:ext cx="1776891" cy="1822090"/>
        </a:xfrm>
        <a:prstGeom prst="roundRect">
          <a:avLst>
            <a:gd name="adj" fmla="val 10000"/>
          </a:avLst>
        </a:prstGeom>
        <a:solidFill>
          <a:schemeClr val="lt1">
            <a:alpha val="90000"/>
            <a:hueOff val="0"/>
            <a:satOff val="0"/>
            <a:lumOff val="0"/>
            <a:alphaOff val="0"/>
          </a:schemeClr>
        </a:solidFill>
        <a:ln w="9525" cap="flat" cmpd="sng" algn="ctr">
          <a:solidFill>
            <a:schemeClr val="tx1"/>
          </a:solidFill>
          <a:prstDash val="solid"/>
        </a:ln>
        <a:effectLst/>
      </dsp:spPr>
      <dsp:style>
        <a:lnRef idx="1">
          <a:scrgbClr r="0" g="0" b="0"/>
        </a:lnRef>
        <a:fillRef idx="1">
          <a:scrgbClr r="0" g="0" b="0"/>
        </a:fillRef>
        <a:effectRef idx="0">
          <a:scrgbClr r="0" g="0" b="0"/>
        </a:effectRef>
        <a:fontRef idx="minor"/>
      </dsp:style>
      <dsp:txBody>
        <a:bodyPr spcFirstLastPara="0" vert="horz" wrap="square" lIns="15240" tIns="10160" rIns="15240" bIns="10160" numCol="1" spcCol="1270" anchor="t" anchorCtr="0">
          <a:noAutofit/>
        </a:bodyPr>
        <a:lstStyle/>
        <a:p>
          <a:pPr lvl="0" algn="l" defTabSz="355600">
            <a:lnSpc>
              <a:spcPct val="90000"/>
            </a:lnSpc>
            <a:spcBef>
              <a:spcPct val="0"/>
            </a:spcBef>
            <a:spcAft>
              <a:spcPct val="35000"/>
            </a:spcAft>
          </a:pPr>
          <a:r>
            <a:rPr lang="en-US" sz="800" b="1" kern="1200"/>
            <a:t>Service Utilizaton Plan</a:t>
          </a:r>
        </a:p>
        <a:p>
          <a:pPr marL="57150" lvl="1" indent="-57150" algn="l" defTabSz="355600">
            <a:lnSpc>
              <a:spcPct val="90000"/>
            </a:lnSpc>
            <a:spcBef>
              <a:spcPct val="0"/>
            </a:spcBef>
            <a:spcAft>
              <a:spcPct val="15000"/>
            </a:spcAft>
            <a:buChar char="••"/>
          </a:pPr>
          <a:r>
            <a:rPr lang="en-US" sz="800" kern="1200"/>
            <a:t>Social Marketing-  comunication with staff via emails, face to face, individual and group; patients by mail and office visit</a:t>
          </a:r>
        </a:p>
        <a:p>
          <a:pPr marL="57150" lvl="1" indent="-57150" algn="l" defTabSz="355600">
            <a:lnSpc>
              <a:spcPct val="90000"/>
            </a:lnSpc>
            <a:spcBef>
              <a:spcPct val="0"/>
            </a:spcBef>
            <a:spcAft>
              <a:spcPct val="15000"/>
            </a:spcAft>
            <a:buChar char="••"/>
          </a:pPr>
          <a:r>
            <a:rPr lang="en-US" sz="800" kern="1200"/>
            <a:t>Accessibility &amp; Availability- Only patients during scheduled well visits or by phone; Pre-identified patients </a:t>
          </a:r>
        </a:p>
        <a:p>
          <a:pPr marL="57150" lvl="1" indent="-57150" algn="l" defTabSz="355600">
            <a:lnSpc>
              <a:spcPct val="90000"/>
            </a:lnSpc>
            <a:spcBef>
              <a:spcPct val="0"/>
            </a:spcBef>
            <a:spcAft>
              <a:spcPct val="15000"/>
            </a:spcAft>
            <a:buChar char="••"/>
          </a:pPr>
          <a:r>
            <a:rPr lang="en-US" sz="800" kern="1200"/>
            <a:t>Screening Proceedures- all pre-ientified patients with BMI=/&gt;27</a:t>
          </a:r>
        </a:p>
        <a:p>
          <a:pPr marL="57150" lvl="1" indent="-57150" algn="l" defTabSz="355600">
            <a:lnSpc>
              <a:spcPct val="90000"/>
            </a:lnSpc>
            <a:spcBef>
              <a:spcPct val="0"/>
            </a:spcBef>
            <a:spcAft>
              <a:spcPct val="15000"/>
            </a:spcAft>
            <a:buChar char="••"/>
          </a:pPr>
          <a:r>
            <a:rPr lang="en-US" sz="800" kern="1200"/>
            <a:t>Cultural Sensitivity-all pre-idientified patients will be included, those who cannot read will have information read to them by coordinator</a:t>
          </a:r>
        </a:p>
      </dsp:txBody>
      <dsp:txXfrm>
        <a:off x="821741" y="3125212"/>
        <a:ext cx="1776891" cy="1822090"/>
      </dsp:txXfrm>
    </dsp:sp>
    <dsp:sp modelId="{FB2C657F-1B95-4911-B237-1FE5D44A11E8}">
      <dsp:nvSpPr>
        <dsp:cNvPr id="0" name=""/>
        <dsp:cNvSpPr/>
      </dsp:nvSpPr>
      <dsp:spPr>
        <a:xfrm>
          <a:off x="2585475" y="2385"/>
          <a:ext cx="1844426" cy="922213"/>
        </a:xfrm>
        <a:prstGeom prst="roundRect">
          <a:avLst>
            <a:gd name="adj" fmla="val 10000"/>
          </a:avLst>
        </a:prstGeom>
        <a:gradFill flip="none" rotWithShape="1">
          <a:gsLst>
            <a:gs pos="0">
              <a:srgbClr val="FFEFD1"/>
            </a:gs>
            <a:gs pos="64999">
              <a:srgbClr val="F0EBD5"/>
            </a:gs>
            <a:gs pos="100000">
              <a:srgbClr val="D1C39F"/>
            </a:gs>
          </a:gsLst>
          <a:lin ang="2700000" scaled="1"/>
          <a:tileRect/>
        </a:gradFill>
        <a:ln>
          <a:solidFill>
            <a:schemeClr val="tx1"/>
          </a:solid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60960" tIns="40640" rIns="60960" bIns="40640" numCol="1" spcCol="1270" anchor="ctr" anchorCtr="0">
          <a:noAutofit/>
        </a:bodyPr>
        <a:lstStyle/>
        <a:p>
          <a:pPr lvl="0" algn="ctr" defTabSz="1422400">
            <a:lnSpc>
              <a:spcPct val="90000"/>
            </a:lnSpc>
            <a:spcBef>
              <a:spcPct val="0"/>
            </a:spcBef>
            <a:spcAft>
              <a:spcPct val="35000"/>
            </a:spcAft>
          </a:pPr>
          <a:r>
            <a:rPr lang="en-US" sz="3200" b="0" kern="1200">
              <a:solidFill>
                <a:sysClr val="windowText" lastClr="000000"/>
              </a:solidFill>
            </a:rPr>
            <a:t>Effect</a:t>
          </a:r>
          <a:r>
            <a:rPr lang="en-US" sz="2800" b="0" kern="1200">
              <a:solidFill>
                <a:sysClr val="windowText" lastClr="000000"/>
              </a:solidFill>
            </a:rPr>
            <a:t> </a:t>
          </a:r>
          <a:r>
            <a:rPr lang="en-US" sz="3200" b="0" kern="1200">
              <a:solidFill>
                <a:sysClr val="windowText" lastClr="000000"/>
              </a:solidFill>
            </a:rPr>
            <a:t>Theory</a:t>
          </a:r>
        </a:p>
      </dsp:txBody>
      <dsp:txXfrm>
        <a:off x="2585475" y="2385"/>
        <a:ext cx="1844426" cy="922213"/>
      </dsp:txXfrm>
    </dsp:sp>
    <dsp:sp modelId="{6A5C981E-2AD7-4DD2-AD31-C4B1A3DB7CD2}">
      <dsp:nvSpPr>
        <dsp:cNvPr id="0" name=""/>
        <dsp:cNvSpPr/>
      </dsp:nvSpPr>
      <dsp:spPr>
        <a:xfrm>
          <a:off x="2769917" y="924598"/>
          <a:ext cx="366712" cy="856846"/>
        </a:xfrm>
        <a:custGeom>
          <a:avLst/>
          <a:gdLst/>
          <a:ahLst/>
          <a:cxnLst/>
          <a:rect l="0" t="0" r="0" b="0"/>
          <a:pathLst>
            <a:path>
              <a:moveTo>
                <a:pt x="0" y="0"/>
              </a:moveTo>
              <a:lnTo>
                <a:pt x="0" y="856846"/>
              </a:lnTo>
              <a:lnTo>
                <a:pt x="366712" y="856846"/>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B39EE386-E26F-43C2-BF4E-7BA8C0F542F2}">
      <dsp:nvSpPr>
        <dsp:cNvPr id="0" name=""/>
        <dsp:cNvSpPr/>
      </dsp:nvSpPr>
      <dsp:spPr>
        <a:xfrm>
          <a:off x="3136630" y="1118918"/>
          <a:ext cx="1987200" cy="1325054"/>
        </a:xfrm>
        <a:prstGeom prst="roundRect">
          <a:avLst>
            <a:gd name="adj" fmla="val 10000"/>
          </a:avLst>
        </a:prstGeom>
        <a:solidFill>
          <a:schemeClr val="lt1">
            <a:alpha val="90000"/>
            <a:hueOff val="0"/>
            <a:satOff val="0"/>
            <a:lumOff val="0"/>
            <a:alphaOff val="0"/>
          </a:schemeClr>
        </a:solidFill>
        <a:ln w="9525" cap="flat" cmpd="sng" algn="ctr">
          <a:solidFill>
            <a:schemeClr val="tx1"/>
          </a:solidFill>
          <a:prstDash val="solid"/>
        </a:ln>
        <a:effectLst/>
      </dsp:spPr>
      <dsp:style>
        <a:lnRef idx="1">
          <a:scrgbClr r="0" g="0" b="0"/>
        </a:lnRef>
        <a:fillRef idx="1">
          <a:scrgbClr r="0" g="0" b="0"/>
        </a:fillRef>
        <a:effectRef idx="0">
          <a:scrgbClr r="0" g="0" b="0"/>
        </a:effectRef>
        <a:fontRef idx="minor"/>
      </dsp:style>
      <dsp:txBody>
        <a:bodyPr spcFirstLastPara="0" vert="horz" wrap="square" lIns="15240" tIns="10160" rIns="15240" bIns="10160" numCol="1" spcCol="1270" anchor="t" anchorCtr="0">
          <a:noAutofit/>
        </a:bodyPr>
        <a:lstStyle/>
        <a:p>
          <a:pPr lvl="0" algn="l" defTabSz="355600">
            <a:lnSpc>
              <a:spcPct val="90000"/>
            </a:lnSpc>
            <a:spcBef>
              <a:spcPct val="0"/>
            </a:spcBef>
            <a:spcAft>
              <a:spcPct val="35000"/>
            </a:spcAft>
          </a:pPr>
          <a:r>
            <a:rPr lang="en-US" sz="800" b="1" kern="1200"/>
            <a:t>Determinant Theory</a:t>
          </a:r>
        </a:p>
        <a:p>
          <a:pPr marL="57150" lvl="1" indent="-57150" algn="l" defTabSz="355600">
            <a:lnSpc>
              <a:spcPct val="90000"/>
            </a:lnSpc>
            <a:spcBef>
              <a:spcPct val="0"/>
            </a:spcBef>
            <a:spcAft>
              <a:spcPct val="15000"/>
            </a:spcAft>
            <a:buChar char="••"/>
          </a:pPr>
          <a:r>
            <a:rPr lang="en-US" sz="800" kern="1200"/>
            <a:t>Factors Causing Health Problems-</a:t>
          </a:r>
        </a:p>
        <a:p>
          <a:pPr marL="114300" lvl="2" indent="-57150" algn="l" defTabSz="355600">
            <a:lnSpc>
              <a:spcPct val="90000"/>
            </a:lnSpc>
            <a:spcBef>
              <a:spcPct val="0"/>
            </a:spcBef>
            <a:spcAft>
              <a:spcPct val="15000"/>
            </a:spcAft>
            <a:buChar char="••"/>
          </a:pPr>
          <a:r>
            <a:rPr lang="en-US" sz="800" kern="1200"/>
            <a:t>Sedentary lifestyle</a:t>
          </a:r>
        </a:p>
        <a:p>
          <a:pPr marL="114300" lvl="2" indent="-57150" algn="l" defTabSz="355600">
            <a:lnSpc>
              <a:spcPct val="90000"/>
            </a:lnSpc>
            <a:spcBef>
              <a:spcPct val="0"/>
            </a:spcBef>
            <a:spcAft>
              <a:spcPct val="15000"/>
            </a:spcAft>
            <a:buChar char="••"/>
          </a:pPr>
          <a:r>
            <a:rPr lang="en-US" sz="800" kern="1200"/>
            <a:t>Inappropriate food choices</a:t>
          </a:r>
        </a:p>
        <a:p>
          <a:pPr marL="114300" lvl="2" indent="-57150" algn="l" defTabSz="355600">
            <a:lnSpc>
              <a:spcPct val="90000"/>
            </a:lnSpc>
            <a:spcBef>
              <a:spcPct val="0"/>
            </a:spcBef>
            <a:spcAft>
              <a:spcPct val="15000"/>
            </a:spcAft>
            <a:buChar char="••"/>
          </a:pPr>
          <a:r>
            <a:rPr lang="en-US" sz="800" kern="1200"/>
            <a:t>Attitudes toward/culture/habits</a:t>
          </a:r>
        </a:p>
        <a:p>
          <a:pPr marL="57150" lvl="1" indent="-57150" algn="l" defTabSz="355600">
            <a:lnSpc>
              <a:spcPct val="90000"/>
            </a:lnSpc>
            <a:spcBef>
              <a:spcPct val="0"/>
            </a:spcBef>
            <a:spcAft>
              <a:spcPct val="15000"/>
            </a:spcAft>
            <a:buChar char="••"/>
          </a:pPr>
          <a:r>
            <a:rPr lang="en-US" sz="800" kern="1200"/>
            <a:t>Comm. Needs Assessment :  63% pre-identified pts with BMI=/&gt;27 want  weight loss information</a:t>
          </a:r>
        </a:p>
        <a:p>
          <a:pPr marL="114300" lvl="2" indent="-57150" algn="l" defTabSz="355600">
            <a:lnSpc>
              <a:spcPct val="90000"/>
            </a:lnSpc>
            <a:spcBef>
              <a:spcPct val="0"/>
            </a:spcBef>
            <a:spcAft>
              <a:spcPct val="15000"/>
            </a:spcAft>
            <a:buChar char="••"/>
          </a:pPr>
          <a:r>
            <a:rPr lang="en-US" sz="800" kern="1200"/>
            <a:t>Shows a desire to recieve weight loss information</a:t>
          </a:r>
        </a:p>
      </dsp:txBody>
      <dsp:txXfrm>
        <a:off x="3136630" y="1118918"/>
        <a:ext cx="1987200" cy="1325054"/>
      </dsp:txXfrm>
    </dsp:sp>
    <dsp:sp modelId="{338FE0BC-3A77-475F-9EBF-77D0032CEB92}">
      <dsp:nvSpPr>
        <dsp:cNvPr id="0" name=""/>
        <dsp:cNvSpPr/>
      </dsp:nvSpPr>
      <dsp:spPr>
        <a:xfrm>
          <a:off x="2769917" y="924598"/>
          <a:ext cx="357357" cy="2502938"/>
        </a:xfrm>
        <a:custGeom>
          <a:avLst/>
          <a:gdLst/>
          <a:ahLst/>
          <a:cxnLst/>
          <a:rect l="0" t="0" r="0" b="0"/>
          <a:pathLst>
            <a:path>
              <a:moveTo>
                <a:pt x="0" y="0"/>
              </a:moveTo>
              <a:lnTo>
                <a:pt x="0" y="2502938"/>
              </a:lnTo>
              <a:lnTo>
                <a:pt x="357357" y="2502938"/>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381525D8-42A1-4680-BAFE-6DFC1DAB66B2}">
      <dsp:nvSpPr>
        <dsp:cNvPr id="0" name=""/>
        <dsp:cNvSpPr/>
      </dsp:nvSpPr>
      <dsp:spPr>
        <a:xfrm>
          <a:off x="3127275" y="2711931"/>
          <a:ext cx="2123997" cy="1431210"/>
        </a:xfrm>
        <a:prstGeom prst="roundRect">
          <a:avLst>
            <a:gd name="adj" fmla="val 10000"/>
          </a:avLst>
        </a:prstGeom>
        <a:solidFill>
          <a:schemeClr val="lt1">
            <a:alpha val="90000"/>
            <a:hueOff val="0"/>
            <a:satOff val="0"/>
            <a:lumOff val="0"/>
            <a:alphaOff val="0"/>
          </a:schemeClr>
        </a:solidFill>
        <a:ln w="9525" cap="flat" cmpd="sng" algn="ctr">
          <a:solidFill>
            <a:schemeClr val="tx1"/>
          </a:solidFill>
          <a:prstDash val="solid"/>
        </a:ln>
        <a:effectLst/>
      </dsp:spPr>
      <dsp:style>
        <a:lnRef idx="1">
          <a:scrgbClr r="0" g="0" b="0"/>
        </a:lnRef>
        <a:fillRef idx="1">
          <a:scrgbClr r="0" g="0" b="0"/>
        </a:fillRef>
        <a:effectRef idx="0">
          <a:scrgbClr r="0" g="0" b="0"/>
        </a:effectRef>
        <a:fontRef idx="minor"/>
      </dsp:style>
      <dsp:txBody>
        <a:bodyPr spcFirstLastPara="0" vert="horz" wrap="square" lIns="13335" tIns="8890" rIns="13335" bIns="8890" numCol="1" spcCol="1270" anchor="t" anchorCtr="0">
          <a:noAutofit/>
        </a:bodyPr>
        <a:lstStyle/>
        <a:p>
          <a:pPr lvl="0" algn="l" defTabSz="311150">
            <a:lnSpc>
              <a:spcPct val="90000"/>
            </a:lnSpc>
            <a:spcBef>
              <a:spcPct val="0"/>
            </a:spcBef>
            <a:spcAft>
              <a:spcPct val="35000"/>
            </a:spcAft>
          </a:pPr>
          <a:r>
            <a:rPr lang="en-US" sz="700" b="1" kern="1200"/>
            <a:t>Intervention Theory</a:t>
          </a:r>
        </a:p>
        <a:p>
          <a:pPr marL="57150" lvl="1" indent="-57150" algn="l" defTabSz="311150">
            <a:lnSpc>
              <a:spcPct val="90000"/>
            </a:lnSpc>
            <a:spcBef>
              <a:spcPct val="0"/>
            </a:spcBef>
            <a:spcAft>
              <a:spcPct val="15000"/>
            </a:spcAft>
            <a:buChar char="••"/>
          </a:pPr>
          <a:r>
            <a:rPr lang="en-US" sz="700" kern="1200"/>
            <a:t>How intervention affects:</a:t>
          </a:r>
        </a:p>
        <a:p>
          <a:pPr marL="114300" lvl="2" indent="-57150" algn="l" defTabSz="311150">
            <a:lnSpc>
              <a:spcPct val="90000"/>
            </a:lnSpc>
            <a:spcBef>
              <a:spcPct val="0"/>
            </a:spcBef>
            <a:spcAft>
              <a:spcPct val="15000"/>
            </a:spcAft>
            <a:buChar char="••"/>
          </a:pPr>
          <a:r>
            <a:rPr lang="en-US" sz="700" kern="1200"/>
            <a:t>determinanent/influencing factors-antecedent/predisposing</a:t>
          </a:r>
        </a:p>
        <a:p>
          <a:pPr marL="171450" lvl="3" indent="-57150" algn="l" defTabSz="311150">
            <a:lnSpc>
              <a:spcPct val="90000"/>
            </a:lnSpc>
            <a:spcBef>
              <a:spcPct val="0"/>
            </a:spcBef>
            <a:spcAft>
              <a:spcPct val="15000"/>
            </a:spcAft>
            <a:buChar char="••"/>
          </a:pPr>
          <a:r>
            <a:rPr lang="en-US" sz="700" kern="1200"/>
            <a:t>motivation &amp; removal of barriers</a:t>
          </a:r>
        </a:p>
        <a:p>
          <a:pPr marL="171450" lvl="3" indent="-57150" algn="l" defTabSz="311150">
            <a:lnSpc>
              <a:spcPct val="90000"/>
            </a:lnSpc>
            <a:spcBef>
              <a:spcPct val="0"/>
            </a:spcBef>
            <a:spcAft>
              <a:spcPct val="15000"/>
            </a:spcAft>
            <a:buChar char="••"/>
          </a:pPr>
          <a:r>
            <a:rPr lang="en-US" sz="700" kern="1200"/>
            <a:t>use of TM and DM toward behavior change</a:t>
          </a:r>
        </a:p>
        <a:p>
          <a:pPr marL="114300" lvl="2" indent="-57150" algn="l" defTabSz="311150">
            <a:lnSpc>
              <a:spcPct val="90000"/>
            </a:lnSpc>
            <a:spcBef>
              <a:spcPct val="0"/>
            </a:spcBef>
            <a:spcAft>
              <a:spcPct val="15000"/>
            </a:spcAft>
            <a:buChar char="••"/>
          </a:pPr>
          <a:r>
            <a:rPr lang="en-US" sz="700" kern="1200"/>
            <a:t>contributing/positive &amp; negative</a:t>
          </a:r>
        </a:p>
        <a:p>
          <a:pPr marL="171450" lvl="3" indent="-57150" algn="l" defTabSz="311150">
            <a:lnSpc>
              <a:spcPct val="90000"/>
            </a:lnSpc>
            <a:spcBef>
              <a:spcPct val="0"/>
            </a:spcBef>
            <a:spcAft>
              <a:spcPct val="15000"/>
            </a:spcAft>
            <a:buChar char="••"/>
          </a:pPr>
          <a:r>
            <a:rPr lang="en-US" sz="700" kern="1200"/>
            <a:t>time constraints</a:t>
          </a:r>
        </a:p>
        <a:p>
          <a:pPr marL="171450" lvl="3" indent="-57150" algn="l" defTabSz="311150">
            <a:lnSpc>
              <a:spcPct val="90000"/>
            </a:lnSpc>
            <a:spcBef>
              <a:spcPct val="0"/>
            </a:spcBef>
            <a:spcAft>
              <a:spcPct val="15000"/>
            </a:spcAft>
            <a:buChar char="••"/>
          </a:pPr>
          <a:r>
            <a:rPr lang="en-US" sz="700" kern="1200"/>
            <a:t>personal beliefs about weight</a:t>
          </a:r>
        </a:p>
        <a:p>
          <a:pPr marL="171450" lvl="3" indent="-57150" algn="l" defTabSz="311150">
            <a:lnSpc>
              <a:spcPct val="90000"/>
            </a:lnSpc>
            <a:spcBef>
              <a:spcPct val="0"/>
            </a:spcBef>
            <a:spcAft>
              <a:spcPct val="15000"/>
            </a:spcAft>
            <a:buChar char="••"/>
          </a:pPr>
          <a:r>
            <a:rPr lang="en-US" sz="700" kern="1200"/>
            <a:t>empowerment</a:t>
          </a:r>
        </a:p>
        <a:p>
          <a:pPr marL="114300" lvl="2" indent="-57150" algn="l" defTabSz="311150">
            <a:lnSpc>
              <a:spcPct val="90000"/>
            </a:lnSpc>
            <a:spcBef>
              <a:spcPct val="0"/>
            </a:spcBef>
            <a:spcAft>
              <a:spcPct val="15000"/>
            </a:spcAft>
            <a:buChar char="••"/>
          </a:pPr>
          <a:r>
            <a:rPr lang="en-US" sz="700" kern="1200"/>
            <a:t>Hypothesis relationship interventions &amp; causative theory-</a:t>
          </a:r>
        </a:p>
      </dsp:txBody>
      <dsp:txXfrm>
        <a:off x="3127275" y="2711931"/>
        <a:ext cx="2123997" cy="1431210"/>
      </dsp:txXfrm>
    </dsp:sp>
    <dsp:sp modelId="{FF598BDD-A1BC-45AB-A21E-1F0AE599B6B3}">
      <dsp:nvSpPr>
        <dsp:cNvPr id="0" name=""/>
        <dsp:cNvSpPr/>
      </dsp:nvSpPr>
      <dsp:spPr>
        <a:xfrm>
          <a:off x="2769917" y="924598"/>
          <a:ext cx="357357" cy="4302291"/>
        </a:xfrm>
        <a:custGeom>
          <a:avLst/>
          <a:gdLst/>
          <a:ahLst/>
          <a:cxnLst/>
          <a:rect l="0" t="0" r="0" b="0"/>
          <a:pathLst>
            <a:path>
              <a:moveTo>
                <a:pt x="0" y="0"/>
              </a:moveTo>
              <a:lnTo>
                <a:pt x="0" y="4302291"/>
              </a:lnTo>
              <a:lnTo>
                <a:pt x="357357" y="4302291"/>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CB9500A6-4D16-48D5-911C-767A703EDBD7}">
      <dsp:nvSpPr>
        <dsp:cNvPr id="0" name=""/>
        <dsp:cNvSpPr/>
      </dsp:nvSpPr>
      <dsp:spPr>
        <a:xfrm>
          <a:off x="3127275" y="4373695"/>
          <a:ext cx="2005910" cy="1706390"/>
        </a:xfrm>
        <a:prstGeom prst="roundRect">
          <a:avLst>
            <a:gd name="adj" fmla="val 10000"/>
          </a:avLst>
        </a:prstGeom>
        <a:solidFill>
          <a:schemeClr val="lt1">
            <a:alpha val="90000"/>
            <a:hueOff val="0"/>
            <a:satOff val="0"/>
            <a:lumOff val="0"/>
            <a:alphaOff val="0"/>
          </a:schemeClr>
        </a:solidFill>
        <a:ln w="9525" cap="flat" cmpd="sng" algn="ctr">
          <a:solidFill>
            <a:schemeClr val="tx1"/>
          </a:solidFill>
          <a:prstDash val="solid"/>
        </a:ln>
        <a:effectLst/>
      </dsp:spPr>
      <dsp:style>
        <a:lnRef idx="1">
          <a:scrgbClr r="0" g="0" b="0"/>
        </a:lnRef>
        <a:fillRef idx="1">
          <a:scrgbClr r="0" g="0" b="0"/>
        </a:fillRef>
        <a:effectRef idx="0">
          <a:scrgbClr r="0" g="0" b="0"/>
        </a:effectRef>
        <a:fontRef idx="minor"/>
      </dsp:style>
      <dsp:txBody>
        <a:bodyPr spcFirstLastPara="0" vert="horz" wrap="square" lIns="13335" tIns="8890" rIns="13335" bIns="8890" numCol="1" spcCol="1270" anchor="t" anchorCtr="0">
          <a:noAutofit/>
        </a:bodyPr>
        <a:lstStyle/>
        <a:p>
          <a:pPr lvl="0" algn="l" defTabSz="311150">
            <a:lnSpc>
              <a:spcPct val="90000"/>
            </a:lnSpc>
            <a:spcBef>
              <a:spcPct val="0"/>
            </a:spcBef>
            <a:spcAft>
              <a:spcPct val="35000"/>
            </a:spcAft>
          </a:pPr>
          <a:r>
            <a:rPr lang="en-US" sz="700" b="1" kern="1200"/>
            <a:t>Impact Theory</a:t>
          </a:r>
        </a:p>
        <a:p>
          <a:pPr marL="57150" lvl="1" indent="-57150" algn="l" defTabSz="311150">
            <a:lnSpc>
              <a:spcPct val="90000"/>
            </a:lnSpc>
            <a:spcBef>
              <a:spcPct val="0"/>
            </a:spcBef>
            <a:spcAft>
              <a:spcPct val="15000"/>
            </a:spcAft>
            <a:buChar char="••"/>
          </a:pPr>
          <a:r>
            <a:rPr lang="en-US" sz="700" kern="1200"/>
            <a:t>Relationship Interventions &amp; Impact</a:t>
          </a:r>
        </a:p>
        <a:p>
          <a:pPr marL="114300" lvl="2" indent="-57150" algn="l" defTabSz="311150">
            <a:lnSpc>
              <a:spcPct val="90000"/>
            </a:lnSpc>
            <a:spcBef>
              <a:spcPct val="0"/>
            </a:spcBef>
            <a:spcAft>
              <a:spcPct val="15000"/>
            </a:spcAft>
            <a:buChar char="••"/>
          </a:pPr>
          <a:r>
            <a:rPr lang="en-US" sz="700" kern="1200"/>
            <a:t>Short-term/Immediate-change </a:t>
          </a:r>
        </a:p>
        <a:p>
          <a:pPr marL="171450" lvl="3" indent="-57150" algn="l" defTabSz="311150">
            <a:lnSpc>
              <a:spcPct val="90000"/>
            </a:lnSpc>
            <a:spcBef>
              <a:spcPct val="0"/>
            </a:spcBef>
            <a:spcAft>
              <a:spcPct val="15000"/>
            </a:spcAft>
            <a:buChar char="••"/>
          </a:pPr>
          <a:r>
            <a:rPr lang="en-US" sz="700" kern="1200"/>
            <a:t>Pt awareness of  behavior change needed, TM</a:t>
          </a:r>
        </a:p>
        <a:p>
          <a:pPr marL="171450" lvl="3" indent="-57150" algn="l" defTabSz="311150">
            <a:lnSpc>
              <a:spcPct val="90000"/>
            </a:lnSpc>
            <a:spcBef>
              <a:spcPct val="0"/>
            </a:spcBef>
            <a:spcAft>
              <a:spcPct val="15000"/>
            </a:spcAft>
            <a:buChar char="••"/>
          </a:pPr>
          <a:r>
            <a:rPr lang="en-US" sz="700" kern="1200"/>
            <a:t>Pt awareness of Pros/Cons </a:t>
          </a:r>
        </a:p>
        <a:p>
          <a:pPr marL="114300" lvl="2" indent="-57150" algn="l" defTabSz="311150">
            <a:lnSpc>
              <a:spcPct val="90000"/>
            </a:lnSpc>
            <a:spcBef>
              <a:spcPct val="0"/>
            </a:spcBef>
            <a:spcAft>
              <a:spcPct val="15000"/>
            </a:spcAft>
            <a:buChar char="••"/>
          </a:pPr>
          <a:r>
            <a:rPr lang="en-US" sz="700" kern="1200"/>
            <a:t>Intermediate-behavioral changes</a:t>
          </a:r>
        </a:p>
        <a:p>
          <a:pPr marL="171450" lvl="3" indent="-57150" algn="l" defTabSz="311150">
            <a:lnSpc>
              <a:spcPct val="90000"/>
            </a:lnSpc>
            <a:spcBef>
              <a:spcPct val="0"/>
            </a:spcBef>
            <a:spcAft>
              <a:spcPct val="15000"/>
            </a:spcAft>
            <a:buChar char="••"/>
          </a:pPr>
          <a:r>
            <a:rPr lang="en-US" sz="700" kern="1200"/>
            <a:t>Pt  begins to increase PA</a:t>
          </a:r>
        </a:p>
        <a:p>
          <a:pPr marL="57150" lvl="1" indent="-57150" algn="l" defTabSz="311150">
            <a:lnSpc>
              <a:spcPct val="90000"/>
            </a:lnSpc>
            <a:spcBef>
              <a:spcPct val="0"/>
            </a:spcBef>
            <a:spcAft>
              <a:spcPct val="15000"/>
            </a:spcAft>
            <a:buChar char="••"/>
          </a:pPr>
          <a:r>
            <a:rPr lang="en-US" sz="700" kern="1200"/>
            <a:t>Health Indicator becomes Health Impact</a:t>
          </a:r>
        </a:p>
        <a:p>
          <a:pPr marL="114300" lvl="2" indent="-57150" algn="l" defTabSz="311150">
            <a:lnSpc>
              <a:spcPct val="90000"/>
            </a:lnSpc>
            <a:spcBef>
              <a:spcPct val="0"/>
            </a:spcBef>
            <a:spcAft>
              <a:spcPct val="15000"/>
            </a:spcAft>
            <a:buChar char="••"/>
          </a:pPr>
          <a:r>
            <a:rPr lang="en-US" sz="700" kern="1200"/>
            <a:t>Evaluation Pros and Cons will be a n effective tool  for  behavior changes</a:t>
          </a:r>
        </a:p>
        <a:p>
          <a:pPr marL="57150" lvl="1" indent="-57150" algn="l" defTabSz="311150">
            <a:lnSpc>
              <a:spcPct val="90000"/>
            </a:lnSpc>
            <a:spcBef>
              <a:spcPct val="0"/>
            </a:spcBef>
            <a:spcAft>
              <a:spcPct val="15000"/>
            </a:spcAft>
            <a:buChar char="••"/>
          </a:pPr>
          <a:r>
            <a:rPr lang="en-US" sz="700" kern="1200"/>
            <a:t>Health Problem becomes Health  Outcome</a:t>
          </a:r>
        </a:p>
        <a:p>
          <a:pPr marL="114300" lvl="2" indent="-57150" algn="l" defTabSz="311150">
            <a:lnSpc>
              <a:spcPct val="90000"/>
            </a:lnSpc>
            <a:spcBef>
              <a:spcPct val="0"/>
            </a:spcBef>
            <a:spcAft>
              <a:spcPct val="15000"/>
            </a:spcAft>
            <a:buChar char="••"/>
          </a:pPr>
          <a:r>
            <a:rPr lang="en-US" sz="700" kern="1200"/>
            <a:t>Pt will have positive reasons for PA</a:t>
          </a:r>
        </a:p>
        <a:p>
          <a:pPr marL="114300" lvl="2" indent="-57150" algn="l" defTabSz="311150">
            <a:lnSpc>
              <a:spcPct val="90000"/>
            </a:lnSpc>
            <a:spcBef>
              <a:spcPct val="0"/>
            </a:spcBef>
            <a:spcAft>
              <a:spcPct val="15000"/>
            </a:spcAft>
            <a:buChar char="••"/>
          </a:pPr>
          <a:r>
            <a:rPr lang="en-US" sz="700" kern="1200"/>
            <a:t>Pt will have less barriers for PA</a:t>
          </a:r>
        </a:p>
      </dsp:txBody>
      <dsp:txXfrm>
        <a:off x="3127275" y="4373695"/>
        <a:ext cx="2005910" cy="1706390"/>
      </dsp:txXfrm>
    </dsp:sp>
    <dsp:sp modelId="{468C7FAF-6F10-4896-894D-0CFDAFCDBAC9}">
      <dsp:nvSpPr>
        <dsp:cNvPr id="0" name=""/>
        <dsp:cNvSpPr/>
      </dsp:nvSpPr>
      <dsp:spPr>
        <a:xfrm>
          <a:off x="2769917" y="924598"/>
          <a:ext cx="366712" cy="6137957"/>
        </a:xfrm>
        <a:custGeom>
          <a:avLst/>
          <a:gdLst/>
          <a:ahLst/>
          <a:cxnLst/>
          <a:rect l="0" t="0" r="0" b="0"/>
          <a:pathLst>
            <a:path>
              <a:moveTo>
                <a:pt x="0" y="0"/>
              </a:moveTo>
              <a:lnTo>
                <a:pt x="0" y="6137957"/>
              </a:lnTo>
              <a:lnTo>
                <a:pt x="366712" y="6137957"/>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9378FF12-655A-4408-970C-C1F78D1D26B5}">
      <dsp:nvSpPr>
        <dsp:cNvPr id="0" name=""/>
        <dsp:cNvSpPr/>
      </dsp:nvSpPr>
      <dsp:spPr>
        <a:xfrm>
          <a:off x="3136630" y="6184101"/>
          <a:ext cx="2249168" cy="1756908"/>
        </a:xfrm>
        <a:prstGeom prst="roundRect">
          <a:avLst>
            <a:gd name="adj" fmla="val 10000"/>
          </a:avLst>
        </a:prstGeom>
        <a:solidFill>
          <a:schemeClr val="lt1">
            <a:alpha val="90000"/>
            <a:hueOff val="0"/>
            <a:satOff val="0"/>
            <a:lumOff val="0"/>
            <a:alphaOff val="0"/>
          </a:schemeClr>
        </a:solidFill>
        <a:ln w="9525" cap="flat" cmpd="sng" algn="ctr">
          <a:solidFill>
            <a:schemeClr val="tx1"/>
          </a:solidFill>
          <a:prstDash val="solid"/>
        </a:ln>
        <a:effectLst/>
      </dsp:spPr>
      <dsp:style>
        <a:lnRef idx="1">
          <a:scrgbClr r="0" g="0" b="0"/>
        </a:lnRef>
        <a:fillRef idx="1">
          <a:scrgbClr r="0" g="0" b="0"/>
        </a:fillRef>
        <a:effectRef idx="0">
          <a:scrgbClr r="0" g="0" b="0"/>
        </a:effectRef>
        <a:fontRef idx="minor"/>
      </dsp:style>
      <dsp:txBody>
        <a:bodyPr spcFirstLastPara="0" vert="horz" wrap="square" lIns="13335" tIns="8890" rIns="13335" bIns="8890" numCol="1" spcCol="1270" anchor="t" anchorCtr="0">
          <a:noAutofit/>
        </a:bodyPr>
        <a:lstStyle/>
        <a:p>
          <a:pPr lvl="0" algn="l" defTabSz="311150">
            <a:lnSpc>
              <a:spcPct val="90000"/>
            </a:lnSpc>
            <a:spcBef>
              <a:spcPct val="0"/>
            </a:spcBef>
            <a:spcAft>
              <a:spcPct val="35000"/>
            </a:spcAft>
          </a:pPr>
          <a:r>
            <a:rPr lang="en-US" sz="700" b="1" kern="1200"/>
            <a:t>Outcome Theory</a:t>
          </a:r>
        </a:p>
        <a:p>
          <a:pPr marL="57150" lvl="1" indent="-57150" algn="l" defTabSz="311150">
            <a:lnSpc>
              <a:spcPct val="90000"/>
            </a:lnSpc>
            <a:spcBef>
              <a:spcPct val="0"/>
            </a:spcBef>
            <a:spcAft>
              <a:spcPct val="15000"/>
            </a:spcAft>
            <a:buChar char="••"/>
          </a:pPr>
          <a:r>
            <a:rPr lang="en-US" sz="700" kern="1200"/>
            <a:t>Impacts (short term) become Outcomes (long term)</a:t>
          </a:r>
        </a:p>
        <a:p>
          <a:pPr marL="114300" lvl="2" indent="-57150" algn="l" defTabSz="311150">
            <a:lnSpc>
              <a:spcPct val="90000"/>
            </a:lnSpc>
            <a:spcBef>
              <a:spcPct val="0"/>
            </a:spcBef>
            <a:spcAft>
              <a:spcPct val="15000"/>
            </a:spcAft>
            <a:buChar char="••"/>
          </a:pPr>
          <a:r>
            <a:rPr lang="en-US" sz="700" kern="1200"/>
            <a:t>TM Stages of Behavior Change</a:t>
          </a:r>
        </a:p>
        <a:p>
          <a:pPr marL="171450" lvl="3" indent="-57150" algn="l" defTabSz="311150">
            <a:lnSpc>
              <a:spcPct val="90000"/>
            </a:lnSpc>
            <a:spcBef>
              <a:spcPct val="0"/>
            </a:spcBef>
            <a:spcAft>
              <a:spcPct val="15000"/>
            </a:spcAft>
            <a:buChar char="••"/>
          </a:pPr>
          <a:r>
            <a:rPr lang="en-US" sz="700" kern="1200"/>
            <a:t>Precontemplation-pt not aware, disconnect</a:t>
          </a:r>
        </a:p>
        <a:p>
          <a:pPr marL="171450" lvl="3" indent="-57150" algn="l" defTabSz="311150">
            <a:lnSpc>
              <a:spcPct val="90000"/>
            </a:lnSpc>
            <a:spcBef>
              <a:spcPct val="0"/>
            </a:spcBef>
            <a:spcAft>
              <a:spcPct val="15000"/>
            </a:spcAft>
            <a:buChar char="••"/>
          </a:pPr>
          <a:r>
            <a:rPr lang="en-US" sz="700" kern="1200"/>
            <a:t>Contemplation-data is presented to confirm the disconnect</a:t>
          </a:r>
        </a:p>
        <a:p>
          <a:pPr marL="171450" lvl="3" indent="-57150" algn="l" defTabSz="311150">
            <a:lnSpc>
              <a:spcPct val="90000"/>
            </a:lnSpc>
            <a:spcBef>
              <a:spcPct val="0"/>
            </a:spcBef>
            <a:spcAft>
              <a:spcPct val="15000"/>
            </a:spcAft>
            <a:buChar char="••"/>
          </a:pPr>
          <a:r>
            <a:rPr lang="en-US" sz="700" kern="1200"/>
            <a:t>Preparation-pt considers PA changes</a:t>
          </a:r>
        </a:p>
        <a:p>
          <a:pPr marL="171450" lvl="3" indent="-57150" algn="l" defTabSz="311150">
            <a:lnSpc>
              <a:spcPct val="90000"/>
            </a:lnSpc>
            <a:spcBef>
              <a:spcPct val="0"/>
            </a:spcBef>
            <a:spcAft>
              <a:spcPct val="15000"/>
            </a:spcAft>
            <a:buChar char="••"/>
          </a:pPr>
          <a:r>
            <a:rPr lang="en-US" sz="700" kern="1200"/>
            <a:t>Action-pt begins/increases PA</a:t>
          </a:r>
        </a:p>
        <a:p>
          <a:pPr marL="171450" lvl="3" indent="-57150" algn="l" defTabSz="311150">
            <a:lnSpc>
              <a:spcPct val="90000"/>
            </a:lnSpc>
            <a:spcBef>
              <a:spcPct val="0"/>
            </a:spcBef>
            <a:spcAft>
              <a:spcPct val="15000"/>
            </a:spcAft>
            <a:buChar char="••"/>
          </a:pPr>
          <a:r>
            <a:rPr lang="en-US" sz="700" kern="1200"/>
            <a:t>Maintenance-pt continues PA</a:t>
          </a:r>
        </a:p>
        <a:p>
          <a:pPr marL="57150" lvl="1" indent="-57150" algn="l" defTabSz="311150">
            <a:lnSpc>
              <a:spcPct val="90000"/>
            </a:lnSpc>
            <a:spcBef>
              <a:spcPct val="0"/>
            </a:spcBef>
            <a:spcAft>
              <a:spcPct val="15000"/>
            </a:spcAft>
            <a:buChar char="••"/>
          </a:pPr>
          <a:r>
            <a:rPr lang="en-US" sz="700" kern="1200"/>
            <a:t>Broad longterm effects of program</a:t>
          </a:r>
        </a:p>
        <a:p>
          <a:pPr marL="114300" lvl="2" indent="-57150" algn="l" defTabSz="311150">
            <a:lnSpc>
              <a:spcPct val="90000"/>
            </a:lnSpc>
            <a:spcBef>
              <a:spcPct val="0"/>
            </a:spcBef>
            <a:spcAft>
              <a:spcPct val="15000"/>
            </a:spcAft>
            <a:buChar char="••"/>
          </a:pPr>
          <a:r>
            <a:rPr lang="en-US" sz="700" kern="1200"/>
            <a:t>DB tool  in use at the practice with behvior changes</a:t>
          </a:r>
        </a:p>
        <a:p>
          <a:pPr marL="114300" lvl="2" indent="-57150" algn="l" defTabSz="311150">
            <a:lnSpc>
              <a:spcPct val="90000"/>
            </a:lnSpc>
            <a:spcBef>
              <a:spcPct val="0"/>
            </a:spcBef>
            <a:spcAft>
              <a:spcPct val="15000"/>
            </a:spcAft>
            <a:buChar char="••"/>
          </a:pPr>
          <a:r>
            <a:rPr lang="en-US" sz="700" kern="1200"/>
            <a:t>Open communication about weight loss options with patients who are identified</a:t>
          </a:r>
        </a:p>
        <a:p>
          <a:pPr marL="114300" lvl="2" indent="-57150" algn="l" defTabSz="311150">
            <a:lnSpc>
              <a:spcPct val="90000"/>
            </a:lnSpc>
            <a:spcBef>
              <a:spcPct val="0"/>
            </a:spcBef>
            <a:spcAft>
              <a:spcPct val="15000"/>
            </a:spcAft>
            <a:buChar char="••"/>
          </a:pPr>
          <a:r>
            <a:rPr lang="en-US" sz="700" kern="1200"/>
            <a:t>Assesing TM stage will be utilized when providing behavior change options</a:t>
          </a:r>
        </a:p>
      </dsp:txBody>
      <dsp:txXfrm>
        <a:off x="3136630" y="6184101"/>
        <a:ext cx="2249168" cy="1756908"/>
      </dsp:txXfrm>
    </dsp:sp>
  </dsp:spTree>
</dsp:drawing>
</file>

<file path=word/diagrams/layout1.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06FFD5-DD30-4380-BDF1-4D75A06583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63</Pages>
  <Words>13713</Words>
  <Characters>78167</Characters>
  <Application>Microsoft Office Word</Application>
  <DocSecurity>0</DocSecurity>
  <Lines>651</Lines>
  <Paragraphs>183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91697</CharactersWithSpaces>
  <SharedDoc>false</SharedDoc>
  <HLinks>
    <vt:vector size="36" baseType="variant">
      <vt:variant>
        <vt:i4>5832710</vt:i4>
      </vt:variant>
      <vt:variant>
        <vt:i4>15</vt:i4>
      </vt:variant>
      <vt:variant>
        <vt:i4>0</vt:i4>
      </vt:variant>
      <vt:variant>
        <vt:i4>5</vt:i4>
      </vt:variant>
      <vt:variant>
        <vt:lpwstr>http://quickfacts.census.gov/qfd/states/25/25011.html</vt:lpwstr>
      </vt:variant>
      <vt:variant>
        <vt:lpwstr/>
      </vt:variant>
      <vt:variant>
        <vt:i4>4915207</vt:i4>
      </vt:variant>
      <vt:variant>
        <vt:i4>12</vt:i4>
      </vt:variant>
      <vt:variant>
        <vt:i4>0</vt:i4>
      </vt:variant>
      <vt:variant>
        <vt:i4>5</vt:i4>
      </vt:variant>
      <vt:variant>
        <vt:lpwstr>http://www.ncqa.org/tabid/59/Default.aspx</vt:lpwstr>
      </vt:variant>
      <vt:variant>
        <vt:lpwstr/>
      </vt:variant>
      <vt:variant>
        <vt:i4>6750263</vt:i4>
      </vt:variant>
      <vt:variant>
        <vt:i4>9</vt:i4>
      </vt:variant>
      <vt:variant>
        <vt:i4>0</vt:i4>
      </vt:variant>
      <vt:variant>
        <vt:i4>5</vt:i4>
      </vt:variant>
      <vt:variant>
        <vt:lpwstr>http://www.medicalnewstoday.com/articles/97697.php</vt:lpwstr>
      </vt:variant>
      <vt:variant>
        <vt:lpwstr/>
      </vt:variant>
      <vt:variant>
        <vt:i4>2687018</vt:i4>
      </vt:variant>
      <vt:variant>
        <vt:i4>6</vt:i4>
      </vt:variant>
      <vt:variant>
        <vt:i4>0</vt:i4>
      </vt:variant>
      <vt:variant>
        <vt:i4>5</vt:i4>
      </vt:variant>
      <vt:variant>
        <vt:lpwstr>http://www.eclinicalworks.com/</vt:lpwstr>
      </vt:variant>
      <vt:variant>
        <vt:lpwstr/>
      </vt:variant>
      <vt:variant>
        <vt:i4>2621546</vt:i4>
      </vt:variant>
      <vt:variant>
        <vt:i4>3</vt:i4>
      </vt:variant>
      <vt:variant>
        <vt:i4>0</vt:i4>
      </vt:variant>
      <vt:variant>
        <vt:i4>5</vt:i4>
      </vt:variant>
      <vt:variant>
        <vt:lpwstr>http://www.cdc.gov/nchs/fastats/overwt.htm</vt:lpwstr>
      </vt:variant>
      <vt:variant>
        <vt:lpwstr/>
      </vt:variant>
      <vt:variant>
        <vt:i4>6881384</vt:i4>
      </vt:variant>
      <vt:variant>
        <vt:i4>0</vt:i4>
      </vt:variant>
      <vt:variant>
        <vt:i4>0</vt:i4>
      </vt:variant>
      <vt:variant>
        <vt:i4>5</vt:i4>
      </vt:variant>
      <vt:variant>
        <vt:lpwstr>http://www.uri.edu/research/cprc/Measures/Weight01.htm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 Day &amp; Jan Peterson</dc:creator>
  <cp:keywords/>
  <dc:description/>
  <cp:lastModifiedBy>Jan Peterson</cp:lastModifiedBy>
  <cp:revision>3</cp:revision>
  <cp:lastPrinted>2009-05-30T19:33:00Z</cp:lastPrinted>
  <dcterms:created xsi:type="dcterms:W3CDTF">2009-05-31T15:09:00Z</dcterms:created>
  <dcterms:modified xsi:type="dcterms:W3CDTF">2010-08-30T09:04:00Z</dcterms:modified>
</cp:coreProperties>
</file>