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C55A0A" w14:textId="45E1E30F" w:rsidR="00C47EE0" w:rsidRDefault="00C47EE0" w:rsidP="00C47EE0">
      <w:pPr>
        <w:jc w:val="center"/>
        <w:rPr>
          <w:b/>
          <w:sz w:val="28"/>
          <w:szCs w:val="28"/>
        </w:rPr>
      </w:pPr>
      <w:r>
        <w:rPr>
          <w:b/>
          <w:sz w:val="28"/>
          <w:szCs w:val="28"/>
        </w:rPr>
        <w:t xml:space="preserve">Optimizing Spatiotemporal Analysis Using </w:t>
      </w:r>
      <w:r>
        <w:rPr>
          <w:b/>
          <w:sz w:val="28"/>
          <w:szCs w:val="28"/>
        </w:rPr>
        <w:br/>
        <w:t>Multidi</w:t>
      </w:r>
      <w:r w:rsidR="001E4F84">
        <w:rPr>
          <w:b/>
          <w:sz w:val="28"/>
          <w:szCs w:val="28"/>
        </w:rPr>
        <w:t>mensional Indexing with GeoWave</w:t>
      </w:r>
    </w:p>
    <w:p w14:paraId="122A1AF7" w14:textId="77777777" w:rsidR="00C47EE0" w:rsidRDefault="00C47EE0" w:rsidP="00C47EE0">
      <w:pPr>
        <w:jc w:val="center"/>
        <w:rPr>
          <w:b/>
          <w:sz w:val="28"/>
          <w:szCs w:val="28"/>
        </w:rPr>
      </w:pPr>
    </w:p>
    <w:p w14:paraId="745941EE" w14:textId="0B9D9EFC" w:rsidR="00C47EE0" w:rsidRDefault="00C47EE0" w:rsidP="00C47EE0">
      <w:pPr>
        <w:jc w:val="center"/>
      </w:pPr>
      <w:r>
        <w:t>Rich Fecher and Michael A. Whitby</w:t>
      </w:r>
    </w:p>
    <w:p w14:paraId="6D0330B0" w14:textId="04CA383C" w:rsidR="001E4F84" w:rsidRPr="00C47EE0" w:rsidRDefault="001E4F84" w:rsidP="00C47EE0">
      <w:pPr>
        <w:jc w:val="center"/>
      </w:pPr>
      <w:r>
        <w:t>{</w:t>
      </w:r>
      <w:proofErr w:type="spellStart"/>
      <w:r>
        <w:t>Richard.Fecher</w:t>
      </w:r>
      <w:proofErr w:type="spellEnd"/>
      <w:r>
        <w:t xml:space="preserve">, </w:t>
      </w:r>
      <w:proofErr w:type="spellStart"/>
      <w:r>
        <w:t>Michael.Whitby</w:t>
      </w:r>
      <w:proofErr w:type="spellEnd"/>
      <w:r>
        <w:t>}@digitalglobe.com</w:t>
      </w:r>
    </w:p>
    <w:p w14:paraId="061C0854" w14:textId="77777777" w:rsidR="00C47EE0" w:rsidRDefault="00C47EE0" w:rsidP="00C857F7">
      <w:pPr>
        <w:jc w:val="left"/>
        <w:rPr>
          <w:b/>
          <w:sz w:val="24"/>
          <w:szCs w:val="24"/>
        </w:rPr>
      </w:pPr>
    </w:p>
    <w:p w14:paraId="62CAC61E" w14:textId="3457594D" w:rsidR="00CE4708" w:rsidRPr="008D2162" w:rsidRDefault="001B1E5C" w:rsidP="00C857F7">
      <w:pPr>
        <w:jc w:val="left"/>
        <w:rPr>
          <w:sz w:val="24"/>
          <w:szCs w:val="24"/>
        </w:rPr>
      </w:pPr>
      <w:r>
        <w:rPr>
          <w:b/>
          <w:sz w:val="24"/>
          <w:szCs w:val="24"/>
        </w:rPr>
        <w:t>Abstract</w:t>
      </w:r>
      <w:r w:rsidR="008D2162">
        <w:rPr>
          <w:b/>
          <w:sz w:val="24"/>
          <w:szCs w:val="24"/>
        </w:rPr>
        <w:t>.</w:t>
      </w:r>
      <w:r w:rsidR="008D2162">
        <w:rPr>
          <w:sz w:val="24"/>
          <w:szCs w:val="24"/>
        </w:rPr>
        <w:t xml:space="preserve"> The open source software GeoWave bridges the gap between </w:t>
      </w:r>
      <w:r w:rsidR="00D20AEC">
        <w:rPr>
          <w:sz w:val="24"/>
          <w:szCs w:val="24"/>
        </w:rPr>
        <w:t>geographic information systems</w:t>
      </w:r>
      <w:r w:rsidR="008D2162">
        <w:rPr>
          <w:sz w:val="24"/>
          <w:szCs w:val="24"/>
        </w:rPr>
        <w:t xml:space="preserve"> and distributed computing. This is done by preserving locality</w:t>
      </w:r>
      <w:r w:rsidR="00B26847">
        <w:rPr>
          <w:sz w:val="24"/>
          <w:szCs w:val="24"/>
        </w:rPr>
        <w:t xml:space="preserve"> </w:t>
      </w:r>
      <w:r w:rsidR="00D20AEC">
        <w:rPr>
          <w:sz w:val="24"/>
          <w:szCs w:val="24"/>
        </w:rPr>
        <w:t>of</w:t>
      </w:r>
      <w:r w:rsidR="00B26847">
        <w:rPr>
          <w:sz w:val="24"/>
          <w:szCs w:val="24"/>
        </w:rPr>
        <w:t xml:space="preserve"> multi</w:t>
      </w:r>
      <w:r w:rsidR="008D2162">
        <w:rPr>
          <w:sz w:val="24"/>
          <w:szCs w:val="24"/>
        </w:rPr>
        <w:t>dimensional data when indexing it into a single-dimensional key-value store</w:t>
      </w:r>
      <w:r w:rsidR="00B26847">
        <w:rPr>
          <w:sz w:val="24"/>
          <w:szCs w:val="24"/>
        </w:rPr>
        <w:t>,</w:t>
      </w:r>
      <w:r w:rsidR="008D2162">
        <w:rPr>
          <w:sz w:val="24"/>
          <w:szCs w:val="24"/>
        </w:rPr>
        <w:t xml:space="preserve"> using space filling curves.</w:t>
      </w:r>
      <w:r w:rsidR="00D20AEC">
        <w:rPr>
          <w:sz w:val="24"/>
          <w:szCs w:val="24"/>
        </w:rPr>
        <w:t xml:space="preserve"> </w:t>
      </w:r>
      <w:r w:rsidR="00D20AEC" w:rsidRPr="00D20AEC">
        <w:rPr>
          <w:sz w:val="24"/>
          <w:szCs w:val="24"/>
        </w:rPr>
        <w:t xml:space="preserve">This means that like values in each dimension are stored physically close together in the datastore. </w:t>
      </w:r>
      <w:r w:rsidR="008D2162">
        <w:rPr>
          <w:sz w:val="24"/>
          <w:szCs w:val="24"/>
        </w:rPr>
        <w:t xml:space="preserve">We demonstrate the efficiencies and benefits of the GeoWave indexing algorithm to store and query </w:t>
      </w:r>
      <w:r w:rsidR="00B26847">
        <w:rPr>
          <w:sz w:val="24"/>
          <w:szCs w:val="24"/>
        </w:rPr>
        <w:t>billions of spatiotemporal data points.</w:t>
      </w:r>
      <w:r w:rsidR="009A4A29">
        <w:rPr>
          <w:sz w:val="24"/>
          <w:szCs w:val="24"/>
        </w:rPr>
        <w:t xml:space="preserve"> We show how </w:t>
      </w:r>
      <w:r w:rsidR="003F6797">
        <w:rPr>
          <w:sz w:val="24"/>
          <w:szCs w:val="24"/>
        </w:rPr>
        <w:t>applying its multidimensional</w:t>
      </w:r>
      <w:r w:rsidR="00B26847">
        <w:rPr>
          <w:sz w:val="24"/>
          <w:szCs w:val="24"/>
        </w:rPr>
        <w:t xml:space="preserve"> indexing strateg</w:t>
      </w:r>
      <w:r w:rsidR="003F6797">
        <w:rPr>
          <w:sz w:val="24"/>
          <w:szCs w:val="24"/>
        </w:rPr>
        <w:t>ies</w:t>
      </w:r>
      <w:r w:rsidR="00B26847">
        <w:rPr>
          <w:sz w:val="24"/>
          <w:szCs w:val="24"/>
        </w:rPr>
        <w:t xml:space="preserve"> </w:t>
      </w:r>
      <w:r w:rsidR="009A4A29">
        <w:rPr>
          <w:sz w:val="24"/>
          <w:szCs w:val="24"/>
        </w:rPr>
        <w:t xml:space="preserve">can </w:t>
      </w:r>
      <w:r w:rsidR="00B26847">
        <w:rPr>
          <w:sz w:val="24"/>
          <w:szCs w:val="24"/>
        </w:rPr>
        <w:t>reduce query and processing times by multiple orders of magnitude</w:t>
      </w:r>
      <w:r w:rsidR="009A4A29">
        <w:rPr>
          <w:sz w:val="24"/>
          <w:szCs w:val="24"/>
        </w:rPr>
        <w:t xml:space="preserve"> using</w:t>
      </w:r>
      <w:r w:rsidR="009A4A29" w:rsidRPr="009A4A29">
        <w:rPr>
          <w:sz w:val="24"/>
          <w:szCs w:val="24"/>
        </w:rPr>
        <w:t xml:space="preserve"> publicly available taxi trip data published by the New York City Taxi &amp; Limousine Commission. Furthermore, we demonstrate how th</w:t>
      </w:r>
      <w:r w:rsidR="001E4F84">
        <w:rPr>
          <w:sz w:val="24"/>
          <w:szCs w:val="24"/>
        </w:rPr>
        <w:t>is</w:t>
      </w:r>
      <w:r w:rsidR="009A4A29" w:rsidRPr="009A4A29">
        <w:rPr>
          <w:sz w:val="24"/>
          <w:szCs w:val="24"/>
        </w:rPr>
        <w:t xml:space="preserve"> efficienc</w:t>
      </w:r>
      <w:r w:rsidR="001E4F84">
        <w:rPr>
          <w:sz w:val="24"/>
          <w:szCs w:val="24"/>
        </w:rPr>
        <w:t>y</w:t>
      </w:r>
      <w:r w:rsidR="009A4A29" w:rsidRPr="009A4A29">
        <w:rPr>
          <w:sz w:val="24"/>
          <w:szCs w:val="24"/>
        </w:rPr>
        <w:t xml:space="preserve"> lend</w:t>
      </w:r>
      <w:r w:rsidR="001E4F84">
        <w:rPr>
          <w:sz w:val="24"/>
          <w:szCs w:val="24"/>
        </w:rPr>
        <w:t>s</w:t>
      </w:r>
      <w:r w:rsidR="009A4A29" w:rsidRPr="009A4A29">
        <w:rPr>
          <w:sz w:val="24"/>
          <w:szCs w:val="24"/>
        </w:rPr>
        <w:t xml:space="preserve"> </w:t>
      </w:r>
      <w:r w:rsidR="001E4F84">
        <w:rPr>
          <w:sz w:val="24"/>
          <w:szCs w:val="24"/>
        </w:rPr>
        <w:t>itself</w:t>
      </w:r>
      <w:r w:rsidR="009A4A29" w:rsidRPr="009A4A29">
        <w:rPr>
          <w:sz w:val="24"/>
          <w:szCs w:val="24"/>
        </w:rPr>
        <w:t xml:space="preserve"> to analysis that would otherwise be unfeasible</w:t>
      </w:r>
      <w:r w:rsidR="001E4F84">
        <w:rPr>
          <w:sz w:val="24"/>
          <w:szCs w:val="24"/>
        </w:rPr>
        <w:t>.</w:t>
      </w:r>
    </w:p>
    <w:p w14:paraId="5B90963E" w14:textId="77777777" w:rsidR="001B1E5C" w:rsidRDefault="001B1E5C" w:rsidP="00C857F7">
      <w:pPr>
        <w:jc w:val="left"/>
        <w:rPr>
          <w:b/>
          <w:sz w:val="24"/>
          <w:szCs w:val="24"/>
        </w:rPr>
      </w:pPr>
    </w:p>
    <w:p w14:paraId="181F4790" w14:textId="77777777" w:rsidR="00CE4708" w:rsidRDefault="00CE4708" w:rsidP="0092248E">
      <w:pPr>
        <w:ind w:firstLine="0"/>
        <w:jc w:val="left"/>
        <w:rPr>
          <w:b/>
          <w:sz w:val="24"/>
          <w:szCs w:val="24"/>
        </w:rPr>
      </w:pPr>
    </w:p>
    <w:p w14:paraId="327FD3D2" w14:textId="77777777" w:rsidR="00584838" w:rsidRPr="00584838" w:rsidRDefault="00584838" w:rsidP="00C857F7">
      <w:pPr>
        <w:jc w:val="left"/>
        <w:rPr>
          <w:b/>
          <w:sz w:val="24"/>
          <w:szCs w:val="24"/>
        </w:rPr>
      </w:pPr>
      <w:r w:rsidRPr="00584838">
        <w:rPr>
          <w:b/>
          <w:sz w:val="24"/>
          <w:szCs w:val="24"/>
        </w:rPr>
        <w:t>1.</w:t>
      </w:r>
      <w:r>
        <w:rPr>
          <w:b/>
          <w:sz w:val="24"/>
          <w:szCs w:val="24"/>
        </w:rPr>
        <w:t xml:space="preserve"> </w:t>
      </w:r>
      <w:r w:rsidRPr="00584838">
        <w:rPr>
          <w:b/>
          <w:sz w:val="24"/>
          <w:szCs w:val="24"/>
        </w:rPr>
        <w:t>Introduction</w:t>
      </w:r>
    </w:p>
    <w:p w14:paraId="6CEDF694" w14:textId="77777777" w:rsidR="00584838" w:rsidRDefault="00584838" w:rsidP="00C857F7">
      <w:pPr>
        <w:ind w:firstLine="360"/>
        <w:jc w:val="left"/>
        <w:rPr>
          <w:sz w:val="24"/>
          <w:szCs w:val="24"/>
        </w:rPr>
      </w:pPr>
    </w:p>
    <w:p w14:paraId="5588A139" w14:textId="170DF223" w:rsidR="00892103" w:rsidRDefault="003B1192" w:rsidP="008969CF">
      <w:pPr>
        <w:pStyle w:val="NormalWeb"/>
        <w:spacing w:before="0" w:beforeAutospacing="0" w:after="0" w:afterAutospacing="0"/>
        <w:ind w:firstLine="360"/>
      </w:pPr>
      <w:r>
        <w:t>With the constantly</w:t>
      </w:r>
      <w:r w:rsidR="003A46A1">
        <w:t xml:space="preserve"> growing amount of data available for use in geospatial applications</w:t>
      </w:r>
      <w:r w:rsidR="00F30C94">
        <w:t>,</w:t>
      </w:r>
      <w:r w:rsidR="003A46A1">
        <w:t xml:space="preserve"> the ability to scale those applications is becoming more and more important. Distributed computing systems provide a hi</w:t>
      </w:r>
      <w:r w:rsidR="00F30C94">
        <w:t>ghly scalable solution, but</w:t>
      </w:r>
      <w:r w:rsidR="003A46A1">
        <w:t xml:space="preserve"> they also store data in single di</w:t>
      </w:r>
      <w:r w:rsidR="00D56F66">
        <w:t>mensional key-value stores that</w:t>
      </w:r>
      <w:r w:rsidR="003A46A1">
        <w:t xml:space="preserve"> are not natively able to preserve </w:t>
      </w:r>
      <w:r w:rsidR="001E4F84">
        <w:t>multi</w:t>
      </w:r>
      <w:r w:rsidR="003A46A1">
        <w:t>dimensional locality</w:t>
      </w:r>
      <w:r w:rsidR="00D56F66">
        <w:t>.</w:t>
      </w:r>
      <w:r w:rsidR="003A46A1">
        <w:t xml:space="preserve"> </w:t>
      </w:r>
      <w:r w:rsidR="001E4F84">
        <w:t xml:space="preserve">To preserve multidimensional locality in a distributed key-value store is to store similar values in each dimension using similar keys, resulting in values physically close together to the great benefit of range-based retrieval. </w:t>
      </w:r>
      <w:r w:rsidR="003A46A1">
        <w:t xml:space="preserve">The open-source software GeoWave </w:t>
      </w:r>
      <w:r w:rsidR="0040569C">
        <w:t>uses Space Filling Curves (SFCs) to efficiently index data int</w:t>
      </w:r>
      <w:r>
        <w:t>o a key-value store in a way that</w:t>
      </w:r>
      <w:r w:rsidR="0040569C">
        <w:t xml:space="preserve"> preserves locality.</w:t>
      </w:r>
      <w:r w:rsidR="00CE4708">
        <w:t xml:space="preserve"> </w:t>
      </w:r>
      <w:r w:rsidR="000A12BA">
        <w:t xml:space="preserve">The configurable options and expandable capabilities of GeoWave allow a user to adapt it to best fit his or her specific use case. </w:t>
      </w:r>
      <w:r w:rsidR="000A12BA">
        <w:rPr>
          <w:color w:val="000000"/>
        </w:rPr>
        <w:t xml:space="preserve">In section three, we show the benefits of </w:t>
      </w:r>
      <w:proofErr w:type="spellStart"/>
      <w:r w:rsidR="000A12BA">
        <w:rPr>
          <w:color w:val="000000"/>
        </w:rPr>
        <w:t>GeoWave’s</w:t>
      </w:r>
      <w:proofErr w:type="spellEnd"/>
      <w:r w:rsidR="000A12BA">
        <w:rPr>
          <w:color w:val="000000"/>
        </w:rPr>
        <w:t xml:space="preserve"> indexing approach in the context of a real-world multidimensional use case</w:t>
      </w:r>
      <w:r w:rsidR="008969CF">
        <w:rPr>
          <w:color w:val="000000"/>
        </w:rPr>
        <w:t xml:space="preserve">. We measure a </w:t>
      </w:r>
      <w:r w:rsidR="000A12BA">
        <w:rPr>
          <w:color w:val="000000"/>
        </w:rPr>
        <w:t xml:space="preserve">reduction in query and analytic times by multiple orders of magnitude over </w:t>
      </w:r>
      <w:r w:rsidR="008969CF">
        <w:rPr>
          <w:color w:val="000000"/>
        </w:rPr>
        <w:t xml:space="preserve">a </w:t>
      </w:r>
      <w:r w:rsidR="000A12BA">
        <w:rPr>
          <w:color w:val="000000"/>
        </w:rPr>
        <w:t>technique that do</w:t>
      </w:r>
      <w:r w:rsidR="008969CF">
        <w:rPr>
          <w:color w:val="000000"/>
        </w:rPr>
        <w:t>es</w:t>
      </w:r>
      <w:r w:rsidR="000A12BA">
        <w:rPr>
          <w:color w:val="000000"/>
        </w:rPr>
        <w:t xml:space="preserve"> not</w:t>
      </w:r>
      <w:r w:rsidR="0022717D">
        <w:rPr>
          <w:color w:val="000000"/>
        </w:rPr>
        <w:t xml:space="preserve"> </w:t>
      </w:r>
      <w:r w:rsidR="008969CF">
        <w:rPr>
          <w:color w:val="000000"/>
        </w:rPr>
        <w:t>use</w:t>
      </w:r>
      <w:r w:rsidR="0022717D">
        <w:rPr>
          <w:color w:val="000000"/>
        </w:rPr>
        <w:t xml:space="preserve"> </w:t>
      </w:r>
      <w:proofErr w:type="spellStart"/>
      <w:r w:rsidR="008969CF">
        <w:rPr>
          <w:color w:val="000000"/>
        </w:rPr>
        <w:t>GeoWave’s</w:t>
      </w:r>
      <w:proofErr w:type="spellEnd"/>
      <w:r w:rsidR="000A12BA">
        <w:rPr>
          <w:color w:val="000000"/>
        </w:rPr>
        <w:t xml:space="preserve"> locality preservation.</w:t>
      </w:r>
      <w:r w:rsidR="008969CF">
        <w:rPr>
          <w:color w:val="000000"/>
        </w:rPr>
        <w:t xml:space="preserve"> </w:t>
      </w:r>
      <w:r w:rsidR="00CE4708">
        <w:t>In section four</w:t>
      </w:r>
      <w:r w:rsidR="00F30C94">
        <w:t>,</w:t>
      </w:r>
      <w:r w:rsidR="00CE4708">
        <w:t xml:space="preserve"> we will discuss an application that utilizes billions of historical taxi trips indexed into the</w:t>
      </w:r>
      <w:r w:rsidR="001E4F84">
        <w:t xml:space="preserve"> GeoWave framework to provide</w:t>
      </w:r>
      <w:r w:rsidR="00CE4708">
        <w:t xml:space="preserve"> interactive trip estimation to a user. </w:t>
      </w:r>
    </w:p>
    <w:p w14:paraId="3F409397" w14:textId="77777777" w:rsidR="00F40E01" w:rsidRDefault="00F40E01" w:rsidP="00C857F7">
      <w:pPr>
        <w:ind w:firstLine="0"/>
        <w:jc w:val="left"/>
        <w:rPr>
          <w:sz w:val="24"/>
          <w:szCs w:val="24"/>
        </w:rPr>
      </w:pPr>
    </w:p>
    <w:p w14:paraId="2B6AE704" w14:textId="4BEAAE1E" w:rsidR="00F40E01" w:rsidRPr="00584838" w:rsidRDefault="00892103" w:rsidP="00C857F7">
      <w:pPr>
        <w:ind w:firstLine="0"/>
        <w:jc w:val="left"/>
        <w:rPr>
          <w:b/>
          <w:sz w:val="24"/>
          <w:szCs w:val="24"/>
        </w:rPr>
      </w:pPr>
      <w:r>
        <w:rPr>
          <w:b/>
          <w:sz w:val="24"/>
          <w:szCs w:val="24"/>
        </w:rPr>
        <w:t>2. Design</w:t>
      </w:r>
      <w:r w:rsidR="00584838">
        <w:rPr>
          <w:b/>
          <w:sz w:val="24"/>
          <w:szCs w:val="24"/>
        </w:rPr>
        <w:t xml:space="preserve"> Description</w:t>
      </w:r>
    </w:p>
    <w:p w14:paraId="53E05B8B" w14:textId="56BEA1E0" w:rsidR="00AF28A7" w:rsidRDefault="00AF28A7" w:rsidP="00892103">
      <w:pPr>
        <w:ind w:firstLine="0"/>
        <w:jc w:val="left"/>
        <w:rPr>
          <w:sz w:val="24"/>
          <w:szCs w:val="24"/>
        </w:rPr>
      </w:pPr>
    </w:p>
    <w:p w14:paraId="08F27A86" w14:textId="382492B1" w:rsidR="00A60A23" w:rsidRDefault="00A60A23" w:rsidP="00C857F7">
      <w:pPr>
        <w:ind w:firstLine="360"/>
        <w:jc w:val="left"/>
        <w:rPr>
          <w:sz w:val="24"/>
          <w:szCs w:val="24"/>
        </w:rPr>
      </w:pPr>
      <w:r>
        <w:rPr>
          <w:sz w:val="24"/>
          <w:szCs w:val="24"/>
        </w:rPr>
        <w:t>One of t</w:t>
      </w:r>
      <w:r w:rsidR="0092248E">
        <w:rPr>
          <w:sz w:val="24"/>
          <w:szCs w:val="24"/>
        </w:rPr>
        <w:t>he greatest advantages of GeoWave</w:t>
      </w:r>
      <w:r>
        <w:rPr>
          <w:sz w:val="24"/>
          <w:szCs w:val="24"/>
        </w:rPr>
        <w:t xml:space="preserve"> over other current spatial and temporal indexing methods is the a</w:t>
      </w:r>
      <w:r w:rsidR="006B329A">
        <w:rPr>
          <w:sz w:val="24"/>
          <w:szCs w:val="24"/>
        </w:rPr>
        <w:t>bility to work with any</w:t>
      </w:r>
      <w:r>
        <w:rPr>
          <w:sz w:val="24"/>
          <w:szCs w:val="24"/>
        </w:rPr>
        <w:t xml:space="preserve"> number of dimensi</w:t>
      </w:r>
      <w:r w:rsidR="006B329A">
        <w:rPr>
          <w:sz w:val="24"/>
          <w:szCs w:val="24"/>
        </w:rPr>
        <w:t>ons. The primary method</w:t>
      </w:r>
      <w:r>
        <w:rPr>
          <w:sz w:val="24"/>
          <w:szCs w:val="24"/>
        </w:rPr>
        <w:t xml:space="preserve"> to accomplish this is a tiered, hierarchical, </w:t>
      </w:r>
      <w:r w:rsidR="00CE4708">
        <w:rPr>
          <w:sz w:val="24"/>
          <w:szCs w:val="24"/>
        </w:rPr>
        <w:t>SFC</w:t>
      </w:r>
      <w:r>
        <w:rPr>
          <w:sz w:val="24"/>
          <w:szCs w:val="24"/>
        </w:rPr>
        <w:t xml:space="preserve"> storage system. </w:t>
      </w:r>
      <w:r w:rsidR="0077474D">
        <w:rPr>
          <w:sz w:val="24"/>
          <w:szCs w:val="24"/>
        </w:rPr>
        <w:t>GeoWave uses Compact Hilbert SFCs</w:t>
      </w:r>
      <w:r w:rsidR="005D5324">
        <w:rPr>
          <w:sz w:val="24"/>
          <w:szCs w:val="24"/>
        </w:rPr>
        <w:t xml:space="preserve"> (Hamilton, 2008)</w:t>
      </w:r>
      <w:r w:rsidR="0077474D">
        <w:rPr>
          <w:sz w:val="24"/>
          <w:szCs w:val="24"/>
        </w:rPr>
        <w:t xml:space="preserve"> to represent</w:t>
      </w:r>
      <w:r>
        <w:rPr>
          <w:sz w:val="24"/>
          <w:szCs w:val="24"/>
        </w:rPr>
        <w:t xml:space="preserve"> n-dimensional grid</w:t>
      </w:r>
      <w:r w:rsidR="001E4F84">
        <w:rPr>
          <w:sz w:val="24"/>
          <w:szCs w:val="24"/>
        </w:rPr>
        <w:t>s</w:t>
      </w:r>
      <w:r w:rsidR="00C63809">
        <w:rPr>
          <w:sz w:val="24"/>
          <w:szCs w:val="24"/>
        </w:rPr>
        <w:t xml:space="preserve"> at multiple tiers</w:t>
      </w:r>
      <w:r>
        <w:rPr>
          <w:sz w:val="24"/>
          <w:szCs w:val="24"/>
        </w:rPr>
        <w:t xml:space="preserve"> that it then uses </w:t>
      </w:r>
      <w:r w:rsidR="00C63809">
        <w:rPr>
          <w:sz w:val="24"/>
          <w:szCs w:val="24"/>
        </w:rPr>
        <w:t>to provide an index in which ea</w:t>
      </w:r>
      <w:r w:rsidR="0077474D">
        <w:rPr>
          <w:sz w:val="24"/>
          <w:szCs w:val="24"/>
        </w:rPr>
        <w:t>ch elbow (discrete point) of an</w:t>
      </w:r>
      <w:r w:rsidR="001E4F84">
        <w:rPr>
          <w:sz w:val="24"/>
          <w:szCs w:val="24"/>
        </w:rPr>
        <w:t xml:space="preserve"> SFC maps to a cell of the grid</w:t>
      </w:r>
      <w:r w:rsidR="00C63809">
        <w:rPr>
          <w:sz w:val="24"/>
          <w:szCs w:val="24"/>
        </w:rPr>
        <w:t xml:space="preserve"> (Whitby, 2017). To achieve varying levels of precision, each dimension is progressively decomposed in a manner similar to a quadtree. However, there is a significant difference between the GeoWave process and a </w:t>
      </w:r>
      <w:r w:rsidR="006B329A">
        <w:rPr>
          <w:sz w:val="24"/>
          <w:szCs w:val="24"/>
        </w:rPr>
        <w:t>standard quadtree</w:t>
      </w:r>
      <w:r w:rsidR="00C63809">
        <w:rPr>
          <w:sz w:val="24"/>
          <w:szCs w:val="24"/>
        </w:rPr>
        <w:t xml:space="preserve"> </w:t>
      </w:r>
      <w:r w:rsidR="0077474D" w:rsidRPr="0077474D">
        <w:rPr>
          <w:sz w:val="24"/>
          <w:szCs w:val="24"/>
        </w:rPr>
        <w:t xml:space="preserve">as there is no direct link between </w:t>
      </w:r>
      <w:r w:rsidR="0077474D" w:rsidRPr="0077474D">
        <w:rPr>
          <w:sz w:val="24"/>
          <w:szCs w:val="24"/>
        </w:rPr>
        <w:lastRenderedPageBreak/>
        <w:t xml:space="preserve">progressive levels (or tiers) in the GeoWave decomposition. Each entry in the datastore has its corresponding tier stored in its key as part of its </w:t>
      </w:r>
      <w:r w:rsidR="001E4F84">
        <w:rPr>
          <w:sz w:val="24"/>
          <w:szCs w:val="24"/>
        </w:rPr>
        <w:t>r</w:t>
      </w:r>
      <w:r w:rsidR="0077474D" w:rsidRPr="0077474D">
        <w:rPr>
          <w:sz w:val="24"/>
          <w:szCs w:val="24"/>
        </w:rPr>
        <w:t>ow ID (Whitby, 2017)</w:t>
      </w:r>
      <w:r w:rsidR="00416355">
        <w:rPr>
          <w:sz w:val="24"/>
          <w:szCs w:val="24"/>
        </w:rPr>
        <w:t>.</w:t>
      </w:r>
    </w:p>
    <w:p w14:paraId="4062FA14" w14:textId="77777777" w:rsidR="00C07B45" w:rsidRDefault="00C07B45" w:rsidP="00C857F7">
      <w:pPr>
        <w:ind w:firstLine="360"/>
        <w:jc w:val="left"/>
        <w:rPr>
          <w:sz w:val="24"/>
          <w:szCs w:val="24"/>
        </w:rPr>
      </w:pPr>
    </w:p>
    <w:p w14:paraId="1B868113" w14:textId="77777777" w:rsidR="00C63809" w:rsidRDefault="00C63809" w:rsidP="00C857F7">
      <w:pPr>
        <w:ind w:firstLine="0"/>
        <w:jc w:val="left"/>
        <w:rPr>
          <w:sz w:val="24"/>
          <w:szCs w:val="24"/>
        </w:rPr>
      </w:pPr>
    </w:p>
    <w:p w14:paraId="6E406854" w14:textId="3942E310" w:rsidR="001C0F53" w:rsidRDefault="00417FDC" w:rsidP="00C857F7">
      <w:pPr>
        <w:ind w:firstLine="360"/>
        <w:jc w:val="center"/>
        <w:rPr>
          <w:sz w:val="24"/>
          <w:szCs w:val="24"/>
        </w:rPr>
      </w:pPr>
      <w:r>
        <w:rPr>
          <w:noProof/>
          <w:lang w:eastAsia="en-US"/>
        </w:rPr>
        <w:drawing>
          <wp:inline distT="0" distB="0" distL="0" distR="0" wp14:anchorId="560D9D2D" wp14:editId="6353A24F">
            <wp:extent cx="2790825" cy="267652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790825" cy="2676525"/>
                    </a:xfrm>
                    <a:prstGeom prst="rect">
                      <a:avLst/>
                    </a:prstGeom>
                  </pic:spPr>
                </pic:pic>
              </a:graphicData>
            </a:graphic>
          </wp:inline>
        </w:drawing>
      </w:r>
    </w:p>
    <w:p w14:paraId="37EF417F" w14:textId="0F4D03E6" w:rsidR="001C0F53" w:rsidRPr="002A660A" w:rsidRDefault="001C0F53" w:rsidP="00C857F7">
      <w:pPr>
        <w:ind w:firstLine="360"/>
        <w:jc w:val="center"/>
      </w:pPr>
      <w:r w:rsidRPr="002A660A">
        <w:rPr>
          <w:b/>
        </w:rPr>
        <w:t xml:space="preserve">Fig. </w:t>
      </w:r>
      <w:r w:rsidR="00C63809" w:rsidRPr="002A660A">
        <w:rPr>
          <w:b/>
        </w:rPr>
        <w:t>1</w:t>
      </w:r>
      <w:r w:rsidRPr="002A660A">
        <w:rPr>
          <w:b/>
        </w:rPr>
        <w:t>.</w:t>
      </w:r>
      <w:r w:rsidRPr="002A660A">
        <w:t xml:space="preserve"> Visualization of the</w:t>
      </w:r>
      <w:r w:rsidR="00C63809" w:rsidRPr="002A660A">
        <w:t xml:space="preserve"> GeoWave</w:t>
      </w:r>
      <w:r w:rsidRPr="002A660A">
        <w:t xml:space="preserve"> tiered</w:t>
      </w:r>
      <w:r w:rsidR="0071492D" w:rsidRPr="002A660A">
        <w:t xml:space="preserve"> SFC</w:t>
      </w:r>
      <w:r w:rsidRPr="002A660A">
        <w:t xml:space="preserve"> storage system</w:t>
      </w:r>
    </w:p>
    <w:p w14:paraId="7720E135" w14:textId="19CA47F8" w:rsidR="001C0F53" w:rsidRDefault="001C0F53" w:rsidP="00C857F7">
      <w:pPr>
        <w:ind w:firstLine="0"/>
        <w:jc w:val="left"/>
        <w:rPr>
          <w:sz w:val="24"/>
          <w:szCs w:val="24"/>
        </w:rPr>
      </w:pPr>
    </w:p>
    <w:p w14:paraId="42376C68" w14:textId="6E1C6CFC" w:rsidR="00CD386A" w:rsidRDefault="00CB77B0" w:rsidP="00C857F7">
      <w:pPr>
        <w:ind w:firstLine="360"/>
        <w:jc w:val="left"/>
        <w:rPr>
          <w:sz w:val="24"/>
          <w:szCs w:val="24"/>
        </w:rPr>
      </w:pPr>
      <w:r>
        <w:rPr>
          <w:sz w:val="24"/>
          <w:szCs w:val="24"/>
        </w:rPr>
        <w:t>GeoWave also provides the ability to index</w:t>
      </w:r>
      <w:r w:rsidR="003B674D">
        <w:rPr>
          <w:sz w:val="24"/>
          <w:szCs w:val="24"/>
        </w:rPr>
        <w:t xml:space="preserve"> multidimensional data into </w:t>
      </w:r>
      <w:r w:rsidR="006B329A">
        <w:rPr>
          <w:sz w:val="24"/>
          <w:szCs w:val="24"/>
        </w:rPr>
        <w:t xml:space="preserve">a </w:t>
      </w:r>
      <w:r w:rsidR="003B674D">
        <w:rPr>
          <w:sz w:val="24"/>
          <w:szCs w:val="24"/>
        </w:rPr>
        <w:t xml:space="preserve">key-value store using the XZ-Ordering algorithm proposed by </w:t>
      </w:r>
      <w:r w:rsidR="00B20B90">
        <w:rPr>
          <w:sz w:val="24"/>
          <w:szCs w:val="24"/>
        </w:rPr>
        <w:t xml:space="preserve">Bohm (Bohm, 1999). </w:t>
      </w:r>
      <w:r w:rsidR="00C857F7">
        <w:rPr>
          <w:sz w:val="24"/>
          <w:szCs w:val="24"/>
        </w:rPr>
        <w:t>The XZ-Ordering algorithm has the benefit of being insensitive to grid res</w:t>
      </w:r>
      <w:r w:rsidR="00981A3A">
        <w:rPr>
          <w:sz w:val="24"/>
          <w:szCs w:val="24"/>
        </w:rPr>
        <w:t>olution. This ability, combined with the avoida</w:t>
      </w:r>
      <w:r w:rsidR="00DB03CF">
        <w:rPr>
          <w:sz w:val="24"/>
          <w:szCs w:val="24"/>
        </w:rPr>
        <w:t>nce of object decomposition,</w:t>
      </w:r>
      <w:r w:rsidR="00C857F7">
        <w:rPr>
          <w:sz w:val="24"/>
          <w:szCs w:val="24"/>
        </w:rPr>
        <w:t xml:space="preserve"> </w:t>
      </w:r>
      <w:r w:rsidR="00981A3A">
        <w:rPr>
          <w:sz w:val="24"/>
          <w:szCs w:val="24"/>
        </w:rPr>
        <w:t>makes it</w:t>
      </w:r>
      <w:r w:rsidR="00C857F7">
        <w:rPr>
          <w:sz w:val="24"/>
          <w:szCs w:val="24"/>
        </w:rPr>
        <w:t xml:space="preserve"> beneficial for use in </w:t>
      </w:r>
      <w:r w:rsidR="00981A3A">
        <w:rPr>
          <w:sz w:val="24"/>
          <w:szCs w:val="24"/>
        </w:rPr>
        <w:t>ind</w:t>
      </w:r>
      <w:r w:rsidR="00DB03CF">
        <w:rPr>
          <w:sz w:val="24"/>
          <w:szCs w:val="24"/>
        </w:rPr>
        <w:t xml:space="preserve">exing </w:t>
      </w:r>
      <w:r w:rsidR="001E4F84">
        <w:rPr>
          <w:sz w:val="24"/>
          <w:szCs w:val="24"/>
        </w:rPr>
        <w:t xml:space="preserve">regular shaped </w:t>
      </w:r>
      <w:r w:rsidR="00DB03CF">
        <w:rPr>
          <w:sz w:val="24"/>
          <w:szCs w:val="24"/>
        </w:rPr>
        <w:t>line/polygon data.</w:t>
      </w:r>
    </w:p>
    <w:p w14:paraId="657A6409" w14:textId="59459B58" w:rsidR="00CB77B0" w:rsidRPr="004F70D0" w:rsidRDefault="00416355" w:rsidP="004F70D0">
      <w:pPr>
        <w:ind w:firstLine="360"/>
        <w:jc w:val="left"/>
        <w:rPr>
          <w:sz w:val="24"/>
          <w:szCs w:val="24"/>
        </w:rPr>
      </w:pPr>
      <w:r>
        <w:rPr>
          <w:sz w:val="24"/>
          <w:szCs w:val="24"/>
        </w:rPr>
        <w:t xml:space="preserve">A further </w:t>
      </w:r>
      <w:r w:rsidR="008969CF">
        <w:rPr>
          <w:sz w:val="24"/>
          <w:szCs w:val="24"/>
        </w:rPr>
        <w:t>challenge</w:t>
      </w:r>
      <w:r>
        <w:rPr>
          <w:sz w:val="24"/>
          <w:szCs w:val="24"/>
        </w:rPr>
        <w:t xml:space="preserve"> is that of unbounded dimensions like time. Unlike latitude and longitude, time does not have a standardized beginning or end</w:t>
      </w:r>
      <w:r w:rsidR="006B329A">
        <w:rPr>
          <w:sz w:val="24"/>
          <w:szCs w:val="24"/>
        </w:rPr>
        <w:t>,</w:t>
      </w:r>
      <w:r>
        <w:rPr>
          <w:sz w:val="24"/>
          <w:szCs w:val="24"/>
        </w:rPr>
        <w:t xml:space="preserve"> which would normally make it impossible to normalize in a way that would fit into an SFC. GeoWave solves this issue by defin</w:t>
      </w:r>
      <w:r w:rsidR="001E4F84">
        <w:rPr>
          <w:sz w:val="24"/>
          <w:szCs w:val="24"/>
        </w:rPr>
        <w:t>ing a configurable periodicity for</w:t>
      </w:r>
      <w:r>
        <w:rPr>
          <w:sz w:val="24"/>
          <w:szCs w:val="24"/>
        </w:rPr>
        <w:t xml:space="preserve"> that dimension and creating bins for each period.  </w:t>
      </w:r>
      <w:r w:rsidR="004F70D0" w:rsidRPr="004F70D0">
        <w:rPr>
          <w:sz w:val="24"/>
          <w:szCs w:val="24"/>
        </w:rPr>
        <w:t>Each bin is a hyperrectangle representing ranges of data and lab</w:t>
      </w:r>
      <w:r w:rsidR="001E4F84">
        <w:rPr>
          <w:sz w:val="24"/>
          <w:szCs w:val="24"/>
        </w:rPr>
        <w:t>eled by points on a Hilbert SFC</w:t>
      </w:r>
      <w:r w:rsidR="00AA61DE">
        <w:rPr>
          <w:sz w:val="24"/>
          <w:szCs w:val="24"/>
        </w:rPr>
        <w:t xml:space="preserve"> (Whitby, 2017). A three-dimensional</w:t>
      </w:r>
      <w:r w:rsidR="004F70D0">
        <w:rPr>
          <w:sz w:val="24"/>
          <w:szCs w:val="24"/>
        </w:rPr>
        <w:t xml:space="preserve"> representation of this process is show in Figure 2. </w:t>
      </w:r>
    </w:p>
    <w:p w14:paraId="4A4CB38D" w14:textId="77777777" w:rsidR="007453D1" w:rsidRDefault="007453D1" w:rsidP="00C857F7">
      <w:pPr>
        <w:ind w:firstLine="360"/>
        <w:jc w:val="left"/>
        <w:rPr>
          <w:sz w:val="24"/>
          <w:szCs w:val="24"/>
        </w:rPr>
      </w:pPr>
    </w:p>
    <w:p w14:paraId="7B90F625" w14:textId="6261A6F5" w:rsidR="007453D1" w:rsidRDefault="00086806" w:rsidP="007453D1">
      <w:pPr>
        <w:ind w:firstLine="360"/>
        <w:jc w:val="center"/>
        <w:rPr>
          <w:sz w:val="24"/>
          <w:szCs w:val="24"/>
        </w:rPr>
      </w:pPr>
      <w:r>
        <w:rPr>
          <w:noProof/>
          <w:lang w:eastAsia="en-US"/>
        </w:rPr>
        <w:lastRenderedPageBreak/>
        <w:drawing>
          <wp:inline distT="0" distB="0" distL="0" distR="0" wp14:anchorId="574EDD45" wp14:editId="66E4B061">
            <wp:extent cx="5067300" cy="274424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62499" cy="2795802"/>
                    </a:xfrm>
                    <a:prstGeom prst="rect">
                      <a:avLst/>
                    </a:prstGeom>
                  </pic:spPr>
                </pic:pic>
              </a:graphicData>
            </a:graphic>
          </wp:inline>
        </w:drawing>
      </w:r>
    </w:p>
    <w:p w14:paraId="16719A5E" w14:textId="0142E40D" w:rsidR="007453D1" w:rsidRPr="002A660A" w:rsidRDefault="007453D1" w:rsidP="007453D1">
      <w:pPr>
        <w:ind w:firstLine="360"/>
        <w:jc w:val="center"/>
      </w:pPr>
      <w:r w:rsidRPr="002A660A">
        <w:rPr>
          <w:b/>
        </w:rPr>
        <w:t>Fig. 2.</w:t>
      </w:r>
      <w:r w:rsidRPr="002A660A">
        <w:t xml:space="preserve"> </w:t>
      </w:r>
      <w:r w:rsidR="002A660A" w:rsidRPr="002A660A">
        <w:t>Composing the unbounded temporal dimension</w:t>
      </w:r>
    </w:p>
    <w:p w14:paraId="3B8A4EF5" w14:textId="77777777" w:rsidR="00584838" w:rsidRDefault="00584838" w:rsidP="00C857F7">
      <w:pPr>
        <w:ind w:firstLine="360"/>
        <w:jc w:val="left"/>
        <w:rPr>
          <w:sz w:val="24"/>
          <w:szCs w:val="24"/>
        </w:rPr>
      </w:pPr>
    </w:p>
    <w:p w14:paraId="5A4F195A" w14:textId="4EE5385A" w:rsidR="00EC15BB" w:rsidRDefault="00EC15BB" w:rsidP="00C857F7">
      <w:pPr>
        <w:ind w:firstLine="360"/>
        <w:jc w:val="left"/>
        <w:rPr>
          <w:sz w:val="24"/>
          <w:szCs w:val="24"/>
        </w:rPr>
      </w:pPr>
      <w:r>
        <w:rPr>
          <w:sz w:val="24"/>
          <w:szCs w:val="24"/>
        </w:rPr>
        <w:t>The GeoWave framework is implemented on top of a distributed key-value store like A</w:t>
      </w:r>
      <w:r w:rsidR="00C22B92">
        <w:rPr>
          <w:sz w:val="24"/>
          <w:szCs w:val="24"/>
        </w:rPr>
        <w:t xml:space="preserve">pache HBase or Apache Accumulo, however its user facing tools and developer facing APIs are agnostic to the underlying datastore (Whitby, 2017). </w:t>
      </w:r>
      <w:r w:rsidR="000C10B4">
        <w:rPr>
          <w:sz w:val="24"/>
          <w:szCs w:val="24"/>
        </w:rPr>
        <w:t xml:space="preserve">This allows a user to take advantage of </w:t>
      </w:r>
      <w:proofErr w:type="spellStart"/>
      <w:r w:rsidR="000C10B4">
        <w:rPr>
          <w:sz w:val="24"/>
          <w:szCs w:val="24"/>
        </w:rPr>
        <w:t>GeoWave’s</w:t>
      </w:r>
      <w:proofErr w:type="spellEnd"/>
      <w:r w:rsidR="000C10B4">
        <w:rPr>
          <w:sz w:val="24"/>
          <w:szCs w:val="24"/>
        </w:rPr>
        <w:t xml:space="preserve"> indexing </w:t>
      </w:r>
      <w:r w:rsidR="00F94106">
        <w:rPr>
          <w:sz w:val="24"/>
          <w:szCs w:val="24"/>
        </w:rPr>
        <w:t>strategies</w:t>
      </w:r>
      <w:r w:rsidR="000C10B4">
        <w:rPr>
          <w:sz w:val="24"/>
          <w:szCs w:val="24"/>
        </w:rPr>
        <w:t xml:space="preserve"> and analytics on </w:t>
      </w:r>
      <w:r w:rsidR="002A4CF8">
        <w:rPr>
          <w:sz w:val="24"/>
          <w:szCs w:val="24"/>
        </w:rPr>
        <w:t>whichever key-value store he or she</w:t>
      </w:r>
      <w:r w:rsidR="000C10B4">
        <w:rPr>
          <w:sz w:val="24"/>
          <w:szCs w:val="24"/>
        </w:rPr>
        <w:t xml:space="preserve"> </w:t>
      </w:r>
      <w:r w:rsidR="00F94106">
        <w:rPr>
          <w:sz w:val="24"/>
          <w:szCs w:val="24"/>
        </w:rPr>
        <w:t xml:space="preserve">deems best suited for the job. </w:t>
      </w:r>
    </w:p>
    <w:p w14:paraId="278C6B50" w14:textId="77777777" w:rsidR="00EC15BB" w:rsidRDefault="00EC15BB" w:rsidP="00C857F7">
      <w:pPr>
        <w:ind w:firstLine="360"/>
        <w:jc w:val="left"/>
        <w:rPr>
          <w:sz w:val="24"/>
          <w:szCs w:val="24"/>
        </w:rPr>
      </w:pPr>
    </w:p>
    <w:p w14:paraId="4403EA84" w14:textId="0F5A86C3" w:rsidR="00584838" w:rsidRPr="00584838" w:rsidRDefault="00BC0EA1" w:rsidP="00C857F7">
      <w:pPr>
        <w:ind w:firstLine="0"/>
        <w:jc w:val="left"/>
        <w:rPr>
          <w:b/>
          <w:sz w:val="24"/>
          <w:szCs w:val="24"/>
        </w:rPr>
      </w:pPr>
      <w:r>
        <w:rPr>
          <w:b/>
          <w:sz w:val="24"/>
          <w:szCs w:val="24"/>
        </w:rPr>
        <w:t>3</w:t>
      </w:r>
      <w:r w:rsidR="00584838">
        <w:rPr>
          <w:b/>
          <w:sz w:val="24"/>
          <w:szCs w:val="24"/>
        </w:rPr>
        <w:t>. Evaluation</w:t>
      </w:r>
    </w:p>
    <w:p w14:paraId="6124CDE4" w14:textId="77777777" w:rsidR="00AF28A7" w:rsidRDefault="00AF28A7" w:rsidP="00C857F7">
      <w:pPr>
        <w:ind w:firstLine="360"/>
        <w:jc w:val="left"/>
        <w:rPr>
          <w:sz w:val="24"/>
          <w:szCs w:val="24"/>
        </w:rPr>
      </w:pPr>
    </w:p>
    <w:p w14:paraId="3622C675" w14:textId="019F55D3" w:rsidR="00671AAC" w:rsidRDefault="002A540F" w:rsidP="00C857F7">
      <w:pPr>
        <w:ind w:firstLine="360"/>
        <w:jc w:val="left"/>
        <w:rPr>
          <w:sz w:val="24"/>
          <w:szCs w:val="24"/>
        </w:rPr>
      </w:pPr>
      <w:r>
        <w:rPr>
          <w:sz w:val="24"/>
          <w:szCs w:val="24"/>
        </w:rPr>
        <w:t>For the experiments done in this section</w:t>
      </w:r>
      <w:r w:rsidR="00DB03CF">
        <w:rPr>
          <w:sz w:val="24"/>
          <w:szCs w:val="24"/>
        </w:rPr>
        <w:t>,</w:t>
      </w:r>
      <w:r>
        <w:rPr>
          <w:sz w:val="24"/>
          <w:szCs w:val="24"/>
        </w:rPr>
        <w:t xml:space="preserve"> we are using data provided by the New York City Taxi &amp; Limousine Commission (NYCTLC) on over 1.3 billion taxi tri</w:t>
      </w:r>
      <w:r w:rsidR="001E4F84">
        <w:rPr>
          <w:sz w:val="24"/>
          <w:szCs w:val="24"/>
        </w:rPr>
        <w:t>ps dating back to 2009</w:t>
      </w:r>
      <w:r w:rsidR="00330353">
        <w:rPr>
          <w:sz w:val="24"/>
          <w:szCs w:val="24"/>
        </w:rPr>
        <w:t xml:space="preserve"> (TLC Trip Record Data</w:t>
      </w:r>
      <w:r>
        <w:rPr>
          <w:sz w:val="24"/>
          <w:szCs w:val="24"/>
        </w:rPr>
        <w:t xml:space="preserve">, 2016). </w:t>
      </w:r>
      <w:r w:rsidR="006B329A">
        <w:rPr>
          <w:sz w:val="24"/>
          <w:szCs w:val="24"/>
        </w:rPr>
        <w:t xml:space="preserve">We used </w:t>
      </w:r>
      <w:r w:rsidR="006B329A" w:rsidRPr="00DB03CF">
        <w:rPr>
          <w:sz w:val="24"/>
          <w:szCs w:val="24"/>
        </w:rPr>
        <w:t>GeoWave</w:t>
      </w:r>
      <w:r w:rsidR="00B21899">
        <w:rPr>
          <w:sz w:val="24"/>
          <w:szCs w:val="24"/>
        </w:rPr>
        <w:t xml:space="preserve"> to index this data into an A</w:t>
      </w:r>
      <w:r w:rsidR="006B329A">
        <w:rPr>
          <w:sz w:val="24"/>
          <w:szCs w:val="24"/>
        </w:rPr>
        <w:t>pache</w:t>
      </w:r>
      <w:r w:rsidR="006B329A" w:rsidRPr="00DB03CF">
        <w:rPr>
          <w:sz w:val="24"/>
          <w:szCs w:val="24"/>
        </w:rPr>
        <w:t xml:space="preserve"> HBase</w:t>
      </w:r>
      <w:r w:rsidR="00437B35">
        <w:rPr>
          <w:sz w:val="24"/>
          <w:szCs w:val="24"/>
        </w:rPr>
        <w:t xml:space="preserve"> backend</w:t>
      </w:r>
      <w:r w:rsidR="00DB03CF" w:rsidRPr="00DB03CF">
        <w:rPr>
          <w:sz w:val="24"/>
          <w:szCs w:val="24"/>
        </w:rPr>
        <w:t xml:space="preserve"> in multiple ways</w:t>
      </w:r>
      <w:r w:rsidR="008F0A79">
        <w:rPr>
          <w:sz w:val="24"/>
          <w:szCs w:val="24"/>
        </w:rPr>
        <w:t xml:space="preserve"> </w:t>
      </w:r>
      <w:r w:rsidR="00DB03CF" w:rsidRPr="00DB03CF">
        <w:rPr>
          <w:sz w:val="24"/>
          <w:szCs w:val="24"/>
        </w:rPr>
        <w:t>to demonstrate the advantages and disadvantages of the various methods</w:t>
      </w:r>
      <w:r w:rsidR="00830CDD">
        <w:rPr>
          <w:sz w:val="24"/>
          <w:szCs w:val="24"/>
        </w:rPr>
        <w:t>, as well as the level of customization</w:t>
      </w:r>
      <w:r>
        <w:rPr>
          <w:sz w:val="24"/>
          <w:szCs w:val="24"/>
        </w:rPr>
        <w:t xml:space="preserve"> that GeoWave provides.</w:t>
      </w:r>
      <w:r w:rsidR="00671AAC">
        <w:rPr>
          <w:sz w:val="24"/>
          <w:szCs w:val="24"/>
        </w:rPr>
        <w:t xml:space="preserve"> </w:t>
      </w:r>
      <w:r w:rsidR="008969CF">
        <w:rPr>
          <w:sz w:val="24"/>
          <w:szCs w:val="24"/>
        </w:rPr>
        <w:t xml:space="preserve">We also measured the performance of using HBase in this scenario without leveraging </w:t>
      </w:r>
      <w:proofErr w:type="spellStart"/>
      <w:r w:rsidR="008969CF">
        <w:rPr>
          <w:sz w:val="24"/>
          <w:szCs w:val="24"/>
        </w:rPr>
        <w:t>GeoWave’s</w:t>
      </w:r>
      <w:proofErr w:type="spellEnd"/>
      <w:r w:rsidR="008969CF">
        <w:rPr>
          <w:sz w:val="24"/>
          <w:szCs w:val="24"/>
        </w:rPr>
        <w:t xml:space="preserve"> indexing approach. </w:t>
      </w:r>
      <w:r w:rsidR="003812CD">
        <w:rPr>
          <w:sz w:val="24"/>
          <w:szCs w:val="24"/>
        </w:rPr>
        <w:t>Table 1</w:t>
      </w:r>
      <w:r w:rsidR="00DB03CF" w:rsidRPr="00DB03CF">
        <w:rPr>
          <w:sz w:val="24"/>
          <w:szCs w:val="24"/>
        </w:rPr>
        <w:t xml:space="preserve"> provides the names of the</w:t>
      </w:r>
      <w:r w:rsidR="008969CF">
        <w:rPr>
          <w:sz w:val="24"/>
          <w:szCs w:val="24"/>
        </w:rPr>
        <w:t xml:space="preserve"> indexing methods that will be referred to in this paper and shows which particular</w:t>
      </w:r>
      <w:r w:rsidR="00DB03CF" w:rsidRPr="00DB03CF">
        <w:rPr>
          <w:sz w:val="24"/>
          <w:szCs w:val="24"/>
        </w:rPr>
        <w:t xml:space="preserve"> attributes, or dimensions, </w:t>
      </w:r>
      <w:r w:rsidR="008969CF">
        <w:rPr>
          <w:sz w:val="24"/>
          <w:szCs w:val="24"/>
        </w:rPr>
        <w:t xml:space="preserve">are indexed by </w:t>
      </w:r>
      <w:r w:rsidR="00DB03CF" w:rsidRPr="00DB03CF">
        <w:rPr>
          <w:sz w:val="24"/>
          <w:szCs w:val="24"/>
        </w:rPr>
        <w:t>each</w:t>
      </w:r>
      <w:r w:rsidR="00671AAC">
        <w:rPr>
          <w:sz w:val="24"/>
          <w:szCs w:val="24"/>
        </w:rPr>
        <w:t>.</w:t>
      </w:r>
      <w:r w:rsidR="003812CD">
        <w:rPr>
          <w:sz w:val="24"/>
          <w:szCs w:val="24"/>
        </w:rPr>
        <w:t xml:space="preserve"> The names of each method are intended to be partially descriptive in order to help differentiate between the methods in the results figures</w:t>
      </w:r>
      <w:r w:rsidR="008969CF">
        <w:rPr>
          <w:sz w:val="24"/>
          <w:szCs w:val="24"/>
        </w:rPr>
        <w:t>. The “None” method represents</w:t>
      </w:r>
      <w:r w:rsidR="00786B13">
        <w:rPr>
          <w:sz w:val="24"/>
          <w:szCs w:val="24"/>
        </w:rPr>
        <w:t xml:space="preserve"> a full table scan using a unique feature id we created for this dataset</w:t>
      </w:r>
      <w:r w:rsidR="003812CD">
        <w:rPr>
          <w:sz w:val="24"/>
          <w:szCs w:val="24"/>
        </w:rPr>
        <w:t>.</w:t>
      </w:r>
      <w:r w:rsidR="0085016C">
        <w:rPr>
          <w:sz w:val="24"/>
          <w:szCs w:val="24"/>
        </w:rPr>
        <w:t xml:space="preserve"> This “None” method represents a naïve way of storing multi-dimensional data within HBase without any efficiency gains provided by GeoWave.</w:t>
      </w:r>
      <w:r w:rsidR="00671AAC">
        <w:rPr>
          <w:sz w:val="24"/>
          <w:szCs w:val="24"/>
        </w:rPr>
        <w:t xml:space="preserve"> The table also designates whether the method used the traditional tiered technique or the </w:t>
      </w:r>
      <w:r w:rsidR="00D9462A">
        <w:rPr>
          <w:sz w:val="24"/>
          <w:szCs w:val="24"/>
        </w:rPr>
        <w:t>XZ-Order technique. “Time Range</w:t>
      </w:r>
      <w:r w:rsidR="00671AAC">
        <w:rPr>
          <w:sz w:val="24"/>
          <w:szCs w:val="24"/>
        </w:rPr>
        <w:t xml:space="preserve">” in this case is defined as the time range between the pickup time and the drop-off time. </w:t>
      </w:r>
    </w:p>
    <w:p w14:paraId="3BA79B9D" w14:textId="77777777" w:rsidR="00A65DC6" w:rsidRDefault="00A65DC6" w:rsidP="00C857F7">
      <w:pPr>
        <w:ind w:firstLine="360"/>
        <w:jc w:val="left"/>
        <w:rPr>
          <w:sz w:val="24"/>
          <w:szCs w:val="24"/>
        </w:rPr>
      </w:pPr>
    </w:p>
    <w:p w14:paraId="2809AFA7" w14:textId="77777777" w:rsidR="00A65DC6" w:rsidRDefault="00A65DC6" w:rsidP="00C857F7">
      <w:pPr>
        <w:ind w:firstLine="360"/>
        <w:jc w:val="left"/>
        <w:rPr>
          <w:sz w:val="24"/>
          <w:szCs w:val="24"/>
        </w:rPr>
      </w:pPr>
    </w:p>
    <w:p w14:paraId="16A45670" w14:textId="77777777" w:rsidR="00A65DC6" w:rsidRDefault="00A65DC6" w:rsidP="00C857F7">
      <w:pPr>
        <w:ind w:firstLine="360"/>
        <w:jc w:val="left"/>
        <w:rPr>
          <w:sz w:val="24"/>
          <w:szCs w:val="24"/>
        </w:rPr>
      </w:pPr>
    </w:p>
    <w:p w14:paraId="3994C614" w14:textId="77777777" w:rsidR="00A65DC6" w:rsidRDefault="00A65DC6" w:rsidP="00C857F7">
      <w:pPr>
        <w:ind w:firstLine="360"/>
        <w:jc w:val="left"/>
        <w:rPr>
          <w:sz w:val="24"/>
          <w:szCs w:val="24"/>
        </w:rPr>
      </w:pPr>
    </w:p>
    <w:p w14:paraId="7F6771D3" w14:textId="6F244207" w:rsidR="00535BFF" w:rsidRDefault="002A540F" w:rsidP="00C857F7">
      <w:pPr>
        <w:ind w:firstLine="360"/>
        <w:jc w:val="left"/>
        <w:rPr>
          <w:sz w:val="24"/>
          <w:szCs w:val="24"/>
        </w:rPr>
      </w:pPr>
      <w:r>
        <w:rPr>
          <w:sz w:val="24"/>
          <w:szCs w:val="24"/>
        </w:rPr>
        <w:t xml:space="preserve"> </w:t>
      </w:r>
    </w:p>
    <w:tbl>
      <w:tblPr>
        <w:tblStyle w:val="TableGrid"/>
        <w:tblW w:w="0" w:type="auto"/>
        <w:jc w:val="center"/>
        <w:tblLayout w:type="fixed"/>
        <w:tblLook w:val="04A0" w:firstRow="1" w:lastRow="0" w:firstColumn="1" w:lastColumn="0" w:noHBand="0" w:noVBand="1"/>
      </w:tblPr>
      <w:tblGrid>
        <w:gridCol w:w="985"/>
        <w:gridCol w:w="990"/>
        <w:gridCol w:w="1080"/>
        <w:gridCol w:w="1080"/>
        <w:gridCol w:w="990"/>
        <w:gridCol w:w="990"/>
        <w:gridCol w:w="990"/>
        <w:gridCol w:w="805"/>
      </w:tblGrid>
      <w:tr w:rsidR="00723991" w14:paraId="54C5881A" w14:textId="79317593" w:rsidTr="00723991">
        <w:trPr>
          <w:jc w:val="center"/>
        </w:trPr>
        <w:tc>
          <w:tcPr>
            <w:tcW w:w="985" w:type="dxa"/>
          </w:tcPr>
          <w:p w14:paraId="28585BE4" w14:textId="539BFDD3" w:rsidR="00723991" w:rsidRPr="008D52CB" w:rsidRDefault="00723991" w:rsidP="00671AAC">
            <w:pPr>
              <w:ind w:firstLine="0"/>
              <w:jc w:val="center"/>
              <w:rPr>
                <w:sz w:val="18"/>
                <w:szCs w:val="18"/>
              </w:rPr>
            </w:pPr>
            <w:r w:rsidRPr="008D52CB">
              <w:rPr>
                <w:sz w:val="18"/>
                <w:szCs w:val="18"/>
              </w:rPr>
              <w:lastRenderedPageBreak/>
              <w:t>Name</w:t>
            </w:r>
          </w:p>
        </w:tc>
        <w:tc>
          <w:tcPr>
            <w:tcW w:w="990" w:type="dxa"/>
          </w:tcPr>
          <w:p w14:paraId="600BF642" w14:textId="258EDBDC" w:rsidR="00723991" w:rsidRPr="008D52CB" w:rsidRDefault="00723991" w:rsidP="00671AAC">
            <w:pPr>
              <w:ind w:firstLine="0"/>
              <w:jc w:val="center"/>
              <w:rPr>
                <w:sz w:val="18"/>
                <w:szCs w:val="18"/>
              </w:rPr>
            </w:pPr>
            <w:r w:rsidRPr="008D52CB">
              <w:rPr>
                <w:sz w:val="18"/>
                <w:szCs w:val="18"/>
              </w:rPr>
              <w:t>Pickup Latitude</w:t>
            </w:r>
          </w:p>
        </w:tc>
        <w:tc>
          <w:tcPr>
            <w:tcW w:w="1080" w:type="dxa"/>
          </w:tcPr>
          <w:p w14:paraId="45F32E8C" w14:textId="74954E40" w:rsidR="00723991" w:rsidRPr="008D52CB" w:rsidRDefault="00723991" w:rsidP="00671AAC">
            <w:pPr>
              <w:ind w:firstLine="0"/>
              <w:jc w:val="center"/>
              <w:rPr>
                <w:sz w:val="18"/>
                <w:szCs w:val="18"/>
              </w:rPr>
            </w:pPr>
            <w:r w:rsidRPr="008D52CB">
              <w:rPr>
                <w:sz w:val="18"/>
                <w:szCs w:val="18"/>
              </w:rPr>
              <w:t>Pickup Longitude</w:t>
            </w:r>
          </w:p>
        </w:tc>
        <w:tc>
          <w:tcPr>
            <w:tcW w:w="1080" w:type="dxa"/>
          </w:tcPr>
          <w:p w14:paraId="1D4D9245" w14:textId="473C1117" w:rsidR="00723991" w:rsidRPr="008D52CB" w:rsidRDefault="00723991" w:rsidP="00671AAC">
            <w:pPr>
              <w:ind w:firstLine="0"/>
              <w:jc w:val="center"/>
              <w:rPr>
                <w:sz w:val="18"/>
                <w:szCs w:val="18"/>
              </w:rPr>
            </w:pPr>
            <w:r w:rsidRPr="008D52CB">
              <w:rPr>
                <w:sz w:val="18"/>
                <w:szCs w:val="18"/>
              </w:rPr>
              <w:t>Pickup Time</w:t>
            </w:r>
          </w:p>
        </w:tc>
        <w:tc>
          <w:tcPr>
            <w:tcW w:w="990" w:type="dxa"/>
          </w:tcPr>
          <w:p w14:paraId="43F119A3" w14:textId="37B549FC" w:rsidR="00723991" w:rsidRPr="008D52CB" w:rsidRDefault="00723991" w:rsidP="00671AAC">
            <w:pPr>
              <w:ind w:firstLine="0"/>
              <w:jc w:val="center"/>
              <w:rPr>
                <w:sz w:val="18"/>
                <w:szCs w:val="18"/>
              </w:rPr>
            </w:pPr>
            <w:r w:rsidRPr="008D52CB">
              <w:rPr>
                <w:sz w:val="18"/>
                <w:szCs w:val="18"/>
              </w:rPr>
              <w:t>Drop-off Latitude</w:t>
            </w:r>
          </w:p>
        </w:tc>
        <w:tc>
          <w:tcPr>
            <w:tcW w:w="990" w:type="dxa"/>
          </w:tcPr>
          <w:p w14:paraId="13716160" w14:textId="3C7E2D03" w:rsidR="00723991" w:rsidRPr="008D52CB" w:rsidRDefault="00723991" w:rsidP="00671AAC">
            <w:pPr>
              <w:ind w:firstLine="0"/>
              <w:jc w:val="center"/>
              <w:rPr>
                <w:sz w:val="18"/>
                <w:szCs w:val="18"/>
              </w:rPr>
            </w:pPr>
            <w:r w:rsidRPr="008D52CB">
              <w:rPr>
                <w:sz w:val="18"/>
                <w:szCs w:val="18"/>
              </w:rPr>
              <w:t>Drop-off Longitude</w:t>
            </w:r>
          </w:p>
        </w:tc>
        <w:tc>
          <w:tcPr>
            <w:tcW w:w="990" w:type="dxa"/>
          </w:tcPr>
          <w:p w14:paraId="7FB16D92" w14:textId="4F919166" w:rsidR="00723991" w:rsidRPr="008D52CB" w:rsidRDefault="00723991" w:rsidP="00671AAC">
            <w:pPr>
              <w:ind w:firstLine="0"/>
              <w:jc w:val="center"/>
              <w:rPr>
                <w:sz w:val="18"/>
                <w:szCs w:val="18"/>
              </w:rPr>
            </w:pPr>
            <w:r w:rsidRPr="008D52CB">
              <w:rPr>
                <w:sz w:val="18"/>
                <w:szCs w:val="18"/>
              </w:rPr>
              <w:t>Drop-off Time</w:t>
            </w:r>
          </w:p>
        </w:tc>
        <w:tc>
          <w:tcPr>
            <w:tcW w:w="805" w:type="dxa"/>
          </w:tcPr>
          <w:p w14:paraId="79787173" w14:textId="5D64BD4C" w:rsidR="00723991" w:rsidRPr="008D52CB" w:rsidRDefault="00723991" w:rsidP="00671AAC">
            <w:pPr>
              <w:ind w:firstLine="0"/>
              <w:jc w:val="center"/>
              <w:rPr>
                <w:sz w:val="18"/>
                <w:szCs w:val="18"/>
              </w:rPr>
            </w:pPr>
            <w:r w:rsidRPr="008D52CB">
              <w:rPr>
                <w:sz w:val="18"/>
                <w:szCs w:val="18"/>
              </w:rPr>
              <w:t>Time Range</w:t>
            </w:r>
          </w:p>
        </w:tc>
      </w:tr>
      <w:tr w:rsidR="00723991" w14:paraId="4F969A7A" w14:textId="1CA53C18" w:rsidTr="00723991">
        <w:trPr>
          <w:jc w:val="center"/>
        </w:trPr>
        <w:tc>
          <w:tcPr>
            <w:tcW w:w="985" w:type="dxa"/>
          </w:tcPr>
          <w:p w14:paraId="39033645" w14:textId="619B9B3D" w:rsidR="00723991" w:rsidRPr="00671AAC" w:rsidRDefault="00723991" w:rsidP="00671AAC">
            <w:pPr>
              <w:ind w:firstLine="0"/>
              <w:jc w:val="center"/>
              <w:rPr>
                <w:sz w:val="18"/>
                <w:szCs w:val="18"/>
              </w:rPr>
            </w:pPr>
            <w:r>
              <w:rPr>
                <w:sz w:val="18"/>
                <w:szCs w:val="18"/>
              </w:rPr>
              <w:t>6D</w:t>
            </w:r>
          </w:p>
        </w:tc>
        <w:tc>
          <w:tcPr>
            <w:tcW w:w="990" w:type="dxa"/>
          </w:tcPr>
          <w:p w14:paraId="4AB7B094" w14:textId="61F82FBB" w:rsidR="00723991" w:rsidRPr="00671AAC" w:rsidRDefault="00723991" w:rsidP="00671AAC">
            <w:pPr>
              <w:ind w:firstLine="0"/>
              <w:jc w:val="center"/>
              <w:rPr>
                <w:sz w:val="18"/>
                <w:szCs w:val="18"/>
              </w:rPr>
            </w:pPr>
            <w:r>
              <w:rPr>
                <w:sz w:val="18"/>
                <w:szCs w:val="18"/>
              </w:rPr>
              <w:t>X</w:t>
            </w:r>
          </w:p>
        </w:tc>
        <w:tc>
          <w:tcPr>
            <w:tcW w:w="1080" w:type="dxa"/>
          </w:tcPr>
          <w:p w14:paraId="03FE0219" w14:textId="094BF22D" w:rsidR="00723991" w:rsidRPr="00671AAC" w:rsidRDefault="00723991" w:rsidP="00671AAC">
            <w:pPr>
              <w:ind w:firstLine="0"/>
              <w:jc w:val="center"/>
              <w:rPr>
                <w:sz w:val="18"/>
                <w:szCs w:val="18"/>
              </w:rPr>
            </w:pPr>
            <w:r>
              <w:rPr>
                <w:sz w:val="18"/>
                <w:szCs w:val="18"/>
              </w:rPr>
              <w:t>X</w:t>
            </w:r>
          </w:p>
        </w:tc>
        <w:tc>
          <w:tcPr>
            <w:tcW w:w="1080" w:type="dxa"/>
          </w:tcPr>
          <w:p w14:paraId="42A334E0" w14:textId="419668A3" w:rsidR="00723991" w:rsidRPr="00671AAC" w:rsidRDefault="00723991" w:rsidP="00671AAC">
            <w:pPr>
              <w:ind w:firstLine="0"/>
              <w:jc w:val="center"/>
              <w:rPr>
                <w:sz w:val="18"/>
                <w:szCs w:val="18"/>
              </w:rPr>
            </w:pPr>
            <w:r>
              <w:rPr>
                <w:sz w:val="18"/>
                <w:szCs w:val="18"/>
              </w:rPr>
              <w:t>X</w:t>
            </w:r>
          </w:p>
        </w:tc>
        <w:tc>
          <w:tcPr>
            <w:tcW w:w="990" w:type="dxa"/>
          </w:tcPr>
          <w:p w14:paraId="0A304D45" w14:textId="42390936" w:rsidR="00723991" w:rsidRPr="00671AAC" w:rsidRDefault="00723991" w:rsidP="00671AAC">
            <w:pPr>
              <w:ind w:firstLine="0"/>
              <w:jc w:val="center"/>
              <w:rPr>
                <w:sz w:val="18"/>
                <w:szCs w:val="18"/>
              </w:rPr>
            </w:pPr>
            <w:r>
              <w:rPr>
                <w:sz w:val="18"/>
                <w:szCs w:val="18"/>
              </w:rPr>
              <w:t>X</w:t>
            </w:r>
          </w:p>
        </w:tc>
        <w:tc>
          <w:tcPr>
            <w:tcW w:w="990" w:type="dxa"/>
          </w:tcPr>
          <w:p w14:paraId="7A110603" w14:textId="212327D9" w:rsidR="00723991" w:rsidRPr="00671AAC" w:rsidRDefault="00723991" w:rsidP="00671AAC">
            <w:pPr>
              <w:ind w:firstLine="0"/>
              <w:jc w:val="center"/>
              <w:rPr>
                <w:sz w:val="18"/>
                <w:szCs w:val="18"/>
              </w:rPr>
            </w:pPr>
            <w:r>
              <w:rPr>
                <w:sz w:val="18"/>
                <w:szCs w:val="18"/>
              </w:rPr>
              <w:t>X</w:t>
            </w:r>
          </w:p>
        </w:tc>
        <w:tc>
          <w:tcPr>
            <w:tcW w:w="990" w:type="dxa"/>
          </w:tcPr>
          <w:p w14:paraId="7A2098E6" w14:textId="5CBC7165" w:rsidR="00723991" w:rsidRPr="00671AAC" w:rsidRDefault="00723991" w:rsidP="00671AAC">
            <w:pPr>
              <w:ind w:firstLine="0"/>
              <w:jc w:val="center"/>
              <w:rPr>
                <w:sz w:val="18"/>
                <w:szCs w:val="18"/>
              </w:rPr>
            </w:pPr>
            <w:r>
              <w:rPr>
                <w:sz w:val="18"/>
                <w:szCs w:val="18"/>
              </w:rPr>
              <w:t>X</w:t>
            </w:r>
          </w:p>
        </w:tc>
        <w:tc>
          <w:tcPr>
            <w:tcW w:w="805" w:type="dxa"/>
          </w:tcPr>
          <w:p w14:paraId="09FF2D2E" w14:textId="77777777" w:rsidR="00723991" w:rsidRPr="00671AAC" w:rsidRDefault="00723991" w:rsidP="00671AAC">
            <w:pPr>
              <w:ind w:firstLine="0"/>
              <w:jc w:val="center"/>
              <w:rPr>
                <w:sz w:val="18"/>
                <w:szCs w:val="18"/>
              </w:rPr>
            </w:pPr>
          </w:p>
        </w:tc>
      </w:tr>
      <w:tr w:rsidR="00723991" w14:paraId="40FC6D82" w14:textId="1D74E3A1" w:rsidTr="00723991">
        <w:trPr>
          <w:jc w:val="center"/>
        </w:trPr>
        <w:tc>
          <w:tcPr>
            <w:tcW w:w="985" w:type="dxa"/>
          </w:tcPr>
          <w:p w14:paraId="5FB11BF3" w14:textId="34B69C6A" w:rsidR="00723991" w:rsidRPr="00671AAC" w:rsidRDefault="00723991" w:rsidP="00671AAC">
            <w:pPr>
              <w:ind w:firstLine="0"/>
              <w:jc w:val="center"/>
              <w:rPr>
                <w:sz w:val="18"/>
                <w:szCs w:val="18"/>
              </w:rPr>
            </w:pPr>
            <w:r>
              <w:rPr>
                <w:sz w:val="18"/>
                <w:szCs w:val="18"/>
              </w:rPr>
              <w:t>5Dtiered</w:t>
            </w:r>
          </w:p>
        </w:tc>
        <w:tc>
          <w:tcPr>
            <w:tcW w:w="990" w:type="dxa"/>
          </w:tcPr>
          <w:p w14:paraId="6D2E3D7C" w14:textId="4457070F" w:rsidR="00723991" w:rsidRPr="00671AAC" w:rsidRDefault="00723991" w:rsidP="00671AAC">
            <w:pPr>
              <w:ind w:firstLine="0"/>
              <w:jc w:val="center"/>
              <w:rPr>
                <w:sz w:val="18"/>
                <w:szCs w:val="18"/>
              </w:rPr>
            </w:pPr>
            <w:r>
              <w:rPr>
                <w:sz w:val="18"/>
                <w:szCs w:val="18"/>
              </w:rPr>
              <w:t>X</w:t>
            </w:r>
          </w:p>
        </w:tc>
        <w:tc>
          <w:tcPr>
            <w:tcW w:w="1080" w:type="dxa"/>
          </w:tcPr>
          <w:p w14:paraId="21F9C18C" w14:textId="59B69C58" w:rsidR="00723991" w:rsidRPr="00671AAC" w:rsidRDefault="00723991" w:rsidP="00671AAC">
            <w:pPr>
              <w:ind w:firstLine="0"/>
              <w:jc w:val="center"/>
              <w:rPr>
                <w:sz w:val="18"/>
                <w:szCs w:val="18"/>
              </w:rPr>
            </w:pPr>
            <w:r>
              <w:rPr>
                <w:sz w:val="18"/>
                <w:szCs w:val="18"/>
              </w:rPr>
              <w:t>X</w:t>
            </w:r>
          </w:p>
        </w:tc>
        <w:tc>
          <w:tcPr>
            <w:tcW w:w="1080" w:type="dxa"/>
          </w:tcPr>
          <w:p w14:paraId="0582E94F" w14:textId="77777777" w:rsidR="00723991" w:rsidRPr="00671AAC" w:rsidRDefault="00723991" w:rsidP="00671AAC">
            <w:pPr>
              <w:ind w:firstLine="0"/>
              <w:jc w:val="center"/>
              <w:rPr>
                <w:sz w:val="18"/>
                <w:szCs w:val="18"/>
              </w:rPr>
            </w:pPr>
          </w:p>
        </w:tc>
        <w:tc>
          <w:tcPr>
            <w:tcW w:w="990" w:type="dxa"/>
          </w:tcPr>
          <w:p w14:paraId="0A3D4030" w14:textId="4D98CA43" w:rsidR="00723991" w:rsidRPr="00671AAC" w:rsidRDefault="00723991" w:rsidP="00671AAC">
            <w:pPr>
              <w:ind w:firstLine="0"/>
              <w:jc w:val="center"/>
              <w:rPr>
                <w:sz w:val="18"/>
                <w:szCs w:val="18"/>
              </w:rPr>
            </w:pPr>
            <w:r>
              <w:rPr>
                <w:sz w:val="18"/>
                <w:szCs w:val="18"/>
              </w:rPr>
              <w:t>X</w:t>
            </w:r>
          </w:p>
        </w:tc>
        <w:tc>
          <w:tcPr>
            <w:tcW w:w="990" w:type="dxa"/>
          </w:tcPr>
          <w:p w14:paraId="6AD425A9" w14:textId="79945490" w:rsidR="00723991" w:rsidRPr="00671AAC" w:rsidRDefault="00723991" w:rsidP="00671AAC">
            <w:pPr>
              <w:ind w:firstLine="0"/>
              <w:jc w:val="center"/>
              <w:rPr>
                <w:sz w:val="18"/>
                <w:szCs w:val="18"/>
              </w:rPr>
            </w:pPr>
            <w:r>
              <w:rPr>
                <w:sz w:val="18"/>
                <w:szCs w:val="18"/>
              </w:rPr>
              <w:t>X</w:t>
            </w:r>
          </w:p>
        </w:tc>
        <w:tc>
          <w:tcPr>
            <w:tcW w:w="990" w:type="dxa"/>
          </w:tcPr>
          <w:p w14:paraId="67B5B562" w14:textId="77777777" w:rsidR="00723991" w:rsidRPr="00671AAC" w:rsidRDefault="00723991" w:rsidP="00671AAC">
            <w:pPr>
              <w:ind w:firstLine="0"/>
              <w:jc w:val="center"/>
              <w:rPr>
                <w:sz w:val="18"/>
                <w:szCs w:val="18"/>
              </w:rPr>
            </w:pPr>
          </w:p>
        </w:tc>
        <w:tc>
          <w:tcPr>
            <w:tcW w:w="805" w:type="dxa"/>
          </w:tcPr>
          <w:p w14:paraId="284D4785" w14:textId="4A7D0B8D" w:rsidR="00723991" w:rsidRPr="00671AAC" w:rsidRDefault="00723991" w:rsidP="00671AAC">
            <w:pPr>
              <w:ind w:firstLine="0"/>
              <w:jc w:val="center"/>
              <w:rPr>
                <w:sz w:val="18"/>
                <w:szCs w:val="18"/>
              </w:rPr>
            </w:pPr>
            <w:r>
              <w:rPr>
                <w:sz w:val="18"/>
                <w:szCs w:val="18"/>
              </w:rPr>
              <w:t>X</w:t>
            </w:r>
          </w:p>
        </w:tc>
      </w:tr>
      <w:tr w:rsidR="00723991" w14:paraId="334BCC00" w14:textId="37BD7D5A" w:rsidTr="00723991">
        <w:trPr>
          <w:jc w:val="center"/>
        </w:trPr>
        <w:tc>
          <w:tcPr>
            <w:tcW w:w="985" w:type="dxa"/>
          </w:tcPr>
          <w:p w14:paraId="2F01E633" w14:textId="6B129AB7" w:rsidR="00723991" w:rsidRPr="00671AAC" w:rsidRDefault="00723991" w:rsidP="00671AAC">
            <w:pPr>
              <w:ind w:firstLine="0"/>
              <w:jc w:val="center"/>
              <w:rPr>
                <w:sz w:val="18"/>
                <w:szCs w:val="18"/>
              </w:rPr>
            </w:pPr>
            <w:r>
              <w:rPr>
                <w:sz w:val="18"/>
                <w:szCs w:val="18"/>
              </w:rPr>
              <w:t>5Dxz</w:t>
            </w:r>
          </w:p>
        </w:tc>
        <w:tc>
          <w:tcPr>
            <w:tcW w:w="990" w:type="dxa"/>
          </w:tcPr>
          <w:p w14:paraId="6CEA44A4" w14:textId="3A310826" w:rsidR="00723991" w:rsidRPr="00671AAC" w:rsidRDefault="00723991" w:rsidP="00671AAC">
            <w:pPr>
              <w:ind w:firstLine="0"/>
              <w:jc w:val="center"/>
              <w:rPr>
                <w:sz w:val="18"/>
                <w:szCs w:val="18"/>
              </w:rPr>
            </w:pPr>
            <w:r>
              <w:rPr>
                <w:sz w:val="18"/>
                <w:szCs w:val="18"/>
              </w:rPr>
              <w:t>X</w:t>
            </w:r>
          </w:p>
        </w:tc>
        <w:tc>
          <w:tcPr>
            <w:tcW w:w="1080" w:type="dxa"/>
          </w:tcPr>
          <w:p w14:paraId="72582BD4" w14:textId="0612712D" w:rsidR="00723991" w:rsidRPr="00671AAC" w:rsidRDefault="00723991" w:rsidP="00671AAC">
            <w:pPr>
              <w:ind w:firstLine="0"/>
              <w:jc w:val="center"/>
              <w:rPr>
                <w:sz w:val="18"/>
                <w:szCs w:val="18"/>
              </w:rPr>
            </w:pPr>
            <w:r>
              <w:rPr>
                <w:sz w:val="18"/>
                <w:szCs w:val="18"/>
              </w:rPr>
              <w:t>X</w:t>
            </w:r>
          </w:p>
        </w:tc>
        <w:tc>
          <w:tcPr>
            <w:tcW w:w="1080" w:type="dxa"/>
          </w:tcPr>
          <w:p w14:paraId="3B9665B8" w14:textId="77777777" w:rsidR="00723991" w:rsidRPr="00671AAC" w:rsidRDefault="00723991" w:rsidP="00671AAC">
            <w:pPr>
              <w:ind w:firstLine="0"/>
              <w:jc w:val="center"/>
              <w:rPr>
                <w:sz w:val="18"/>
                <w:szCs w:val="18"/>
              </w:rPr>
            </w:pPr>
          </w:p>
        </w:tc>
        <w:tc>
          <w:tcPr>
            <w:tcW w:w="990" w:type="dxa"/>
          </w:tcPr>
          <w:p w14:paraId="13C90782" w14:textId="0C8C76E2" w:rsidR="00723991" w:rsidRPr="00671AAC" w:rsidRDefault="00723991" w:rsidP="00671AAC">
            <w:pPr>
              <w:ind w:firstLine="0"/>
              <w:jc w:val="center"/>
              <w:rPr>
                <w:sz w:val="18"/>
                <w:szCs w:val="18"/>
              </w:rPr>
            </w:pPr>
            <w:r>
              <w:rPr>
                <w:sz w:val="18"/>
                <w:szCs w:val="18"/>
              </w:rPr>
              <w:t>X</w:t>
            </w:r>
          </w:p>
        </w:tc>
        <w:tc>
          <w:tcPr>
            <w:tcW w:w="990" w:type="dxa"/>
          </w:tcPr>
          <w:p w14:paraId="2231BA87" w14:textId="03B98409" w:rsidR="00723991" w:rsidRPr="00671AAC" w:rsidRDefault="00723991" w:rsidP="00671AAC">
            <w:pPr>
              <w:ind w:firstLine="0"/>
              <w:jc w:val="center"/>
              <w:rPr>
                <w:sz w:val="18"/>
                <w:szCs w:val="18"/>
              </w:rPr>
            </w:pPr>
            <w:r>
              <w:rPr>
                <w:sz w:val="18"/>
                <w:szCs w:val="18"/>
              </w:rPr>
              <w:t>X</w:t>
            </w:r>
          </w:p>
        </w:tc>
        <w:tc>
          <w:tcPr>
            <w:tcW w:w="990" w:type="dxa"/>
          </w:tcPr>
          <w:p w14:paraId="68CD9EA3" w14:textId="77777777" w:rsidR="00723991" w:rsidRPr="00671AAC" w:rsidRDefault="00723991" w:rsidP="00671AAC">
            <w:pPr>
              <w:ind w:firstLine="0"/>
              <w:jc w:val="center"/>
              <w:rPr>
                <w:sz w:val="18"/>
                <w:szCs w:val="18"/>
              </w:rPr>
            </w:pPr>
          </w:p>
        </w:tc>
        <w:tc>
          <w:tcPr>
            <w:tcW w:w="805" w:type="dxa"/>
          </w:tcPr>
          <w:p w14:paraId="7B7EBCD5" w14:textId="7F0B0F21" w:rsidR="00723991" w:rsidRPr="00671AAC" w:rsidRDefault="00723991" w:rsidP="00671AAC">
            <w:pPr>
              <w:ind w:firstLine="0"/>
              <w:jc w:val="center"/>
              <w:rPr>
                <w:sz w:val="18"/>
                <w:szCs w:val="18"/>
              </w:rPr>
            </w:pPr>
            <w:r>
              <w:rPr>
                <w:sz w:val="18"/>
                <w:szCs w:val="18"/>
              </w:rPr>
              <w:t>X</w:t>
            </w:r>
          </w:p>
        </w:tc>
      </w:tr>
      <w:tr w:rsidR="00723991" w14:paraId="523780F6" w14:textId="481F4119" w:rsidTr="00723991">
        <w:trPr>
          <w:jc w:val="center"/>
        </w:trPr>
        <w:tc>
          <w:tcPr>
            <w:tcW w:w="985" w:type="dxa"/>
          </w:tcPr>
          <w:p w14:paraId="7DDDEE58" w14:textId="002DA005" w:rsidR="00723991" w:rsidRPr="00671AAC" w:rsidRDefault="00723991" w:rsidP="00671AAC">
            <w:pPr>
              <w:ind w:firstLine="0"/>
              <w:jc w:val="center"/>
              <w:rPr>
                <w:sz w:val="18"/>
                <w:szCs w:val="18"/>
              </w:rPr>
            </w:pPr>
            <w:r>
              <w:rPr>
                <w:sz w:val="18"/>
                <w:szCs w:val="18"/>
              </w:rPr>
              <w:t>3Ddropoff</w:t>
            </w:r>
          </w:p>
        </w:tc>
        <w:tc>
          <w:tcPr>
            <w:tcW w:w="990" w:type="dxa"/>
          </w:tcPr>
          <w:p w14:paraId="1DFE6C44" w14:textId="77777777" w:rsidR="00723991" w:rsidRPr="00671AAC" w:rsidRDefault="00723991" w:rsidP="00671AAC">
            <w:pPr>
              <w:ind w:firstLine="0"/>
              <w:jc w:val="center"/>
              <w:rPr>
                <w:sz w:val="18"/>
                <w:szCs w:val="18"/>
              </w:rPr>
            </w:pPr>
          </w:p>
        </w:tc>
        <w:tc>
          <w:tcPr>
            <w:tcW w:w="1080" w:type="dxa"/>
          </w:tcPr>
          <w:p w14:paraId="448C371B" w14:textId="77777777" w:rsidR="00723991" w:rsidRPr="00671AAC" w:rsidRDefault="00723991" w:rsidP="00671AAC">
            <w:pPr>
              <w:ind w:firstLine="0"/>
              <w:jc w:val="center"/>
              <w:rPr>
                <w:sz w:val="18"/>
                <w:szCs w:val="18"/>
              </w:rPr>
            </w:pPr>
          </w:p>
        </w:tc>
        <w:tc>
          <w:tcPr>
            <w:tcW w:w="1080" w:type="dxa"/>
          </w:tcPr>
          <w:p w14:paraId="522AEECF" w14:textId="77777777" w:rsidR="00723991" w:rsidRPr="00671AAC" w:rsidRDefault="00723991" w:rsidP="00671AAC">
            <w:pPr>
              <w:ind w:firstLine="0"/>
              <w:jc w:val="center"/>
              <w:rPr>
                <w:sz w:val="18"/>
                <w:szCs w:val="18"/>
              </w:rPr>
            </w:pPr>
          </w:p>
        </w:tc>
        <w:tc>
          <w:tcPr>
            <w:tcW w:w="990" w:type="dxa"/>
          </w:tcPr>
          <w:p w14:paraId="54185988" w14:textId="7890F73C" w:rsidR="00723991" w:rsidRPr="00671AAC" w:rsidRDefault="00723991" w:rsidP="00671AAC">
            <w:pPr>
              <w:ind w:firstLine="0"/>
              <w:jc w:val="center"/>
              <w:rPr>
                <w:sz w:val="18"/>
                <w:szCs w:val="18"/>
              </w:rPr>
            </w:pPr>
            <w:r>
              <w:rPr>
                <w:sz w:val="18"/>
                <w:szCs w:val="18"/>
              </w:rPr>
              <w:t>X</w:t>
            </w:r>
          </w:p>
        </w:tc>
        <w:tc>
          <w:tcPr>
            <w:tcW w:w="990" w:type="dxa"/>
          </w:tcPr>
          <w:p w14:paraId="452FAA8C" w14:textId="6C69AEE2" w:rsidR="00723991" w:rsidRPr="00671AAC" w:rsidRDefault="00723991" w:rsidP="00671AAC">
            <w:pPr>
              <w:ind w:firstLine="0"/>
              <w:jc w:val="center"/>
              <w:rPr>
                <w:sz w:val="18"/>
                <w:szCs w:val="18"/>
              </w:rPr>
            </w:pPr>
            <w:r>
              <w:rPr>
                <w:sz w:val="18"/>
                <w:szCs w:val="18"/>
              </w:rPr>
              <w:t>X</w:t>
            </w:r>
          </w:p>
        </w:tc>
        <w:tc>
          <w:tcPr>
            <w:tcW w:w="990" w:type="dxa"/>
          </w:tcPr>
          <w:p w14:paraId="50AE852A" w14:textId="2D66F822" w:rsidR="00723991" w:rsidRPr="00671AAC" w:rsidRDefault="00723991" w:rsidP="00671AAC">
            <w:pPr>
              <w:ind w:firstLine="0"/>
              <w:jc w:val="center"/>
              <w:rPr>
                <w:sz w:val="18"/>
                <w:szCs w:val="18"/>
              </w:rPr>
            </w:pPr>
            <w:r>
              <w:rPr>
                <w:sz w:val="18"/>
                <w:szCs w:val="18"/>
              </w:rPr>
              <w:t>X</w:t>
            </w:r>
          </w:p>
        </w:tc>
        <w:tc>
          <w:tcPr>
            <w:tcW w:w="805" w:type="dxa"/>
          </w:tcPr>
          <w:p w14:paraId="72113086" w14:textId="77777777" w:rsidR="00723991" w:rsidRPr="00671AAC" w:rsidRDefault="00723991" w:rsidP="00671AAC">
            <w:pPr>
              <w:ind w:firstLine="0"/>
              <w:jc w:val="center"/>
              <w:rPr>
                <w:sz w:val="18"/>
                <w:szCs w:val="18"/>
              </w:rPr>
            </w:pPr>
          </w:p>
        </w:tc>
      </w:tr>
      <w:tr w:rsidR="00723991" w14:paraId="730AB759" w14:textId="187F79B8" w:rsidTr="00723991">
        <w:trPr>
          <w:jc w:val="center"/>
        </w:trPr>
        <w:tc>
          <w:tcPr>
            <w:tcW w:w="985" w:type="dxa"/>
          </w:tcPr>
          <w:p w14:paraId="365B3C01" w14:textId="43C6583D" w:rsidR="00723991" w:rsidRPr="00671AAC" w:rsidRDefault="00723991" w:rsidP="00671AAC">
            <w:pPr>
              <w:ind w:firstLine="0"/>
              <w:jc w:val="center"/>
              <w:rPr>
                <w:sz w:val="18"/>
                <w:szCs w:val="18"/>
              </w:rPr>
            </w:pPr>
            <w:r>
              <w:rPr>
                <w:sz w:val="18"/>
                <w:szCs w:val="18"/>
              </w:rPr>
              <w:t>3Dpickup</w:t>
            </w:r>
          </w:p>
        </w:tc>
        <w:tc>
          <w:tcPr>
            <w:tcW w:w="990" w:type="dxa"/>
          </w:tcPr>
          <w:p w14:paraId="78D9C49C" w14:textId="6249F6B5" w:rsidR="00723991" w:rsidRPr="00671AAC" w:rsidRDefault="00723991" w:rsidP="00671AAC">
            <w:pPr>
              <w:ind w:firstLine="0"/>
              <w:jc w:val="center"/>
              <w:rPr>
                <w:sz w:val="18"/>
                <w:szCs w:val="18"/>
              </w:rPr>
            </w:pPr>
            <w:r>
              <w:rPr>
                <w:sz w:val="18"/>
                <w:szCs w:val="18"/>
              </w:rPr>
              <w:t>X</w:t>
            </w:r>
          </w:p>
        </w:tc>
        <w:tc>
          <w:tcPr>
            <w:tcW w:w="1080" w:type="dxa"/>
          </w:tcPr>
          <w:p w14:paraId="55588B95" w14:textId="4A8A6D19" w:rsidR="00723991" w:rsidRPr="00671AAC" w:rsidRDefault="00723991" w:rsidP="00671AAC">
            <w:pPr>
              <w:ind w:firstLine="0"/>
              <w:jc w:val="center"/>
              <w:rPr>
                <w:sz w:val="18"/>
                <w:szCs w:val="18"/>
              </w:rPr>
            </w:pPr>
            <w:r>
              <w:rPr>
                <w:sz w:val="18"/>
                <w:szCs w:val="18"/>
              </w:rPr>
              <w:t>X</w:t>
            </w:r>
          </w:p>
        </w:tc>
        <w:tc>
          <w:tcPr>
            <w:tcW w:w="1080" w:type="dxa"/>
          </w:tcPr>
          <w:p w14:paraId="40EFB729" w14:textId="3B882EC6" w:rsidR="00723991" w:rsidRPr="00671AAC" w:rsidRDefault="00723991" w:rsidP="00671AAC">
            <w:pPr>
              <w:ind w:firstLine="0"/>
              <w:jc w:val="center"/>
              <w:rPr>
                <w:sz w:val="18"/>
                <w:szCs w:val="18"/>
              </w:rPr>
            </w:pPr>
            <w:r>
              <w:rPr>
                <w:sz w:val="18"/>
                <w:szCs w:val="18"/>
              </w:rPr>
              <w:t>X</w:t>
            </w:r>
          </w:p>
        </w:tc>
        <w:tc>
          <w:tcPr>
            <w:tcW w:w="990" w:type="dxa"/>
          </w:tcPr>
          <w:p w14:paraId="4752662D" w14:textId="77777777" w:rsidR="00723991" w:rsidRPr="00671AAC" w:rsidRDefault="00723991" w:rsidP="00671AAC">
            <w:pPr>
              <w:ind w:firstLine="0"/>
              <w:jc w:val="center"/>
              <w:rPr>
                <w:sz w:val="18"/>
                <w:szCs w:val="18"/>
              </w:rPr>
            </w:pPr>
          </w:p>
        </w:tc>
        <w:tc>
          <w:tcPr>
            <w:tcW w:w="990" w:type="dxa"/>
          </w:tcPr>
          <w:p w14:paraId="3F26B4B9" w14:textId="77777777" w:rsidR="00723991" w:rsidRPr="00671AAC" w:rsidRDefault="00723991" w:rsidP="00671AAC">
            <w:pPr>
              <w:ind w:firstLine="0"/>
              <w:jc w:val="center"/>
              <w:rPr>
                <w:sz w:val="18"/>
                <w:szCs w:val="18"/>
              </w:rPr>
            </w:pPr>
          </w:p>
        </w:tc>
        <w:tc>
          <w:tcPr>
            <w:tcW w:w="990" w:type="dxa"/>
          </w:tcPr>
          <w:p w14:paraId="4AEFF805" w14:textId="77777777" w:rsidR="00723991" w:rsidRPr="00671AAC" w:rsidRDefault="00723991" w:rsidP="00671AAC">
            <w:pPr>
              <w:ind w:firstLine="0"/>
              <w:jc w:val="center"/>
              <w:rPr>
                <w:sz w:val="18"/>
                <w:szCs w:val="18"/>
              </w:rPr>
            </w:pPr>
          </w:p>
        </w:tc>
        <w:tc>
          <w:tcPr>
            <w:tcW w:w="805" w:type="dxa"/>
          </w:tcPr>
          <w:p w14:paraId="6D6D5731" w14:textId="77777777" w:rsidR="00723991" w:rsidRPr="00671AAC" w:rsidRDefault="00723991" w:rsidP="00671AAC">
            <w:pPr>
              <w:ind w:firstLine="0"/>
              <w:jc w:val="center"/>
              <w:rPr>
                <w:sz w:val="18"/>
                <w:szCs w:val="18"/>
              </w:rPr>
            </w:pPr>
          </w:p>
        </w:tc>
      </w:tr>
      <w:tr w:rsidR="00723991" w14:paraId="6C115D18" w14:textId="16B6DA5B" w:rsidTr="00723991">
        <w:trPr>
          <w:jc w:val="center"/>
        </w:trPr>
        <w:tc>
          <w:tcPr>
            <w:tcW w:w="985" w:type="dxa"/>
          </w:tcPr>
          <w:p w14:paraId="7D28C1DF" w14:textId="2B33FC72" w:rsidR="00723991" w:rsidRPr="00671AAC" w:rsidRDefault="00723991" w:rsidP="00671AAC">
            <w:pPr>
              <w:ind w:firstLine="0"/>
              <w:jc w:val="center"/>
              <w:rPr>
                <w:sz w:val="18"/>
                <w:szCs w:val="18"/>
              </w:rPr>
            </w:pPr>
            <w:r>
              <w:rPr>
                <w:sz w:val="18"/>
                <w:szCs w:val="18"/>
              </w:rPr>
              <w:t>2Ddropoff</w:t>
            </w:r>
          </w:p>
        </w:tc>
        <w:tc>
          <w:tcPr>
            <w:tcW w:w="990" w:type="dxa"/>
          </w:tcPr>
          <w:p w14:paraId="76D9948C" w14:textId="77777777" w:rsidR="00723991" w:rsidRPr="00671AAC" w:rsidRDefault="00723991" w:rsidP="00671AAC">
            <w:pPr>
              <w:ind w:firstLine="0"/>
              <w:jc w:val="center"/>
              <w:rPr>
                <w:sz w:val="18"/>
                <w:szCs w:val="18"/>
              </w:rPr>
            </w:pPr>
          </w:p>
        </w:tc>
        <w:tc>
          <w:tcPr>
            <w:tcW w:w="1080" w:type="dxa"/>
          </w:tcPr>
          <w:p w14:paraId="1424B4B9" w14:textId="77777777" w:rsidR="00723991" w:rsidRPr="00671AAC" w:rsidRDefault="00723991" w:rsidP="00671AAC">
            <w:pPr>
              <w:ind w:firstLine="0"/>
              <w:jc w:val="center"/>
              <w:rPr>
                <w:sz w:val="18"/>
                <w:szCs w:val="18"/>
              </w:rPr>
            </w:pPr>
          </w:p>
        </w:tc>
        <w:tc>
          <w:tcPr>
            <w:tcW w:w="1080" w:type="dxa"/>
          </w:tcPr>
          <w:p w14:paraId="5F35EC68" w14:textId="77777777" w:rsidR="00723991" w:rsidRPr="00671AAC" w:rsidRDefault="00723991" w:rsidP="00671AAC">
            <w:pPr>
              <w:ind w:firstLine="0"/>
              <w:jc w:val="center"/>
              <w:rPr>
                <w:sz w:val="18"/>
                <w:szCs w:val="18"/>
              </w:rPr>
            </w:pPr>
          </w:p>
        </w:tc>
        <w:tc>
          <w:tcPr>
            <w:tcW w:w="990" w:type="dxa"/>
          </w:tcPr>
          <w:p w14:paraId="32BB2B66" w14:textId="727741D6" w:rsidR="00723991" w:rsidRPr="00671AAC" w:rsidRDefault="00723991" w:rsidP="00671AAC">
            <w:pPr>
              <w:ind w:firstLine="0"/>
              <w:jc w:val="center"/>
              <w:rPr>
                <w:sz w:val="18"/>
                <w:szCs w:val="18"/>
              </w:rPr>
            </w:pPr>
            <w:r>
              <w:rPr>
                <w:sz w:val="18"/>
                <w:szCs w:val="18"/>
              </w:rPr>
              <w:t>X</w:t>
            </w:r>
          </w:p>
        </w:tc>
        <w:tc>
          <w:tcPr>
            <w:tcW w:w="990" w:type="dxa"/>
          </w:tcPr>
          <w:p w14:paraId="517CA4D2" w14:textId="64259BC3" w:rsidR="00723991" w:rsidRPr="00671AAC" w:rsidRDefault="00723991" w:rsidP="00671AAC">
            <w:pPr>
              <w:ind w:firstLine="0"/>
              <w:jc w:val="center"/>
              <w:rPr>
                <w:sz w:val="18"/>
                <w:szCs w:val="18"/>
              </w:rPr>
            </w:pPr>
            <w:r>
              <w:rPr>
                <w:sz w:val="18"/>
                <w:szCs w:val="18"/>
              </w:rPr>
              <w:t>X</w:t>
            </w:r>
          </w:p>
        </w:tc>
        <w:tc>
          <w:tcPr>
            <w:tcW w:w="990" w:type="dxa"/>
          </w:tcPr>
          <w:p w14:paraId="35CBF20B" w14:textId="77777777" w:rsidR="00723991" w:rsidRPr="00671AAC" w:rsidRDefault="00723991" w:rsidP="00671AAC">
            <w:pPr>
              <w:ind w:firstLine="0"/>
              <w:jc w:val="center"/>
              <w:rPr>
                <w:sz w:val="18"/>
                <w:szCs w:val="18"/>
              </w:rPr>
            </w:pPr>
          </w:p>
        </w:tc>
        <w:tc>
          <w:tcPr>
            <w:tcW w:w="805" w:type="dxa"/>
          </w:tcPr>
          <w:p w14:paraId="7FE389BB" w14:textId="77777777" w:rsidR="00723991" w:rsidRPr="00671AAC" w:rsidRDefault="00723991" w:rsidP="00671AAC">
            <w:pPr>
              <w:ind w:firstLine="0"/>
              <w:jc w:val="center"/>
              <w:rPr>
                <w:sz w:val="18"/>
                <w:szCs w:val="18"/>
              </w:rPr>
            </w:pPr>
          </w:p>
        </w:tc>
      </w:tr>
      <w:tr w:rsidR="00723991" w14:paraId="465C0797" w14:textId="5727BF5F" w:rsidTr="00723991">
        <w:trPr>
          <w:jc w:val="center"/>
        </w:trPr>
        <w:tc>
          <w:tcPr>
            <w:tcW w:w="985" w:type="dxa"/>
          </w:tcPr>
          <w:p w14:paraId="712D5E66" w14:textId="0468648E" w:rsidR="00723991" w:rsidRPr="00671AAC" w:rsidRDefault="00723991" w:rsidP="00671AAC">
            <w:pPr>
              <w:ind w:firstLine="0"/>
              <w:jc w:val="center"/>
              <w:rPr>
                <w:sz w:val="18"/>
                <w:szCs w:val="18"/>
              </w:rPr>
            </w:pPr>
            <w:r>
              <w:rPr>
                <w:sz w:val="18"/>
                <w:szCs w:val="18"/>
              </w:rPr>
              <w:t>2Dpickup</w:t>
            </w:r>
          </w:p>
        </w:tc>
        <w:tc>
          <w:tcPr>
            <w:tcW w:w="990" w:type="dxa"/>
          </w:tcPr>
          <w:p w14:paraId="2B14ABA0" w14:textId="11D56CC5" w:rsidR="00723991" w:rsidRPr="00671AAC" w:rsidRDefault="00723991" w:rsidP="00671AAC">
            <w:pPr>
              <w:ind w:firstLine="0"/>
              <w:jc w:val="center"/>
              <w:rPr>
                <w:sz w:val="18"/>
                <w:szCs w:val="18"/>
              </w:rPr>
            </w:pPr>
            <w:r>
              <w:rPr>
                <w:sz w:val="18"/>
                <w:szCs w:val="18"/>
              </w:rPr>
              <w:t>X</w:t>
            </w:r>
          </w:p>
        </w:tc>
        <w:tc>
          <w:tcPr>
            <w:tcW w:w="1080" w:type="dxa"/>
          </w:tcPr>
          <w:p w14:paraId="5308F3CA" w14:textId="43BA8EBE" w:rsidR="00723991" w:rsidRPr="00671AAC" w:rsidRDefault="00723991" w:rsidP="00671AAC">
            <w:pPr>
              <w:ind w:firstLine="0"/>
              <w:jc w:val="center"/>
              <w:rPr>
                <w:sz w:val="18"/>
                <w:szCs w:val="18"/>
              </w:rPr>
            </w:pPr>
            <w:r>
              <w:rPr>
                <w:sz w:val="18"/>
                <w:szCs w:val="18"/>
              </w:rPr>
              <w:t>X</w:t>
            </w:r>
          </w:p>
        </w:tc>
        <w:tc>
          <w:tcPr>
            <w:tcW w:w="1080" w:type="dxa"/>
          </w:tcPr>
          <w:p w14:paraId="197D5DFB" w14:textId="77777777" w:rsidR="00723991" w:rsidRPr="00671AAC" w:rsidRDefault="00723991" w:rsidP="00671AAC">
            <w:pPr>
              <w:ind w:firstLine="0"/>
              <w:jc w:val="center"/>
              <w:rPr>
                <w:sz w:val="18"/>
                <w:szCs w:val="18"/>
              </w:rPr>
            </w:pPr>
          </w:p>
        </w:tc>
        <w:tc>
          <w:tcPr>
            <w:tcW w:w="990" w:type="dxa"/>
          </w:tcPr>
          <w:p w14:paraId="798B389A" w14:textId="77777777" w:rsidR="00723991" w:rsidRPr="00671AAC" w:rsidRDefault="00723991" w:rsidP="00671AAC">
            <w:pPr>
              <w:ind w:firstLine="0"/>
              <w:jc w:val="center"/>
              <w:rPr>
                <w:sz w:val="18"/>
                <w:szCs w:val="18"/>
              </w:rPr>
            </w:pPr>
          </w:p>
        </w:tc>
        <w:tc>
          <w:tcPr>
            <w:tcW w:w="990" w:type="dxa"/>
          </w:tcPr>
          <w:p w14:paraId="6D0764A7" w14:textId="77777777" w:rsidR="00723991" w:rsidRPr="00671AAC" w:rsidRDefault="00723991" w:rsidP="00671AAC">
            <w:pPr>
              <w:ind w:firstLine="0"/>
              <w:jc w:val="center"/>
              <w:rPr>
                <w:sz w:val="18"/>
                <w:szCs w:val="18"/>
              </w:rPr>
            </w:pPr>
          </w:p>
        </w:tc>
        <w:tc>
          <w:tcPr>
            <w:tcW w:w="990" w:type="dxa"/>
          </w:tcPr>
          <w:p w14:paraId="4FAD4C7C" w14:textId="77777777" w:rsidR="00723991" w:rsidRPr="00671AAC" w:rsidRDefault="00723991" w:rsidP="00671AAC">
            <w:pPr>
              <w:ind w:firstLine="0"/>
              <w:jc w:val="center"/>
              <w:rPr>
                <w:sz w:val="18"/>
                <w:szCs w:val="18"/>
              </w:rPr>
            </w:pPr>
          </w:p>
        </w:tc>
        <w:tc>
          <w:tcPr>
            <w:tcW w:w="805" w:type="dxa"/>
          </w:tcPr>
          <w:p w14:paraId="2AE583D8" w14:textId="77777777" w:rsidR="00723991" w:rsidRPr="00671AAC" w:rsidRDefault="00723991" w:rsidP="00671AAC">
            <w:pPr>
              <w:ind w:firstLine="0"/>
              <w:jc w:val="center"/>
              <w:rPr>
                <w:sz w:val="18"/>
                <w:szCs w:val="18"/>
              </w:rPr>
            </w:pPr>
          </w:p>
        </w:tc>
      </w:tr>
      <w:tr w:rsidR="00D67B64" w14:paraId="0FAA296F" w14:textId="77777777" w:rsidTr="00723991">
        <w:trPr>
          <w:jc w:val="center"/>
        </w:trPr>
        <w:tc>
          <w:tcPr>
            <w:tcW w:w="985" w:type="dxa"/>
          </w:tcPr>
          <w:p w14:paraId="7F5B7DC1" w14:textId="0E044512" w:rsidR="00D67B64" w:rsidRDefault="00D67B64" w:rsidP="00671AAC">
            <w:pPr>
              <w:ind w:firstLine="0"/>
              <w:jc w:val="center"/>
              <w:rPr>
                <w:sz w:val="18"/>
                <w:szCs w:val="18"/>
              </w:rPr>
            </w:pPr>
            <w:r>
              <w:rPr>
                <w:sz w:val="18"/>
                <w:szCs w:val="18"/>
              </w:rPr>
              <w:t>None</w:t>
            </w:r>
          </w:p>
        </w:tc>
        <w:tc>
          <w:tcPr>
            <w:tcW w:w="990" w:type="dxa"/>
          </w:tcPr>
          <w:p w14:paraId="73F45012" w14:textId="77777777" w:rsidR="00D67B64" w:rsidRDefault="00D67B64" w:rsidP="00671AAC">
            <w:pPr>
              <w:ind w:firstLine="0"/>
              <w:jc w:val="center"/>
              <w:rPr>
                <w:sz w:val="18"/>
                <w:szCs w:val="18"/>
              </w:rPr>
            </w:pPr>
          </w:p>
        </w:tc>
        <w:tc>
          <w:tcPr>
            <w:tcW w:w="1080" w:type="dxa"/>
          </w:tcPr>
          <w:p w14:paraId="7EB0AAC3" w14:textId="77777777" w:rsidR="00D67B64" w:rsidRDefault="00D67B64" w:rsidP="00671AAC">
            <w:pPr>
              <w:ind w:firstLine="0"/>
              <w:jc w:val="center"/>
              <w:rPr>
                <w:sz w:val="18"/>
                <w:szCs w:val="18"/>
              </w:rPr>
            </w:pPr>
          </w:p>
        </w:tc>
        <w:tc>
          <w:tcPr>
            <w:tcW w:w="1080" w:type="dxa"/>
          </w:tcPr>
          <w:p w14:paraId="5A93EE27" w14:textId="77777777" w:rsidR="00D67B64" w:rsidRPr="00671AAC" w:rsidRDefault="00D67B64" w:rsidP="00671AAC">
            <w:pPr>
              <w:ind w:firstLine="0"/>
              <w:jc w:val="center"/>
              <w:rPr>
                <w:sz w:val="18"/>
                <w:szCs w:val="18"/>
              </w:rPr>
            </w:pPr>
          </w:p>
        </w:tc>
        <w:tc>
          <w:tcPr>
            <w:tcW w:w="990" w:type="dxa"/>
          </w:tcPr>
          <w:p w14:paraId="78243CFC" w14:textId="77777777" w:rsidR="00D67B64" w:rsidRPr="00671AAC" w:rsidRDefault="00D67B64" w:rsidP="00671AAC">
            <w:pPr>
              <w:ind w:firstLine="0"/>
              <w:jc w:val="center"/>
              <w:rPr>
                <w:sz w:val="18"/>
                <w:szCs w:val="18"/>
              </w:rPr>
            </w:pPr>
          </w:p>
        </w:tc>
        <w:tc>
          <w:tcPr>
            <w:tcW w:w="990" w:type="dxa"/>
          </w:tcPr>
          <w:p w14:paraId="21448230" w14:textId="77777777" w:rsidR="00D67B64" w:rsidRPr="00671AAC" w:rsidRDefault="00D67B64" w:rsidP="00671AAC">
            <w:pPr>
              <w:ind w:firstLine="0"/>
              <w:jc w:val="center"/>
              <w:rPr>
                <w:sz w:val="18"/>
                <w:szCs w:val="18"/>
              </w:rPr>
            </w:pPr>
          </w:p>
        </w:tc>
        <w:tc>
          <w:tcPr>
            <w:tcW w:w="990" w:type="dxa"/>
          </w:tcPr>
          <w:p w14:paraId="5C4341FA" w14:textId="77777777" w:rsidR="00D67B64" w:rsidRPr="00671AAC" w:rsidRDefault="00D67B64" w:rsidP="00671AAC">
            <w:pPr>
              <w:ind w:firstLine="0"/>
              <w:jc w:val="center"/>
              <w:rPr>
                <w:sz w:val="18"/>
                <w:szCs w:val="18"/>
              </w:rPr>
            </w:pPr>
          </w:p>
        </w:tc>
        <w:tc>
          <w:tcPr>
            <w:tcW w:w="805" w:type="dxa"/>
          </w:tcPr>
          <w:p w14:paraId="1B470C28" w14:textId="77777777" w:rsidR="00D67B64" w:rsidRPr="00671AAC" w:rsidRDefault="00D67B64" w:rsidP="00671AAC">
            <w:pPr>
              <w:ind w:firstLine="0"/>
              <w:jc w:val="center"/>
              <w:rPr>
                <w:sz w:val="18"/>
                <w:szCs w:val="18"/>
              </w:rPr>
            </w:pPr>
          </w:p>
        </w:tc>
      </w:tr>
    </w:tbl>
    <w:p w14:paraId="33341410" w14:textId="2877E590" w:rsidR="00830CDD" w:rsidRPr="002A660A" w:rsidRDefault="001C3633" w:rsidP="001C3633">
      <w:pPr>
        <w:ind w:firstLine="360"/>
        <w:jc w:val="center"/>
      </w:pPr>
      <w:r w:rsidRPr="002A660A">
        <w:rPr>
          <w:b/>
        </w:rPr>
        <w:t>Table 1.</w:t>
      </w:r>
      <w:r w:rsidRPr="002A660A">
        <w:t xml:space="preserve"> Indexing methods used for the NYCTLC data</w:t>
      </w:r>
    </w:p>
    <w:p w14:paraId="2BCFE0EA" w14:textId="77777777" w:rsidR="001C3633" w:rsidRDefault="001C3633" w:rsidP="00C857F7">
      <w:pPr>
        <w:ind w:firstLine="360"/>
        <w:jc w:val="left"/>
        <w:rPr>
          <w:sz w:val="24"/>
          <w:szCs w:val="24"/>
        </w:rPr>
      </w:pPr>
    </w:p>
    <w:p w14:paraId="2E3AB991" w14:textId="6B657AE4" w:rsidR="002A6333" w:rsidRDefault="00DB03CF" w:rsidP="00C857F7">
      <w:pPr>
        <w:ind w:firstLine="360"/>
        <w:jc w:val="left"/>
        <w:rPr>
          <w:sz w:val="24"/>
          <w:szCs w:val="24"/>
        </w:rPr>
      </w:pPr>
      <w:r w:rsidRPr="00DB03CF">
        <w:rPr>
          <w:sz w:val="24"/>
          <w:szCs w:val="24"/>
        </w:rPr>
        <w:t xml:space="preserve">In this set of tests, we want to know how many taxi trips were taken to and from Yankee Stadium during the 2009 baseball season, </w:t>
      </w:r>
      <w:r w:rsidR="008F0A79">
        <w:rPr>
          <w:sz w:val="24"/>
          <w:szCs w:val="24"/>
        </w:rPr>
        <w:t xml:space="preserve">the </w:t>
      </w:r>
      <w:r w:rsidRPr="00DB03CF">
        <w:rPr>
          <w:sz w:val="24"/>
          <w:szCs w:val="24"/>
        </w:rPr>
        <w:t xml:space="preserve">playoffs, </w:t>
      </w:r>
      <w:r w:rsidR="008F0A79">
        <w:rPr>
          <w:sz w:val="24"/>
          <w:szCs w:val="24"/>
        </w:rPr>
        <w:t xml:space="preserve">the </w:t>
      </w:r>
      <w:r w:rsidRPr="00DB03CF">
        <w:rPr>
          <w:sz w:val="24"/>
          <w:szCs w:val="24"/>
        </w:rPr>
        <w:t>World Series (plus the final game), and the subsequent off-season</w:t>
      </w:r>
      <w:r w:rsidR="002A6333">
        <w:rPr>
          <w:sz w:val="24"/>
          <w:szCs w:val="24"/>
        </w:rPr>
        <w:t>. The speed at which these queries can be performed when dealing with a dataset of over 1.3 billion features is greatly dependent o</w:t>
      </w:r>
      <w:r w:rsidR="002C4792">
        <w:rPr>
          <w:sz w:val="24"/>
          <w:szCs w:val="24"/>
        </w:rPr>
        <w:t xml:space="preserve">n how the data is indexed. </w:t>
      </w:r>
    </w:p>
    <w:p w14:paraId="7CE9B2B1" w14:textId="1806194D" w:rsidR="00625CE0" w:rsidRDefault="002C4792" w:rsidP="00625CE0">
      <w:pPr>
        <w:ind w:firstLine="360"/>
        <w:jc w:val="left"/>
        <w:rPr>
          <w:sz w:val="24"/>
          <w:szCs w:val="24"/>
        </w:rPr>
      </w:pPr>
      <w:r>
        <w:rPr>
          <w:sz w:val="24"/>
          <w:szCs w:val="24"/>
        </w:rPr>
        <w:t xml:space="preserve">Running these queries on this amount of data would normally take a very large cluster. </w:t>
      </w:r>
      <w:r w:rsidR="008F0A79" w:rsidRPr="008F0A79">
        <w:rPr>
          <w:sz w:val="24"/>
          <w:szCs w:val="24"/>
        </w:rPr>
        <w:t>The raw data alone is over two terabytes in size due to our requirement for the experiment to index it in so many ways</w:t>
      </w:r>
      <w:r>
        <w:rPr>
          <w:sz w:val="24"/>
          <w:szCs w:val="24"/>
        </w:rPr>
        <w:t>. We were able to utilize a feature of the</w:t>
      </w:r>
      <w:r w:rsidR="008F0A79">
        <w:rPr>
          <w:sz w:val="24"/>
          <w:szCs w:val="24"/>
        </w:rPr>
        <w:t xml:space="preserve"> Apache</w:t>
      </w:r>
      <w:r>
        <w:rPr>
          <w:sz w:val="24"/>
          <w:szCs w:val="24"/>
        </w:rPr>
        <w:t xml:space="preserve"> HBase integration with Amazon Web Services</w:t>
      </w:r>
      <w:r w:rsidR="00406280">
        <w:rPr>
          <w:sz w:val="24"/>
          <w:szCs w:val="24"/>
        </w:rPr>
        <w:t>’</w:t>
      </w:r>
      <w:r>
        <w:rPr>
          <w:sz w:val="24"/>
          <w:szCs w:val="24"/>
        </w:rPr>
        <w:t xml:space="preserve"> (AWS) Elastic Map Reduce</w:t>
      </w:r>
      <w:r w:rsidR="00CD386A">
        <w:rPr>
          <w:sz w:val="24"/>
          <w:szCs w:val="24"/>
        </w:rPr>
        <w:t xml:space="preserve"> (EMR)</w:t>
      </w:r>
      <w:r>
        <w:rPr>
          <w:sz w:val="24"/>
          <w:szCs w:val="24"/>
        </w:rPr>
        <w:t xml:space="preserve"> to store our GeoWave tables in the AWS S3 </w:t>
      </w:r>
      <w:r w:rsidR="00A46E3B">
        <w:rPr>
          <w:sz w:val="24"/>
          <w:szCs w:val="24"/>
        </w:rPr>
        <w:t xml:space="preserve">object </w:t>
      </w:r>
      <w:r>
        <w:rPr>
          <w:sz w:val="24"/>
          <w:szCs w:val="24"/>
        </w:rPr>
        <w:t xml:space="preserve">storage system. </w:t>
      </w:r>
      <w:r w:rsidR="00CD386A">
        <w:rPr>
          <w:sz w:val="24"/>
          <w:szCs w:val="24"/>
        </w:rPr>
        <w:t>Since we decoupled our</w:t>
      </w:r>
      <w:r w:rsidR="00CD386A" w:rsidRPr="00CD386A">
        <w:rPr>
          <w:sz w:val="24"/>
          <w:szCs w:val="24"/>
        </w:rPr>
        <w:t xml:space="preserve"> compute requirements from our storage requirement</w:t>
      </w:r>
      <w:r w:rsidR="008F0A79">
        <w:rPr>
          <w:sz w:val="24"/>
          <w:szCs w:val="24"/>
        </w:rPr>
        <w:t>,</w:t>
      </w:r>
      <w:r w:rsidR="00CD386A" w:rsidRPr="00CD386A">
        <w:rPr>
          <w:sz w:val="24"/>
          <w:szCs w:val="24"/>
        </w:rPr>
        <w:t xml:space="preserve"> we were able to run all of the queries on an EMR cluster with one m3.xlarge master node and three m3.xlarge worker nodes.</w:t>
      </w:r>
      <w:r w:rsidR="00F47AAD">
        <w:rPr>
          <w:sz w:val="24"/>
          <w:szCs w:val="24"/>
        </w:rPr>
        <w:t xml:space="preserve"> </w:t>
      </w:r>
      <w:r w:rsidR="00CD386A" w:rsidRPr="00CD386A">
        <w:rPr>
          <w:sz w:val="24"/>
          <w:szCs w:val="24"/>
        </w:rPr>
        <w:t>Our compute re</w:t>
      </w:r>
      <w:r w:rsidR="008F0A79">
        <w:rPr>
          <w:sz w:val="24"/>
          <w:szCs w:val="24"/>
        </w:rPr>
        <w:t>quirements are relatively light</w:t>
      </w:r>
      <w:r w:rsidR="00AD0584">
        <w:rPr>
          <w:sz w:val="24"/>
          <w:szCs w:val="24"/>
        </w:rPr>
        <w:t xml:space="preserve"> </w:t>
      </w:r>
      <w:r w:rsidR="00A46E3B">
        <w:rPr>
          <w:sz w:val="24"/>
          <w:szCs w:val="24"/>
        </w:rPr>
        <w:t xml:space="preserve">for the better index methods </w:t>
      </w:r>
      <w:r w:rsidR="00AD0584">
        <w:rPr>
          <w:sz w:val="24"/>
          <w:szCs w:val="24"/>
        </w:rPr>
        <w:softHyphen/>
      </w:r>
      <w:r w:rsidR="00AD0584">
        <w:rPr>
          <w:sz w:val="24"/>
          <w:szCs w:val="24"/>
        </w:rPr>
        <w:softHyphen/>
      </w:r>
      <w:r w:rsidR="00AD0584">
        <w:rPr>
          <w:sz w:val="24"/>
          <w:szCs w:val="24"/>
        </w:rPr>
        <w:softHyphen/>
      </w:r>
      <w:r w:rsidR="00AD0584">
        <w:rPr>
          <w:sz w:val="24"/>
          <w:szCs w:val="24"/>
        </w:rPr>
        <w:softHyphen/>
        <w:t>–</w:t>
      </w:r>
      <w:r w:rsidR="008F0A79">
        <w:rPr>
          <w:sz w:val="24"/>
          <w:szCs w:val="24"/>
        </w:rPr>
        <w:t xml:space="preserve"> </w:t>
      </w:r>
      <w:r w:rsidR="00A46E3B">
        <w:rPr>
          <w:sz w:val="24"/>
          <w:szCs w:val="24"/>
        </w:rPr>
        <w:t xml:space="preserve">we run </w:t>
      </w:r>
      <w:r w:rsidR="00CD386A" w:rsidRPr="00CD386A">
        <w:rPr>
          <w:sz w:val="24"/>
          <w:szCs w:val="24"/>
        </w:rPr>
        <w:t>range scans with efficient, well-defined ranges from GeoWave</w:t>
      </w:r>
      <w:r w:rsidR="00A46E3B">
        <w:rPr>
          <w:sz w:val="24"/>
          <w:szCs w:val="24"/>
        </w:rPr>
        <w:t>.</w:t>
      </w:r>
      <w:r w:rsidR="00CD386A" w:rsidRPr="00CD386A">
        <w:rPr>
          <w:sz w:val="24"/>
          <w:szCs w:val="24"/>
        </w:rPr>
        <w:t xml:space="preserve"> </w:t>
      </w:r>
      <w:r w:rsidR="00A46E3B">
        <w:rPr>
          <w:sz w:val="24"/>
          <w:szCs w:val="24"/>
        </w:rPr>
        <w:t>B</w:t>
      </w:r>
      <w:r w:rsidR="00CD386A" w:rsidRPr="00CD386A">
        <w:rPr>
          <w:sz w:val="24"/>
          <w:szCs w:val="24"/>
        </w:rPr>
        <w:t>ut to theoretically allocate enough HDFS disk space for all of these tables</w:t>
      </w:r>
      <w:r w:rsidR="00A46E3B">
        <w:rPr>
          <w:sz w:val="24"/>
          <w:szCs w:val="24"/>
        </w:rPr>
        <w:t>, we</w:t>
      </w:r>
      <w:r w:rsidR="00CD386A" w:rsidRPr="00CD386A">
        <w:rPr>
          <w:sz w:val="24"/>
          <w:szCs w:val="24"/>
        </w:rPr>
        <w:t xml:space="preserve"> would have required more than an order of mag</w:t>
      </w:r>
      <w:r w:rsidR="00625CE0">
        <w:rPr>
          <w:sz w:val="24"/>
          <w:szCs w:val="24"/>
        </w:rPr>
        <w:t>nitude increase in cluster size</w:t>
      </w:r>
      <w:r w:rsidR="00B04F2F">
        <w:rPr>
          <w:sz w:val="24"/>
          <w:szCs w:val="24"/>
        </w:rPr>
        <w:t>.</w:t>
      </w:r>
    </w:p>
    <w:p w14:paraId="11F39991" w14:textId="77777777" w:rsidR="00B04F2F" w:rsidRDefault="00B04F2F" w:rsidP="00625CE0">
      <w:pPr>
        <w:ind w:firstLine="360"/>
        <w:jc w:val="left"/>
        <w:rPr>
          <w:sz w:val="24"/>
          <w:szCs w:val="24"/>
        </w:rPr>
      </w:pPr>
    </w:p>
    <w:p w14:paraId="77DEFCAA" w14:textId="2C792989" w:rsidR="00DF7DEA" w:rsidRDefault="006E72DB" w:rsidP="008B68D4">
      <w:pPr>
        <w:ind w:firstLine="360"/>
        <w:jc w:val="center"/>
        <w:rPr>
          <w:sz w:val="24"/>
          <w:szCs w:val="24"/>
        </w:rPr>
      </w:pPr>
      <w:r>
        <w:rPr>
          <w:noProof/>
          <w:lang w:eastAsia="en-US"/>
        </w:rPr>
        <w:drawing>
          <wp:inline distT="0" distB="0" distL="0" distR="0" wp14:anchorId="48C772FC" wp14:editId="5ED30286">
            <wp:extent cx="5890260" cy="1950720"/>
            <wp:effectExtent l="0" t="0" r="15240" b="1143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08FFCBF" w14:textId="387FEFFA" w:rsidR="00DF7DEA" w:rsidRPr="002A660A" w:rsidRDefault="00541501" w:rsidP="003D6749">
      <w:pPr>
        <w:ind w:firstLine="360"/>
        <w:jc w:val="center"/>
      </w:pPr>
      <w:r w:rsidRPr="002A660A">
        <w:rPr>
          <w:b/>
        </w:rPr>
        <w:t>Fig. 3.</w:t>
      </w:r>
      <w:r w:rsidRPr="002A660A">
        <w:t xml:space="preserve"> </w:t>
      </w:r>
      <w:r w:rsidR="002A660A" w:rsidRPr="002A660A">
        <w:t>Results for taxi drop-off queries</w:t>
      </w:r>
    </w:p>
    <w:p w14:paraId="1FBC8F98" w14:textId="77777777" w:rsidR="007D4B9E" w:rsidRDefault="007D4B9E" w:rsidP="00C857F7">
      <w:pPr>
        <w:ind w:firstLine="360"/>
        <w:jc w:val="left"/>
        <w:rPr>
          <w:sz w:val="24"/>
          <w:szCs w:val="24"/>
        </w:rPr>
      </w:pPr>
    </w:p>
    <w:p w14:paraId="5BFBA978" w14:textId="494D4CCD" w:rsidR="007D4B9E" w:rsidRDefault="00D85C13" w:rsidP="00173239">
      <w:pPr>
        <w:ind w:firstLine="360"/>
        <w:jc w:val="center"/>
        <w:rPr>
          <w:sz w:val="24"/>
          <w:szCs w:val="24"/>
        </w:rPr>
      </w:pPr>
      <w:r>
        <w:rPr>
          <w:noProof/>
          <w:lang w:eastAsia="en-US"/>
        </w:rPr>
        <w:lastRenderedPageBreak/>
        <w:drawing>
          <wp:inline distT="0" distB="0" distL="0" distR="0" wp14:anchorId="1651E863" wp14:editId="3FFAFC74">
            <wp:extent cx="5707380" cy="1985010"/>
            <wp:effectExtent l="0" t="0" r="762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2DC6BAB" w14:textId="56A820E4" w:rsidR="00C7451F" w:rsidRPr="002A660A" w:rsidRDefault="00541501" w:rsidP="00541501">
      <w:pPr>
        <w:ind w:firstLine="0"/>
        <w:jc w:val="center"/>
      </w:pPr>
      <w:r w:rsidRPr="002A660A">
        <w:rPr>
          <w:b/>
        </w:rPr>
        <w:t>Fig. 4.</w:t>
      </w:r>
      <w:r w:rsidRPr="002A660A">
        <w:t xml:space="preserve"> </w:t>
      </w:r>
      <w:r w:rsidR="002A660A" w:rsidRPr="002A660A">
        <w:t>Results for taxi pickup queries</w:t>
      </w:r>
    </w:p>
    <w:p w14:paraId="58C5E8E5" w14:textId="77777777" w:rsidR="00C7451F" w:rsidRDefault="00C7451F" w:rsidP="00306C19">
      <w:pPr>
        <w:rPr>
          <w:sz w:val="24"/>
          <w:szCs w:val="24"/>
        </w:rPr>
      </w:pPr>
    </w:p>
    <w:p w14:paraId="2004F879" w14:textId="6F0AE016" w:rsidR="00DF7DEA" w:rsidRDefault="008F0A79" w:rsidP="00C857F7">
      <w:pPr>
        <w:ind w:firstLine="360"/>
        <w:jc w:val="left"/>
        <w:rPr>
          <w:sz w:val="24"/>
          <w:szCs w:val="24"/>
        </w:rPr>
      </w:pPr>
      <w:r>
        <w:rPr>
          <w:sz w:val="24"/>
          <w:szCs w:val="24"/>
        </w:rPr>
        <w:t>As shown</w:t>
      </w:r>
      <w:r w:rsidR="00306C19">
        <w:rPr>
          <w:sz w:val="24"/>
          <w:szCs w:val="24"/>
        </w:rPr>
        <w:t xml:space="preserve"> in</w:t>
      </w:r>
      <w:r w:rsidR="00DF7DEA">
        <w:rPr>
          <w:sz w:val="24"/>
          <w:szCs w:val="24"/>
        </w:rPr>
        <w:t xml:space="preserve"> Figures</w:t>
      </w:r>
      <w:r w:rsidR="00306C19">
        <w:rPr>
          <w:sz w:val="24"/>
          <w:szCs w:val="24"/>
        </w:rPr>
        <w:t xml:space="preserve"> 3 and 4,</w:t>
      </w:r>
      <w:r w:rsidR="00DF7DEA">
        <w:rPr>
          <w:sz w:val="24"/>
          <w:szCs w:val="24"/>
        </w:rPr>
        <w:t xml:space="preserve"> a spatially and temporally constrained query has the best performance </w:t>
      </w:r>
      <w:r w:rsidR="00196850" w:rsidRPr="00196850">
        <w:rPr>
          <w:sz w:val="24"/>
          <w:szCs w:val="24"/>
        </w:rPr>
        <w:t>when the indexed attributes match the same latitude, longitude, and time as the query</w:t>
      </w:r>
      <w:r w:rsidR="00DF7DEA">
        <w:rPr>
          <w:sz w:val="24"/>
          <w:szCs w:val="24"/>
        </w:rPr>
        <w:t xml:space="preserve">. This is why the 3Ddropoff index performs very well in the first query and the 3Dpickup performs so well in the second query. </w:t>
      </w:r>
      <w:r>
        <w:rPr>
          <w:sz w:val="24"/>
          <w:szCs w:val="24"/>
        </w:rPr>
        <w:t>However t</w:t>
      </w:r>
      <w:r w:rsidR="00DF7DEA">
        <w:rPr>
          <w:sz w:val="24"/>
          <w:szCs w:val="24"/>
        </w:rPr>
        <w:t>he issue with both of these indexes is their performance</w:t>
      </w:r>
      <w:r>
        <w:rPr>
          <w:sz w:val="24"/>
          <w:szCs w:val="24"/>
        </w:rPr>
        <w:t xml:space="preserve"> suffers dramatically</w:t>
      </w:r>
      <w:r w:rsidR="00DF7DEA">
        <w:rPr>
          <w:sz w:val="24"/>
          <w:szCs w:val="24"/>
        </w:rPr>
        <w:t xml:space="preserve"> when they are used for a query in which the spatial component </w:t>
      </w:r>
      <w:r>
        <w:rPr>
          <w:sz w:val="24"/>
          <w:szCs w:val="24"/>
        </w:rPr>
        <w:t xml:space="preserve">of the index is not </w:t>
      </w:r>
      <w:r w:rsidR="00DF7DEA">
        <w:rPr>
          <w:sz w:val="24"/>
          <w:szCs w:val="24"/>
        </w:rPr>
        <w:t>tightly constrained. In the case of the 3Ddropoff, the second query tightly constrains the pickup location but the drop-off location is completely unconstrained.</w:t>
      </w:r>
      <w:r w:rsidR="00196850">
        <w:rPr>
          <w:sz w:val="24"/>
          <w:szCs w:val="24"/>
        </w:rPr>
        <w:t xml:space="preserve"> This issue is even further exaggerated in the 2D </w:t>
      </w:r>
      <w:r w:rsidR="000E05A9">
        <w:rPr>
          <w:sz w:val="24"/>
          <w:szCs w:val="24"/>
        </w:rPr>
        <w:t>indexes</w:t>
      </w:r>
      <w:r w:rsidR="00196850">
        <w:rPr>
          <w:sz w:val="24"/>
          <w:szCs w:val="24"/>
        </w:rPr>
        <w:t xml:space="preserve">. The 3D </w:t>
      </w:r>
      <w:r w:rsidR="000E05A9">
        <w:rPr>
          <w:sz w:val="24"/>
          <w:szCs w:val="24"/>
        </w:rPr>
        <w:t>indexes</w:t>
      </w:r>
      <w:r w:rsidR="00196850">
        <w:rPr>
          <w:sz w:val="24"/>
          <w:szCs w:val="24"/>
        </w:rPr>
        <w:t xml:space="preserve"> were indexed with respect to time, so even in the unconstrained spatial queries it still wasn’t necessary to search though the entire data set. </w:t>
      </w:r>
      <w:r w:rsidR="000E05A9">
        <w:rPr>
          <w:sz w:val="24"/>
          <w:szCs w:val="24"/>
        </w:rPr>
        <w:t xml:space="preserve">When using the 2Ddropoff indexed dataset for a query </w:t>
      </w:r>
      <w:r w:rsidR="000C2B2D">
        <w:rPr>
          <w:sz w:val="24"/>
          <w:szCs w:val="24"/>
        </w:rPr>
        <w:t>when</w:t>
      </w:r>
      <w:r w:rsidR="000E05A9">
        <w:rPr>
          <w:sz w:val="24"/>
          <w:szCs w:val="24"/>
        </w:rPr>
        <w:t xml:space="preserve"> the drop-off latitude and longitude are unconstrained</w:t>
      </w:r>
      <w:r w:rsidR="000C2B2D">
        <w:rPr>
          <w:sz w:val="24"/>
          <w:szCs w:val="24"/>
        </w:rPr>
        <w:t>,</w:t>
      </w:r>
      <w:r w:rsidR="000E05A9">
        <w:rPr>
          <w:sz w:val="24"/>
          <w:szCs w:val="24"/>
        </w:rPr>
        <w:t xml:space="preserve"> it</w:t>
      </w:r>
      <w:r w:rsidR="00DF7DEA">
        <w:rPr>
          <w:sz w:val="24"/>
          <w:szCs w:val="24"/>
        </w:rPr>
        <w:t xml:space="preserve"> forces the system to search though the entire dataset</w:t>
      </w:r>
      <w:r w:rsidR="000C2B2D">
        <w:rPr>
          <w:sz w:val="24"/>
          <w:szCs w:val="24"/>
        </w:rPr>
        <w:t>.</w:t>
      </w:r>
      <w:r w:rsidR="00DF7DEA">
        <w:rPr>
          <w:sz w:val="24"/>
          <w:szCs w:val="24"/>
        </w:rPr>
        <w:t xml:space="preserve"> </w:t>
      </w:r>
      <w:r w:rsidR="000C2B2D">
        <w:rPr>
          <w:sz w:val="24"/>
          <w:szCs w:val="24"/>
        </w:rPr>
        <w:t>This</w:t>
      </w:r>
      <w:r w:rsidR="000E05A9">
        <w:rPr>
          <w:sz w:val="24"/>
          <w:szCs w:val="24"/>
        </w:rPr>
        <w:t xml:space="preserve"> takes over seven and a half hours and</w:t>
      </w:r>
      <w:r w:rsidR="00DF7DEA">
        <w:rPr>
          <w:sz w:val="24"/>
          <w:szCs w:val="24"/>
        </w:rPr>
        <w:t xml:space="preserve"> defeats the purpose of indexing the data at all. </w:t>
      </w:r>
      <w:r>
        <w:rPr>
          <w:sz w:val="24"/>
          <w:szCs w:val="24"/>
        </w:rPr>
        <w:t>This</w:t>
      </w:r>
      <w:r w:rsidR="00306C19">
        <w:rPr>
          <w:sz w:val="24"/>
          <w:szCs w:val="24"/>
        </w:rPr>
        <w:t xml:space="preserve"> discrepancy between query t</w:t>
      </w:r>
      <w:r w:rsidR="000B3E74">
        <w:rPr>
          <w:sz w:val="24"/>
          <w:szCs w:val="24"/>
        </w:rPr>
        <w:t>imes is visualized in Figure 6.</w:t>
      </w:r>
    </w:p>
    <w:p w14:paraId="439FD8A1" w14:textId="261ACBA5" w:rsidR="00DF7DEA" w:rsidRDefault="00DF7DEA" w:rsidP="00C857F7">
      <w:pPr>
        <w:ind w:firstLine="360"/>
        <w:jc w:val="left"/>
        <w:rPr>
          <w:sz w:val="24"/>
          <w:szCs w:val="24"/>
        </w:rPr>
      </w:pPr>
      <w:r>
        <w:rPr>
          <w:sz w:val="24"/>
          <w:szCs w:val="24"/>
        </w:rPr>
        <w:t>With a sufficiently sized dataset</w:t>
      </w:r>
      <w:r w:rsidR="000C2B2D">
        <w:rPr>
          <w:sz w:val="24"/>
          <w:szCs w:val="24"/>
        </w:rPr>
        <w:t>,</w:t>
      </w:r>
      <w:r>
        <w:rPr>
          <w:sz w:val="24"/>
          <w:szCs w:val="24"/>
        </w:rPr>
        <w:t xml:space="preserve"> it is neither efficient nor desirable to re-index the data for each individual query. The solution to this is to index the dataset with respect to a sufficient number of dimension</w:t>
      </w:r>
      <w:r w:rsidR="00CE4D5A">
        <w:rPr>
          <w:sz w:val="24"/>
          <w:szCs w:val="24"/>
        </w:rPr>
        <w:t xml:space="preserve">s as to allow all of the </w:t>
      </w:r>
      <w:r w:rsidR="000C2B2D">
        <w:rPr>
          <w:sz w:val="24"/>
          <w:szCs w:val="24"/>
        </w:rPr>
        <w:t>expected</w:t>
      </w:r>
      <w:r>
        <w:rPr>
          <w:sz w:val="24"/>
          <w:szCs w:val="24"/>
        </w:rPr>
        <w:t xml:space="preserve"> quer</w:t>
      </w:r>
      <w:r w:rsidR="000C2B2D">
        <w:rPr>
          <w:sz w:val="24"/>
          <w:szCs w:val="24"/>
        </w:rPr>
        <w:t>y patterns</w:t>
      </w:r>
      <w:r>
        <w:rPr>
          <w:sz w:val="24"/>
          <w:szCs w:val="24"/>
        </w:rPr>
        <w:t xml:space="preserve"> to complete in a </w:t>
      </w:r>
      <w:r w:rsidR="000C2B2D">
        <w:rPr>
          <w:sz w:val="24"/>
          <w:szCs w:val="24"/>
        </w:rPr>
        <w:t>reasonable</w:t>
      </w:r>
      <w:r>
        <w:rPr>
          <w:sz w:val="24"/>
          <w:szCs w:val="24"/>
        </w:rPr>
        <w:t xml:space="preserve"> amount of time. We have done that with the 6D, 5D</w:t>
      </w:r>
      <w:r w:rsidR="00723991">
        <w:rPr>
          <w:sz w:val="24"/>
          <w:szCs w:val="24"/>
        </w:rPr>
        <w:t>tiered</w:t>
      </w:r>
      <w:r>
        <w:rPr>
          <w:sz w:val="24"/>
          <w:szCs w:val="24"/>
        </w:rPr>
        <w:t xml:space="preserve">, and 5Dxz indexes. These indexes have similar performance between each of the </w:t>
      </w:r>
      <w:r w:rsidR="00CE4D5A">
        <w:rPr>
          <w:sz w:val="24"/>
          <w:szCs w:val="24"/>
        </w:rPr>
        <w:t>eight</w:t>
      </w:r>
      <w:r>
        <w:rPr>
          <w:sz w:val="24"/>
          <w:szCs w:val="24"/>
        </w:rPr>
        <w:t xml:space="preserve"> queries</w:t>
      </w:r>
      <w:r w:rsidR="00306C19">
        <w:rPr>
          <w:sz w:val="24"/>
          <w:szCs w:val="24"/>
        </w:rPr>
        <w:t xml:space="preserve"> (see Figure 5)</w:t>
      </w:r>
      <w:r>
        <w:rPr>
          <w:sz w:val="24"/>
          <w:szCs w:val="24"/>
        </w:rPr>
        <w:t xml:space="preserve"> with the 5D</w:t>
      </w:r>
      <w:r w:rsidR="00723991">
        <w:rPr>
          <w:sz w:val="24"/>
          <w:szCs w:val="24"/>
        </w:rPr>
        <w:t>tiered</w:t>
      </w:r>
      <w:r>
        <w:rPr>
          <w:sz w:val="24"/>
          <w:szCs w:val="24"/>
        </w:rPr>
        <w:t xml:space="preserve"> index per</w:t>
      </w:r>
      <w:r w:rsidR="001E4F84">
        <w:rPr>
          <w:sz w:val="24"/>
          <w:szCs w:val="24"/>
        </w:rPr>
        <w:t xml:space="preserve">forming best overall. The 5Dxz </w:t>
      </w:r>
      <w:r>
        <w:rPr>
          <w:sz w:val="24"/>
          <w:szCs w:val="24"/>
        </w:rPr>
        <w:t>us</w:t>
      </w:r>
      <w:r w:rsidR="001E4F84">
        <w:rPr>
          <w:sz w:val="24"/>
          <w:szCs w:val="24"/>
        </w:rPr>
        <w:t>ing</w:t>
      </w:r>
      <w:r>
        <w:rPr>
          <w:sz w:val="24"/>
          <w:szCs w:val="24"/>
        </w:rPr>
        <w:t xml:space="preserve"> the XZ-Ordering for its indexing method showed poorer performance as this is not the type of data</w:t>
      </w:r>
      <w:r w:rsidR="007E4A5B">
        <w:rPr>
          <w:sz w:val="24"/>
          <w:szCs w:val="24"/>
        </w:rPr>
        <w:t xml:space="preserve"> for which</w:t>
      </w:r>
      <w:r>
        <w:rPr>
          <w:sz w:val="24"/>
          <w:szCs w:val="24"/>
        </w:rPr>
        <w:t xml:space="preserve"> it is optim</w:t>
      </w:r>
      <w:r w:rsidR="001E4F84">
        <w:rPr>
          <w:sz w:val="24"/>
          <w:szCs w:val="24"/>
        </w:rPr>
        <w:t>al.  We have found it performs best with more regular shaped extents – that is data that has more similar lengths per dimension</w:t>
      </w:r>
      <w:r>
        <w:rPr>
          <w:sz w:val="24"/>
          <w:szCs w:val="24"/>
        </w:rPr>
        <w:t xml:space="preserve">. </w:t>
      </w:r>
      <w:r w:rsidR="001E4F84">
        <w:rPr>
          <w:sz w:val="24"/>
          <w:szCs w:val="24"/>
        </w:rPr>
        <w:t>In this case, t</w:t>
      </w:r>
      <w:r>
        <w:rPr>
          <w:sz w:val="24"/>
          <w:szCs w:val="24"/>
        </w:rPr>
        <w:t xml:space="preserve">he </w:t>
      </w:r>
      <w:r w:rsidR="001E4F84">
        <w:rPr>
          <w:sz w:val="24"/>
          <w:szCs w:val="24"/>
        </w:rPr>
        <w:t>t</w:t>
      </w:r>
      <w:r>
        <w:rPr>
          <w:sz w:val="24"/>
          <w:szCs w:val="24"/>
        </w:rPr>
        <w:t>iered indexing is the preferred method for point data such as this</w:t>
      </w:r>
      <w:r w:rsidR="007E4A5B">
        <w:rPr>
          <w:sz w:val="24"/>
          <w:szCs w:val="24"/>
        </w:rPr>
        <w:t xml:space="preserve"> because</w:t>
      </w:r>
      <w:r>
        <w:rPr>
          <w:sz w:val="24"/>
          <w:szCs w:val="24"/>
        </w:rPr>
        <w:t xml:space="preserve"> we are able to decompose these queries to a very low level in the tiered structure</w:t>
      </w:r>
      <w:r w:rsidR="001E4F84">
        <w:rPr>
          <w:sz w:val="24"/>
          <w:szCs w:val="24"/>
        </w:rPr>
        <w:t>, and only one of the dimensions, the time range, must be indexed as an extent</w:t>
      </w:r>
      <w:r>
        <w:rPr>
          <w:sz w:val="24"/>
          <w:szCs w:val="24"/>
        </w:rPr>
        <w:t>.</w:t>
      </w:r>
      <w:r w:rsidR="00CE4D5A">
        <w:rPr>
          <w:sz w:val="24"/>
          <w:szCs w:val="24"/>
        </w:rPr>
        <w:t xml:space="preserve"> </w:t>
      </w:r>
      <w:r>
        <w:rPr>
          <w:sz w:val="24"/>
          <w:szCs w:val="24"/>
        </w:rPr>
        <w:t>The 6D index was not op</w:t>
      </w:r>
      <w:r w:rsidR="007E4A5B">
        <w:rPr>
          <w:sz w:val="24"/>
          <w:szCs w:val="24"/>
        </w:rPr>
        <w:t xml:space="preserve">timal </w:t>
      </w:r>
      <w:r w:rsidR="001E4F84">
        <w:rPr>
          <w:sz w:val="24"/>
          <w:szCs w:val="24"/>
        </w:rPr>
        <w:t>in this use case</w:t>
      </w:r>
      <w:r w:rsidR="007E4A5B">
        <w:rPr>
          <w:sz w:val="24"/>
          <w:szCs w:val="24"/>
        </w:rPr>
        <w:t xml:space="preserve"> </w:t>
      </w:r>
      <w:r w:rsidR="001E4F84">
        <w:rPr>
          <w:sz w:val="24"/>
          <w:szCs w:val="24"/>
        </w:rPr>
        <w:t>because</w:t>
      </w:r>
      <w:r w:rsidR="00D9462A">
        <w:rPr>
          <w:sz w:val="24"/>
          <w:szCs w:val="24"/>
        </w:rPr>
        <w:t xml:space="preserve"> our definition of the “Time Range</w:t>
      </w:r>
      <w:r>
        <w:rPr>
          <w:sz w:val="24"/>
          <w:szCs w:val="24"/>
        </w:rPr>
        <w:t>” used in the 5D</w:t>
      </w:r>
      <w:r w:rsidR="00723991">
        <w:rPr>
          <w:sz w:val="24"/>
          <w:szCs w:val="24"/>
        </w:rPr>
        <w:t>tiered index was</w:t>
      </w:r>
      <w:r>
        <w:rPr>
          <w:sz w:val="24"/>
          <w:szCs w:val="24"/>
        </w:rPr>
        <w:t xml:space="preserve"> sufficient for the queries we ran here. If</w:t>
      </w:r>
      <w:r w:rsidR="00846DB9">
        <w:rPr>
          <w:sz w:val="24"/>
          <w:szCs w:val="24"/>
        </w:rPr>
        <w:t>, within our queries,</w:t>
      </w:r>
      <w:r>
        <w:rPr>
          <w:sz w:val="24"/>
          <w:szCs w:val="24"/>
        </w:rPr>
        <w:t xml:space="preserve"> we needed to </w:t>
      </w:r>
      <w:r w:rsidR="00846DB9">
        <w:rPr>
          <w:sz w:val="24"/>
          <w:szCs w:val="24"/>
        </w:rPr>
        <w:t>differentiate between taxi trips</w:t>
      </w:r>
      <w:r>
        <w:rPr>
          <w:sz w:val="24"/>
          <w:szCs w:val="24"/>
        </w:rPr>
        <w:t xml:space="preserve"> that were picked up </w:t>
      </w:r>
      <w:r w:rsidR="00D02E47">
        <w:rPr>
          <w:sz w:val="24"/>
          <w:szCs w:val="24"/>
        </w:rPr>
        <w:t>within a certain</w:t>
      </w:r>
      <w:r>
        <w:rPr>
          <w:sz w:val="24"/>
          <w:szCs w:val="24"/>
        </w:rPr>
        <w:t xml:space="preserve"> time</w:t>
      </w:r>
      <w:r w:rsidR="00D02E47">
        <w:rPr>
          <w:sz w:val="24"/>
          <w:szCs w:val="24"/>
        </w:rPr>
        <w:t xml:space="preserve"> range and then</w:t>
      </w:r>
      <w:r>
        <w:rPr>
          <w:sz w:val="24"/>
          <w:szCs w:val="24"/>
        </w:rPr>
        <w:t xml:space="preserve"> dropped off</w:t>
      </w:r>
      <w:r w:rsidR="00D02E47">
        <w:rPr>
          <w:sz w:val="24"/>
          <w:szCs w:val="24"/>
        </w:rPr>
        <w:t xml:space="preserve"> within a separate time range</w:t>
      </w:r>
      <w:r>
        <w:rPr>
          <w:sz w:val="24"/>
          <w:szCs w:val="24"/>
        </w:rPr>
        <w:t xml:space="preserve"> the 6D index would be </w:t>
      </w:r>
      <w:r w:rsidR="001E4F84">
        <w:rPr>
          <w:sz w:val="24"/>
          <w:szCs w:val="24"/>
        </w:rPr>
        <w:t>required.</w:t>
      </w:r>
      <w:r>
        <w:rPr>
          <w:sz w:val="24"/>
          <w:szCs w:val="24"/>
        </w:rPr>
        <w:t xml:space="preserve"> </w:t>
      </w:r>
    </w:p>
    <w:p w14:paraId="37706F71" w14:textId="77777777" w:rsidR="00A9510E" w:rsidRDefault="00A9510E" w:rsidP="00C857F7">
      <w:pPr>
        <w:ind w:firstLine="360"/>
        <w:jc w:val="left"/>
        <w:rPr>
          <w:sz w:val="24"/>
          <w:szCs w:val="24"/>
        </w:rPr>
      </w:pPr>
    </w:p>
    <w:p w14:paraId="1796435A" w14:textId="155F1AC3" w:rsidR="00306C19" w:rsidRDefault="00363E0B" w:rsidP="00306C19">
      <w:pPr>
        <w:ind w:firstLine="360"/>
        <w:jc w:val="center"/>
        <w:rPr>
          <w:sz w:val="24"/>
          <w:szCs w:val="24"/>
        </w:rPr>
      </w:pPr>
      <w:r>
        <w:rPr>
          <w:noProof/>
          <w:lang w:eastAsia="en-US"/>
        </w:rPr>
        <w:lastRenderedPageBreak/>
        <w:drawing>
          <wp:inline distT="0" distB="0" distL="0" distR="0" wp14:anchorId="0D9FB878" wp14:editId="242C9722">
            <wp:extent cx="5684520" cy="2042160"/>
            <wp:effectExtent l="0" t="0" r="11430" b="1524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AA284B2" w14:textId="009C9031" w:rsidR="00306C19" w:rsidRPr="002A660A" w:rsidRDefault="00541501" w:rsidP="00306C19">
      <w:pPr>
        <w:ind w:firstLine="360"/>
        <w:jc w:val="center"/>
      </w:pPr>
      <w:r w:rsidRPr="002A660A">
        <w:rPr>
          <w:b/>
        </w:rPr>
        <w:t>Fig. 5.</w:t>
      </w:r>
      <w:r w:rsidRPr="002A660A">
        <w:t xml:space="preserve"> </w:t>
      </w:r>
      <w:r w:rsidR="002A660A" w:rsidRPr="002A660A">
        <w:t>Results by indexing method</w:t>
      </w:r>
    </w:p>
    <w:p w14:paraId="47C998EC" w14:textId="77777777" w:rsidR="00306C19" w:rsidRDefault="00306C19" w:rsidP="00306C19">
      <w:pPr>
        <w:ind w:firstLine="360"/>
        <w:jc w:val="center"/>
        <w:rPr>
          <w:sz w:val="24"/>
          <w:szCs w:val="24"/>
        </w:rPr>
      </w:pPr>
    </w:p>
    <w:p w14:paraId="1BFC841B" w14:textId="77777777" w:rsidR="00306C19" w:rsidRDefault="00306C19" w:rsidP="00306C19">
      <w:pPr>
        <w:ind w:firstLine="360"/>
        <w:jc w:val="center"/>
        <w:rPr>
          <w:sz w:val="24"/>
          <w:szCs w:val="24"/>
        </w:rPr>
      </w:pPr>
      <w:r>
        <w:rPr>
          <w:noProof/>
          <w:lang w:eastAsia="en-US"/>
        </w:rPr>
        <w:drawing>
          <wp:inline distT="0" distB="0" distL="0" distR="0" wp14:anchorId="7B1D1907" wp14:editId="4C50900F">
            <wp:extent cx="5478780" cy="2080260"/>
            <wp:effectExtent l="0" t="0" r="7620" b="1524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F823589" w14:textId="66EB0038" w:rsidR="00306C19" w:rsidRPr="00165F5D" w:rsidRDefault="00541501" w:rsidP="00306C19">
      <w:pPr>
        <w:ind w:firstLine="360"/>
        <w:jc w:val="center"/>
      </w:pPr>
      <w:r w:rsidRPr="00165F5D">
        <w:rPr>
          <w:b/>
        </w:rPr>
        <w:t>Fig. 6.</w:t>
      </w:r>
      <w:r w:rsidRPr="00165F5D">
        <w:t xml:space="preserve"> </w:t>
      </w:r>
      <w:r w:rsidR="00165F5D" w:rsidRPr="00165F5D">
        <w:t>Results by indexing method (cont.)</w:t>
      </w:r>
    </w:p>
    <w:p w14:paraId="6CD23647" w14:textId="77777777" w:rsidR="008D52CB" w:rsidRDefault="008D52CB" w:rsidP="00A65DC6">
      <w:pPr>
        <w:ind w:firstLine="0"/>
        <w:jc w:val="left"/>
        <w:rPr>
          <w:sz w:val="24"/>
          <w:szCs w:val="24"/>
        </w:rPr>
      </w:pPr>
    </w:p>
    <w:p w14:paraId="53B05452" w14:textId="1D982B60" w:rsidR="00165F5D" w:rsidRDefault="00165F5D" w:rsidP="00165F5D">
      <w:pPr>
        <w:ind w:firstLine="360"/>
        <w:jc w:val="left"/>
        <w:rPr>
          <w:sz w:val="24"/>
          <w:szCs w:val="24"/>
        </w:rPr>
      </w:pPr>
      <w:r w:rsidRPr="00165F5D">
        <w:rPr>
          <w:sz w:val="24"/>
          <w:szCs w:val="24"/>
        </w:rPr>
        <w:t xml:space="preserve">In these basic data retrieval exercises, we show how a variety of questions can be asked of massive datasets at interactive rates given the appropriate indexing. Now we will extend this exercise of merely counting records to perform more advanced data analysis. We utilize the nature of distributed storage techniques lending themselves to large scale processing to run a </w:t>
      </w:r>
      <w:r w:rsidR="001E4F84">
        <w:rPr>
          <w:sz w:val="24"/>
          <w:szCs w:val="24"/>
        </w:rPr>
        <w:t xml:space="preserve">parallelized, distributed </w:t>
      </w:r>
      <w:r w:rsidRPr="00165F5D">
        <w:rPr>
          <w:sz w:val="24"/>
          <w:szCs w:val="24"/>
        </w:rPr>
        <w:t xml:space="preserve">Kernel Density Estimation (KDE) algorithm and ultimately produce </w:t>
      </w:r>
      <w:proofErr w:type="spellStart"/>
      <w:r w:rsidRPr="00165F5D">
        <w:rPr>
          <w:sz w:val="24"/>
          <w:szCs w:val="24"/>
        </w:rPr>
        <w:t>heatmaps</w:t>
      </w:r>
      <w:proofErr w:type="spellEnd"/>
      <w:r w:rsidRPr="00165F5D">
        <w:rPr>
          <w:sz w:val="24"/>
          <w:szCs w:val="24"/>
        </w:rPr>
        <w:t>. We aggregate the data during each baseball season between 2009 and 2016 for any taxi trips that either started or fin</w:t>
      </w:r>
      <w:r w:rsidR="001E4F84">
        <w:rPr>
          <w:sz w:val="24"/>
          <w:szCs w:val="24"/>
        </w:rPr>
        <w:t>ished at Yankee Stadium within this</w:t>
      </w:r>
      <w:r w:rsidRPr="00165F5D">
        <w:rPr>
          <w:sz w:val="24"/>
          <w:szCs w:val="24"/>
        </w:rPr>
        <w:t xml:space="preserve"> KDE process, producing weights for areas where passengers are either going to or coming from Yankee Stadium. We then run the KDE for the likewise trips during the offseason between the same years. These weights are scaled by a ratio of the number of total days during a baseball season to the total days of offseason and subtracted from the first set of weights. This step in including the offseason, normalized by the ratio of time periods, is intended to offset the theoretical regular taxi traffic</w:t>
      </w:r>
      <w:r w:rsidR="001E4F84">
        <w:rPr>
          <w:sz w:val="24"/>
          <w:szCs w:val="24"/>
        </w:rPr>
        <w:t xml:space="preserve"> during the season</w:t>
      </w:r>
      <w:r w:rsidRPr="00165F5D">
        <w:rPr>
          <w:sz w:val="24"/>
          <w:szCs w:val="24"/>
        </w:rPr>
        <w:t xml:space="preserve"> to and from Yankee Stadium that is completely unrelated to baseball games. This is based on an assumption that the traffic unrelated to games is fairly constant year-round. It is worth noting that most types of queries measured above are required to perform this a</w:t>
      </w:r>
      <w:r w:rsidR="001E4F84">
        <w:rPr>
          <w:sz w:val="24"/>
          <w:szCs w:val="24"/>
        </w:rPr>
        <w:t>nalysis.  Moreover, there are 34</w:t>
      </w:r>
      <w:r w:rsidRPr="00165F5D">
        <w:rPr>
          <w:sz w:val="24"/>
          <w:szCs w:val="24"/>
        </w:rPr>
        <w:t xml:space="preserve"> distinct queries to account for both pickups and drop-offs at Yankee Stadium for each individual season and offseason time period. Therefore the 5Dtiered index was chosen as the data source to minimize worst case performance.  We certainly wanted to avoid waiting several hours for any one query, and this index</w:t>
      </w:r>
      <w:r w:rsidR="001E4F84">
        <w:rPr>
          <w:sz w:val="24"/>
          <w:szCs w:val="24"/>
        </w:rPr>
        <w:t xml:space="preserve"> had</w:t>
      </w:r>
      <w:r w:rsidRPr="00165F5D">
        <w:rPr>
          <w:sz w:val="24"/>
          <w:szCs w:val="24"/>
        </w:rPr>
        <w:t xml:space="preserve"> prove</w:t>
      </w:r>
      <w:r w:rsidR="001E4F84">
        <w:rPr>
          <w:sz w:val="24"/>
          <w:szCs w:val="24"/>
        </w:rPr>
        <w:t>n</w:t>
      </w:r>
      <w:r w:rsidRPr="00165F5D">
        <w:rPr>
          <w:sz w:val="24"/>
          <w:szCs w:val="24"/>
        </w:rPr>
        <w:t xml:space="preserve"> flexible enough to retrieve </w:t>
      </w:r>
      <w:r w:rsidRPr="00165F5D">
        <w:rPr>
          <w:sz w:val="24"/>
          <w:szCs w:val="24"/>
        </w:rPr>
        <w:lastRenderedPageBreak/>
        <w:t xml:space="preserve">the data for all of these queries within 30 seconds or much less. The final aggregate </w:t>
      </w:r>
      <w:proofErr w:type="spellStart"/>
      <w:r w:rsidRPr="00165F5D">
        <w:rPr>
          <w:sz w:val="24"/>
          <w:szCs w:val="24"/>
        </w:rPr>
        <w:t>heatmap</w:t>
      </w:r>
      <w:proofErr w:type="spellEnd"/>
      <w:r w:rsidRPr="00165F5D">
        <w:rPr>
          <w:sz w:val="24"/>
          <w:szCs w:val="24"/>
        </w:rPr>
        <w:t xml:space="preserve"> was added as an interactive layer on a </w:t>
      </w:r>
      <w:proofErr w:type="spellStart"/>
      <w:r w:rsidRPr="00165F5D">
        <w:rPr>
          <w:sz w:val="24"/>
          <w:szCs w:val="24"/>
        </w:rPr>
        <w:t>web</w:t>
      </w:r>
      <w:r w:rsidR="00BB6989">
        <w:rPr>
          <w:sz w:val="24"/>
          <w:szCs w:val="24"/>
        </w:rPr>
        <w:t>map</w:t>
      </w:r>
      <w:proofErr w:type="spellEnd"/>
      <w:r w:rsidR="00BB6989">
        <w:rPr>
          <w:sz w:val="24"/>
          <w:szCs w:val="24"/>
        </w:rPr>
        <w:t xml:space="preserve"> with screenshots shown in Figure 7</w:t>
      </w:r>
      <w:r w:rsidRPr="00165F5D">
        <w:rPr>
          <w:sz w:val="24"/>
          <w:szCs w:val="24"/>
        </w:rPr>
        <w:t>.</w:t>
      </w:r>
    </w:p>
    <w:p w14:paraId="1B7FBA5F" w14:textId="77777777" w:rsidR="00A65DC6" w:rsidRPr="00165F5D" w:rsidRDefault="00A65DC6" w:rsidP="00165F5D">
      <w:pPr>
        <w:ind w:firstLine="360"/>
        <w:jc w:val="left"/>
        <w:rPr>
          <w:sz w:val="24"/>
          <w:szCs w:val="24"/>
        </w:rPr>
      </w:pPr>
    </w:p>
    <w:p w14:paraId="40FF59DB" w14:textId="2F4CD86C" w:rsidR="00165F5D" w:rsidRPr="00165F5D" w:rsidRDefault="00D57BA4" w:rsidP="00165F5D">
      <w:pPr>
        <w:ind w:firstLine="360"/>
        <w:jc w:val="center"/>
        <w:rPr>
          <w:sz w:val="24"/>
          <w:szCs w:val="24"/>
        </w:rPr>
      </w:pPr>
      <w:r w:rsidRPr="00D57BA4">
        <w:rPr>
          <w:noProof/>
          <w:sz w:val="24"/>
          <w:szCs w:val="24"/>
          <w:lang w:eastAsia="en-US"/>
        </w:rPr>
        <w:drawing>
          <wp:inline distT="0" distB="0" distL="0" distR="0" wp14:anchorId="0F6F8276" wp14:editId="28404219">
            <wp:extent cx="5943600" cy="5059490"/>
            <wp:effectExtent l="0" t="0" r="0" b="8255"/>
            <wp:docPr id="2" name="Picture 2" descr="C:\Users\mwhitby\Pictures\nyc_heatmap_revi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whitby\Pictures\nyc_heatmap_revised.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5059490"/>
                    </a:xfrm>
                    <a:prstGeom prst="rect">
                      <a:avLst/>
                    </a:prstGeom>
                    <a:noFill/>
                    <a:ln>
                      <a:noFill/>
                    </a:ln>
                  </pic:spPr>
                </pic:pic>
              </a:graphicData>
            </a:graphic>
          </wp:inline>
        </w:drawing>
      </w:r>
    </w:p>
    <w:p w14:paraId="1A752441" w14:textId="77777777" w:rsidR="00406280" w:rsidRPr="00406280" w:rsidRDefault="00165F5D" w:rsidP="00406280">
      <w:pPr>
        <w:ind w:firstLine="360"/>
        <w:jc w:val="center"/>
      </w:pPr>
      <w:r w:rsidRPr="00165F5D">
        <w:rPr>
          <w:b/>
        </w:rPr>
        <w:t>Fig. 7.</w:t>
      </w:r>
      <w:r w:rsidRPr="00165F5D">
        <w:t xml:space="preserve"> Overview </w:t>
      </w:r>
      <w:proofErr w:type="spellStart"/>
      <w:r w:rsidRPr="00165F5D">
        <w:t>hea</w:t>
      </w:r>
      <w:r w:rsidR="00BC5B30">
        <w:t>tmap</w:t>
      </w:r>
      <w:proofErr w:type="spellEnd"/>
      <w:r w:rsidR="00BC5B30">
        <w:t xml:space="preserve"> and detailed area callouts</w:t>
      </w:r>
      <w:r w:rsidR="00406280" w:rsidRPr="00406280">
        <w:rPr>
          <w:vertAlign w:val="superscript"/>
        </w:rPr>
        <w:footnoteReference w:id="1"/>
      </w:r>
    </w:p>
    <w:p w14:paraId="5B439BE0" w14:textId="77D871BB" w:rsidR="00165F5D" w:rsidRPr="00963D8C" w:rsidRDefault="00165F5D" w:rsidP="00963D8C">
      <w:pPr>
        <w:ind w:firstLine="360"/>
        <w:jc w:val="center"/>
        <w:rPr>
          <w:i/>
        </w:rPr>
      </w:pPr>
      <w:r w:rsidRPr="00963D8C">
        <w:rPr>
          <w:i/>
        </w:rPr>
        <w:t>Graphic backgr</w:t>
      </w:r>
      <w:r w:rsidR="00963D8C">
        <w:rPr>
          <w:i/>
        </w:rPr>
        <w:t>ound ©</w:t>
      </w:r>
      <w:proofErr w:type="spellStart"/>
      <w:r w:rsidR="00963D8C">
        <w:rPr>
          <w:i/>
        </w:rPr>
        <w:t>MapBox</w:t>
      </w:r>
      <w:proofErr w:type="spellEnd"/>
      <w:r w:rsidR="00963D8C">
        <w:rPr>
          <w:i/>
        </w:rPr>
        <w:t xml:space="preserve"> and ©</w:t>
      </w:r>
      <w:proofErr w:type="spellStart"/>
      <w:r w:rsidR="00963D8C">
        <w:rPr>
          <w:i/>
        </w:rPr>
        <w:t>OpenStreetMap</w:t>
      </w:r>
      <w:proofErr w:type="spellEnd"/>
    </w:p>
    <w:p w14:paraId="4BBFBA83" w14:textId="77777777" w:rsidR="00165F5D" w:rsidRPr="00165F5D" w:rsidRDefault="00165F5D" w:rsidP="00165F5D">
      <w:pPr>
        <w:ind w:firstLine="360"/>
        <w:jc w:val="left"/>
        <w:rPr>
          <w:sz w:val="24"/>
          <w:szCs w:val="24"/>
        </w:rPr>
      </w:pPr>
    </w:p>
    <w:p w14:paraId="15632123" w14:textId="77777777" w:rsidR="00165F5D" w:rsidRPr="00165F5D" w:rsidRDefault="00165F5D" w:rsidP="00165F5D">
      <w:pPr>
        <w:ind w:firstLine="360"/>
        <w:jc w:val="left"/>
        <w:rPr>
          <w:sz w:val="24"/>
          <w:szCs w:val="24"/>
        </w:rPr>
      </w:pPr>
      <w:r w:rsidRPr="00165F5D">
        <w:rPr>
          <w:sz w:val="24"/>
          <w:szCs w:val="24"/>
        </w:rPr>
        <w:t>Many of the trends seem intuitive, such as high amounts of taxi trips between Manhattan and Yankee Stadium, but some trends were not so apparent without taking a closer look.</w:t>
      </w:r>
    </w:p>
    <w:p w14:paraId="02D125E4" w14:textId="0E1D7E78" w:rsidR="00165F5D" w:rsidRDefault="00165F5D" w:rsidP="00A65DC6">
      <w:pPr>
        <w:ind w:firstLine="360"/>
        <w:jc w:val="left"/>
        <w:rPr>
          <w:sz w:val="24"/>
          <w:szCs w:val="24"/>
        </w:rPr>
      </w:pPr>
      <w:r w:rsidRPr="00165F5D">
        <w:rPr>
          <w:sz w:val="24"/>
          <w:szCs w:val="24"/>
        </w:rPr>
        <w:t>There are hotspots of many taxi trips within Brooklyn</w:t>
      </w:r>
      <w:r w:rsidR="00D54B57">
        <w:rPr>
          <w:sz w:val="24"/>
          <w:szCs w:val="24"/>
        </w:rPr>
        <w:t xml:space="preserve"> Heights</w:t>
      </w:r>
      <w:r w:rsidRPr="00165F5D">
        <w:rPr>
          <w:sz w:val="24"/>
          <w:szCs w:val="24"/>
        </w:rPr>
        <w:t xml:space="preserve"> and Astoria, particularly near subway entrances. Without knowing New York City very well, this didn’t make particular sense until we took a close look at the subway network itself.</w:t>
      </w:r>
      <w:r w:rsidR="00144517">
        <w:rPr>
          <w:sz w:val="24"/>
          <w:szCs w:val="24"/>
        </w:rPr>
        <w:t xml:space="preserve"> It is not possible to access the Yankee Stadium subway stop from these </w:t>
      </w:r>
      <w:r w:rsidRPr="00165F5D">
        <w:rPr>
          <w:sz w:val="24"/>
          <w:szCs w:val="24"/>
        </w:rPr>
        <w:t>locations, particularly Astoria, without incurring transfers and a leng</w:t>
      </w:r>
      <w:r w:rsidR="00144517">
        <w:rPr>
          <w:sz w:val="24"/>
          <w:szCs w:val="24"/>
        </w:rPr>
        <w:t xml:space="preserve">thy trip. </w:t>
      </w:r>
      <w:r w:rsidRPr="00165F5D">
        <w:rPr>
          <w:sz w:val="24"/>
          <w:szCs w:val="24"/>
        </w:rPr>
        <w:t xml:space="preserve">The taxi ride is not far though, particularly between Astoria and Yankee Stadium. Clearly, baseball fans making a trip from the extremities of the subway system often find it </w:t>
      </w:r>
      <w:r w:rsidRPr="00165F5D">
        <w:rPr>
          <w:sz w:val="24"/>
          <w:szCs w:val="24"/>
        </w:rPr>
        <w:lastRenderedPageBreak/>
        <w:t>easiest to get off of the subway without going into Manhattan, followed by leveraging taxi service for the final leg of the trip. Another result that initially caused confusion was significant activity at LaGuardia Airport. We did not realize baseball fans would go directly from the airport to the ballpark and back, but it is actually common. Many baseball fans fly in for a game, and use taxi services directly to and from LaGuardia Airport.</w:t>
      </w:r>
    </w:p>
    <w:p w14:paraId="555242D5" w14:textId="77777777" w:rsidR="00416CF6" w:rsidRDefault="00416CF6" w:rsidP="00C857F7">
      <w:pPr>
        <w:ind w:firstLine="360"/>
        <w:jc w:val="left"/>
        <w:rPr>
          <w:sz w:val="24"/>
          <w:szCs w:val="24"/>
        </w:rPr>
      </w:pPr>
    </w:p>
    <w:p w14:paraId="6F700ABB" w14:textId="11571C79" w:rsidR="00A9510E" w:rsidRPr="00A9510E" w:rsidRDefault="001B1E5C" w:rsidP="00C857F7">
      <w:pPr>
        <w:ind w:firstLine="0"/>
        <w:jc w:val="left"/>
        <w:rPr>
          <w:b/>
          <w:sz w:val="24"/>
          <w:szCs w:val="24"/>
        </w:rPr>
      </w:pPr>
      <w:r>
        <w:rPr>
          <w:b/>
          <w:sz w:val="24"/>
          <w:szCs w:val="24"/>
        </w:rPr>
        <w:t>4</w:t>
      </w:r>
      <w:r w:rsidR="00A9510E">
        <w:rPr>
          <w:b/>
          <w:sz w:val="24"/>
          <w:szCs w:val="24"/>
        </w:rPr>
        <w:t>. Demonstration</w:t>
      </w:r>
    </w:p>
    <w:p w14:paraId="3858891E" w14:textId="77777777" w:rsidR="00A9510E" w:rsidRDefault="00A9510E" w:rsidP="00C857F7">
      <w:pPr>
        <w:ind w:firstLine="360"/>
        <w:jc w:val="left"/>
        <w:rPr>
          <w:sz w:val="24"/>
          <w:szCs w:val="24"/>
        </w:rPr>
      </w:pPr>
    </w:p>
    <w:p w14:paraId="37910E01" w14:textId="09D8DAEE" w:rsidR="00A9510E" w:rsidRPr="00F40E01" w:rsidRDefault="00416CF6" w:rsidP="00C857F7">
      <w:pPr>
        <w:ind w:firstLine="360"/>
        <w:jc w:val="left"/>
        <w:rPr>
          <w:sz w:val="24"/>
          <w:szCs w:val="24"/>
        </w:rPr>
      </w:pPr>
      <w:r w:rsidRPr="00416CF6">
        <w:rPr>
          <w:sz w:val="24"/>
          <w:szCs w:val="24"/>
        </w:rPr>
        <w:t xml:space="preserve">We extended the GeoWave framework into a project called </w:t>
      </w:r>
      <w:proofErr w:type="spellStart"/>
      <w:r w:rsidRPr="00416CF6">
        <w:rPr>
          <w:sz w:val="24"/>
          <w:szCs w:val="24"/>
        </w:rPr>
        <w:t>nyc</w:t>
      </w:r>
      <w:proofErr w:type="spellEnd"/>
      <w:r w:rsidRPr="00416CF6">
        <w:rPr>
          <w:sz w:val="24"/>
          <w:szCs w:val="24"/>
        </w:rPr>
        <w:t>-taxi with an interface that allows a user to select a start and end point on a map of New York City for a theoretical taxi trip</w:t>
      </w:r>
      <w:r w:rsidR="001B5179">
        <w:rPr>
          <w:sz w:val="24"/>
          <w:szCs w:val="24"/>
        </w:rPr>
        <w:t>. We then created a 2</w:t>
      </w:r>
      <w:r w:rsidR="00A9510E" w:rsidRPr="00A9510E">
        <w:rPr>
          <w:sz w:val="24"/>
          <w:szCs w:val="24"/>
        </w:rPr>
        <w:t>0</w:t>
      </w:r>
      <w:r>
        <w:rPr>
          <w:sz w:val="24"/>
          <w:szCs w:val="24"/>
        </w:rPr>
        <w:t>-</w:t>
      </w:r>
      <w:r w:rsidR="00A9510E" w:rsidRPr="00A9510E">
        <w:rPr>
          <w:sz w:val="24"/>
          <w:szCs w:val="24"/>
        </w:rPr>
        <w:t>no</w:t>
      </w:r>
      <w:r w:rsidR="001C3633">
        <w:rPr>
          <w:sz w:val="24"/>
          <w:szCs w:val="24"/>
        </w:rPr>
        <w:t>de EMR cluster</w:t>
      </w:r>
      <w:r w:rsidR="00A9510E" w:rsidRPr="00A9510E">
        <w:rPr>
          <w:sz w:val="24"/>
          <w:szCs w:val="24"/>
        </w:rPr>
        <w:t xml:space="preserve">. The </w:t>
      </w:r>
      <w:proofErr w:type="spellStart"/>
      <w:r w:rsidR="00A9510E" w:rsidRPr="00A9510E">
        <w:rPr>
          <w:sz w:val="24"/>
          <w:szCs w:val="24"/>
        </w:rPr>
        <w:t>nyc</w:t>
      </w:r>
      <w:proofErr w:type="spellEnd"/>
      <w:r w:rsidR="00A9510E" w:rsidRPr="00A9510E">
        <w:rPr>
          <w:sz w:val="24"/>
          <w:szCs w:val="24"/>
        </w:rPr>
        <w:t>-taxi project was installed onto the cluster</w:t>
      </w:r>
      <w:r>
        <w:rPr>
          <w:sz w:val="24"/>
          <w:szCs w:val="24"/>
        </w:rPr>
        <w:t>,</w:t>
      </w:r>
      <w:r w:rsidR="00A9510E" w:rsidRPr="00A9510E">
        <w:rPr>
          <w:sz w:val="24"/>
          <w:szCs w:val="24"/>
        </w:rPr>
        <w:t xml:space="preserve"> and a GeoWave datastore with an </w:t>
      </w:r>
      <w:r>
        <w:rPr>
          <w:sz w:val="24"/>
          <w:szCs w:val="24"/>
        </w:rPr>
        <w:t>Apache A</w:t>
      </w:r>
      <w:r w:rsidR="00A9510E" w:rsidRPr="00A9510E">
        <w:rPr>
          <w:sz w:val="24"/>
          <w:szCs w:val="24"/>
        </w:rPr>
        <w:t xml:space="preserve">ccumulo backend was created. </w:t>
      </w:r>
      <w:r w:rsidR="001E4F84">
        <w:rPr>
          <w:sz w:val="24"/>
          <w:szCs w:val="24"/>
        </w:rPr>
        <w:t>The publicly available dataset with</w:t>
      </w:r>
      <w:r w:rsidR="001B5179">
        <w:rPr>
          <w:sz w:val="24"/>
          <w:szCs w:val="24"/>
        </w:rPr>
        <w:t xml:space="preserve"> over 1.3 b</w:t>
      </w:r>
      <w:r w:rsidR="001C3633">
        <w:rPr>
          <w:sz w:val="24"/>
          <w:szCs w:val="24"/>
        </w:rPr>
        <w:t>illion historical</w:t>
      </w:r>
      <w:r w:rsidR="00A9510E" w:rsidRPr="00A9510E">
        <w:rPr>
          <w:sz w:val="24"/>
          <w:szCs w:val="24"/>
        </w:rPr>
        <w:t xml:space="preserve"> data points was ingested into the GeoWave datastore with locality preservation in five dimensio</w:t>
      </w:r>
      <w:r w:rsidR="001C3633" w:rsidRPr="001C3633">
        <w:rPr>
          <w:sz w:val="24"/>
          <w:szCs w:val="24"/>
        </w:rPr>
        <w:t xml:space="preserve">ns – </w:t>
      </w:r>
      <w:r w:rsidR="00A9510E" w:rsidRPr="00A9510E">
        <w:rPr>
          <w:sz w:val="24"/>
          <w:szCs w:val="24"/>
        </w:rPr>
        <w:t xml:space="preserve">time </w:t>
      </w:r>
      <w:r>
        <w:rPr>
          <w:sz w:val="24"/>
          <w:szCs w:val="24"/>
        </w:rPr>
        <w:t>of day</w:t>
      </w:r>
      <w:r w:rsidR="00A9510E" w:rsidRPr="00A9510E">
        <w:rPr>
          <w:sz w:val="24"/>
          <w:szCs w:val="24"/>
        </w:rPr>
        <w:t>, pickup latitude, pickup longitude, drop-off latitude</w:t>
      </w:r>
      <w:r w:rsidR="001C3633">
        <w:rPr>
          <w:sz w:val="24"/>
          <w:szCs w:val="24"/>
        </w:rPr>
        <w:t>,</w:t>
      </w:r>
      <w:r w:rsidR="001E4F84">
        <w:rPr>
          <w:sz w:val="24"/>
          <w:szCs w:val="24"/>
        </w:rPr>
        <w:t xml:space="preserve"> and drop-off longitude</w:t>
      </w:r>
      <w:r w:rsidR="00963D8C">
        <w:rPr>
          <w:sz w:val="24"/>
          <w:szCs w:val="24"/>
        </w:rPr>
        <w:t xml:space="preserve"> (TLC Trip Record Data, 2016).</w:t>
      </w:r>
    </w:p>
    <w:p w14:paraId="52D3087D" w14:textId="77777777" w:rsidR="00B06285" w:rsidRDefault="00B06285" w:rsidP="00C857F7">
      <w:pPr>
        <w:jc w:val="left"/>
        <w:rPr>
          <w:sz w:val="24"/>
          <w:szCs w:val="24"/>
        </w:rPr>
      </w:pPr>
    </w:p>
    <w:p w14:paraId="04F9923C" w14:textId="77777777" w:rsidR="00A9510E" w:rsidRDefault="00A9510E" w:rsidP="00C857F7">
      <w:pPr>
        <w:jc w:val="center"/>
        <w:rPr>
          <w:sz w:val="24"/>
          <w:szCs w:val="24"/>
        </w:rPr>
      </w:pPr>
      <w:r>
        <w:rPr>
          <w:noProof/>
          <w:lang w:eastAsia="en-US"/>
        </w:rPr>
        <w:drawing>
          <wp:inline distT="0" distB="0" distL="0" distR="0" wp14:anchorId="7D260569" wp14:editId="36AA797E">
            <wp:extent cx="5943600" cy="338582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3385820"/>
                    </a:xfrm>
                    <a:prstGeom prst="rect">
                      <a:avLst/>
                    </a:prstGeom>
                  </pic:spPr>
                </pic:pic>
              </a:graphicData>
            </a:graphic>
          </wp:inline>
        </w:drawing>
      </w:r>
    </w:p>
    <w:p w14:paraId="756BADB5" w14:textId="533EF132" w:rsidR="00A9510E" w:rsidRPr="00165F5D" w:rsidRDefault="00541501" w:rsidP="00C857F7">
      <w:pPr>
        <w:jc w:val="center"/>
      </w:pPr>
      <w:r w:rsidRPr="00165F5D">
        <w:rPr>
          <w:b/>
        </w:rPr>
        <w:t xml:space="preserve">Fig. </w:t>
      </w:r>
      <w:r w:rsidR="00165F5D">
        <w:rPr>
          <w:b/>
        </w:rPr>
        <w:t>8</w:t>
      </w:r>
      <w:r w:rsidR="00A9510E" w:rsidRPr="00165F5D">
        <w:rPr>
          <w:b/>
        </w:rPr>
        <w:t>.</w:t>
      </w:r>
      <w:r w:rsidR="00A9510E" w:rsidRPr="00165F5D">
        <w:t xml:space="preserve"> Screenshot of Taxi estimation demo</w:t>
      </w:r>
    </w:p>
    <w:p w14:paraId="3EF3F583" w14:textId="77777777" w:rsidR="00A9510E" w:rsidRDefault="00A9510E" w:rsidP="00C857F7">
      <w:pPr>
        <w:jc w:val="left"/>
        <w:rPr>
          <w:sz w:val="24"/>
          <w:szCs w:val="24"/>
        </w:rPr>
      </w:pPr>
    </w:p>
    <w:p w14:paraId="1956BF24" w14:textId="61CCF4A8" w:rsidR="0084077B" w:rsidRDefault="001B5179" w:rsidP="00A65DC6">
      <w:pPr>
        <w:jc w:val="left"/>
        <w:rPr>
          <w:sz w:val="24"/>
          <w:szCs w:val="24"/>
        </w:rPr>
      </w:pPr>
      <w:r>
        <w:rPr>
          <w:sz w:val="24"/>
          <w:szCs w:val="24"/>
        </w:rPr>
        <w:t>The GeoWave</w:t>
      </w:r>
      <w:r w:rsidR="00A9510E">
        <w:rPr>
          <w:sz w:val="24"/>
          <w:szCs w:val="24"/>
        </w:rPr>
        <w:t xml:space="preserve"> indexing </w:t>
      </w:r>
      <w:r w:rsidR="001C3633">
        <w:rPr>
          <w:sz w:val="24"/>
          <w:szCs w:val="24"/>
        </w:rPr>
        <w:t>strategy</w:t>
      </w:r>
      <w:r>
        <w:rPr>
          <w:sz w:val="24"/>
          <w:szCs w:val="24"/>
        </w:rPr>
        <w:t xml:space="preserve"> allows the application to</w:t>
      </w:r>
      <w:r w:rsidR="001C3633">
        <w:rPr>
          <w:sz w:val="24"/>
          <w:szCs w:val="24"/>
        </w:rPr>
        <w:t xml:space="preserve"> efficiently</w:t>
      </w:r>
      <w:r>
        <w:rPr>
          <w:sz w:val="24"/>
          <w:szCs w:val="24"/>
        </w:rPr>
        <w:t xml:space="preserve"> query the </w:t>
      </w:r>
      <w:r w:rsidR="001E4F84">
        <w:rPr>
          <w:sz w:val="24"/>
          <w:szCs w:val="24"/>
        </w:rPr>
        <w:t xml:space="preserve">massive </w:t>
      </w:r>
      <w:r>
        <w:rPr>
          <w:sz w:val="24"/>
          <w:szCs w:val="24"/>
        </w:rPr>
        <w:t xml:space="preserve">historical </w:t>
      </w:r>
      <w:r w:rsidR="001E4F84">
        <w:rPr>
          <w:sz w:val="24"/>
          <w:szCs w:val="24"/>
        </w:rPr>
        <w:t>dataset for similar taxi trips</w:t>
      </w:r>
      <w:r>
        <w:rPr>
          <w:sz w:val="24"/>
          <w:szCs w:val="24"/>
        </w:rPr>
        <w:t xml:space="preserve"> based on user selected start and end points</w:t>
      </w:r>
      <w:r w:rsidR="001C3633">
        <w:rPr>
          <w:sz w:val="24"/>
          <w:szCs w:val="24"/>
        </w:rPr>
        <w:t>,</w:t>
      </w:r>
      <w:r>
        <w:rPr>
          <w:sz w:val="24"/>
          <w:szCs w:val="24"/>
        </w:rPr>
        <w:t xml:space="preserve"> as well as the current time of day</w:t>
      </w:r>
      <w:r w:rsidR="001C3633">
        <w:rPr>
          <w:sz w:val="24"/>
          <w:szCs w:val="24"/>
        </w:rPr>
        <w:t>. The returned data can then be used to calculate useful information and display it for the user.</w:t>
      </w:r>
      <w:r>
        <w:rPr>
          <w:sz w:val="24"/>
          <w:szCs w:val="24"/>
        </w:rPr>
        <w:t xml:space="preserve"> </w:t>
      </w:r>
      <w:r w:rsidR="00075215" w:rsidRPr="00075215">
        <w:rPr>
          <w:sz w:val="24"/>
          <w:szCs w:val="24"/>
        </w:rPr>
        <w:t xml:space="preserve">The aggregation of these statistics occurs distributed </w:t>
      </w:r>
      <w:r w:rsidR="001E4F84">
        <w:rPr>
          <w:sz w:val="24"/>
          <w:szCs w:val="24"/>
        </w:rPr>
        <w:t>within</w:t>
      </w:r>
      <w:r w:rsidR="00075215" w:rsidRPr="00075215">
        <w:rPr>
          <w:sz w:val="24"/>
          <w:szCs w:val="24"/>
        </w:rPr>
        <w:t xml:space="preserve"> each data node so that it appears “real-time” to the user. Once the markers are placed on the interface map the application displays the approximate trip length, average fair, estimated distance, etc. to the user interactively</w:t>
      </w:r>
      <w:r w:rsidR="0084077B">
        <w:rPr>
          <w:sz w:val="24"/>
          <w:szCs w:val="24"/>
        </w:rPr>
        <w:t xml:space="preserve">. </w:t>
      </w:r>
      <w:r w:rsidR="00A46E3B">
        <w:rPr>
          <w:sz w:val="24"/>
          <w:szCs w:val="24"/>
        </w:rPr>
        <w:t>As shown in this paper’s experimental results, w</w:t>
      </w:r>
      <w:r w:rsidR="0084077B">
        <w:rPr>
          <w:sz w:val="24"/>
          <w:szCs w:val="24"/>
        </w:rPr>
        <w:t xml:space="preserve">ithout the </w:t>
      </w:r>
      <w:r w:rsidR="001E4F84">
        <w:rPr>
          <w:sz w:val="24"/>
          <w:szCs w:val="24"/>
        </w:rPr>
        <w:t xml:space="preserve">multidimensional </w:t>
      </w:r>
      <w:r w:rsidR="0084077B">
        <w:rPr>
          <w:sz w:val="24"/>
          <w:szCs w:val="24"/>
        </w:rPr>
        <w:t>locality preservation</w:t>
      </w:r>
      <w:r w:rsidR="001E4F84">
        <w:rPr>
          <w:sz w:val="24"/>
          <w:szCs w:val="24"/>
        </w:rPr>
        <w:t xml:space="preserve"> provided by </w:t>
      </w:r>
      <w:r w:rsidR="0084077B">
        <w:rPr>
          <w:sz w:val="24"/>
          <w:szCs w:val="24"/>
        </w:rPr>
        <w:t>the</w:t>
      </w:r>
      <w:r w:rsidR="0035425B">
        <w:rPr>
          <w:sz w:val="24"/>
          <w:szCs w:val="24"/>
        </w:rPr>
        <w:t xml:space="preserve"> GeoWave framework, this</w:t>
      </w:r>
      <w:r w:rsidR="0084077B">
        <w:rPr>
          <w:sz w:val="24"/>
          <w:szCs w:val="24"/>
        </w:rPr>
        <w:t xml:space="preserve"> application would</w:t>
      </w:r>
      <w:r w:rsidR="0035425B">
        <w:rPr>
          <w:sz w:val="24"/>
          <w:szCs w:val="24"/>
        </w:rPr>
        <w:t xml:space="preserve"> have to </w:t>
      </w:r>
      <w:r w:rsidR="000B3E74">
        <w:rPr>
          <w:sz w:val="24"/>
          <w:szCs w:val="24"/>
        </w:rPr>
        <w:t xml:space="preserve">perform </w:t>
      </w:r>
      <w:r w:rsidR="00A46E3B">
        <w:rPr>
          <w:sz w:val="24"/>
          <w:szCs w:val="24"/>
        </w:rPr>
        <w:t>much larger</w:t>
      </w:r>
      <w:r w:rsidR="00EE0D42">
        <w:rPr>
          <w:sz w:val="24"/>
          <w:szCs w:val="24"/>
        </w:rPr>
        <w:t xml:space="preserve"> scan</w:t>
      </w:r>
      <w:r w:rsidR="00A46E3B">
        <w:rPr>
          <w:sz w:val="24"/>
          <w:szCs w:val="24"/>
        </w:rPr>
        <w:t>s</w:t>
      </w:r>
      <w:r w:rsidR="00EE0D42">
        <w:rPr>
          <w:sz w:val="24"/>
          <w:szCs w:val="24"/>
        </w:rPr>
        <w:t xml:space="preserve"> on each request</w:t>
      </w:r>
      <w:r w:rsidR="00A65DC6">
        <w:rPr>
          <w:sz w:val="24"/>
          <w:szCs w:val="24"/>
        </w:rPr>
        <w:t>,</w:t>
      </w:r>
      <w:bookmarkStart w:id="0" w:name="_GoBack"/>
      <w:bookmarkEnd w:id="0"/>
      <w:r w:rsidR="00EE0D42">
        <w:rPr>
          <w:sz w:val="24"/>
          <w:szCs w:val="24"/>
        </w:rPr>
        <w:t xml:space="preserve"> causing</w:t>
      </w:r>
      <w:r w:rsidR="000B3E74">
        <w:rPr>
          <w:sz w:val="24"/>
          <w:szCs w:val="24"/>
        </w:rPr>
        <w:t xml:space="preserve"> a significant reduction </w:t>
      </w:r>
      <w:r w:rsidR="00EE0D42">
        <w:rPr>
          <w:sz w:val="24"/>
          <w:szCs w:val="24"/>
        </w:rPr>
        <w:t>in its</w:t>
      </w:r>
      <w:r w:rsidR="000B3E74">
        <w:rPr>
          <w:sz w:val="24"/>
          <w:szCs w:val="24"/>
        </w:rPr>
        <w:t xml:space="preserve"> performance.</w:t>
      </w:r>
      <w:r w:rsidR="0084077B">
        <w:rPr>
          <w:sz w:val="24"/>
          <w:szCs w:val="24"/>
        </w:rPr>
        <w:t xml:space="preserve"> </w:t>
      </w:r>
    </w:p>
    <w:p w14:paraId="2FEF80F3" w14:textId="77777777" w:rsidR="0084077B" w:rsidRPr="0084077B" w:rsidRDefault="0084077B" w:rsidP="00C857F7">
      <w:pPr>
        <w:ind w:firstLine="0"/>
        <w:jc w:val="left"/>
        <w:rPr>
          <w:b/>
          <w:sz w:val="24"/>
          <w:szCs w:val="24"/>
        </w:rPr>
      </w:pPr>
      <w:r>
        <w:rPr>
          <w:b/>
          <w:sz w:val="24"/>
          <w:szCs w:val="24"/>
        </w:rPr>
        <w:lastRenderedPageBreak/>
        <w:t>5. Conclusion</w:t>
      </w:r>
    </w:p>
    <w:p w14:paraId="1232BEF3" w14:textId="77777777" w:rsidR="0084077B" w:rsidRDefault="0084077B" w:rsidP="00C857F7">
      <w:pPr>
        <w:jc w:val="left"/>
        <w:rPr>
          <w:sz w:val="24"/>
          <w:szCs w:val="24"/>
        </w:rPr>
      </w:pPr>
    </w:p>
    <w:p w14:paraId="3FD42D7E" w14:textId="121946B6" w:rsidR="0084077B" w:rsidRDefault="00DF7DEA" w:rsidP="00C857F7">
      <w:pPr>
        <w:jc w:val="left"/>
        <w:rPr>
          <w:sz w:val="24"/>
          <w:szCs w:val="24"/>
        </w:rPr>
      </w:pPr>
      <w:r>
        <w:rPr>
          <w:sz w:val="24"/>
          <w:szCs w:val="24"/>
        </w:rPr>
        <w:t>Using the GeoWave framework</w:t>
      </w:r>
      <w:r w:rsidR="00075215">
        <w:rPr>
          <w:sz w:val="24"/>
          <w:szCs w:val="24"/>
        </w:rPr>
        <w:t>,</w:t>
      </w:r>
      <w:r>
        <w:rPr>
          <w:sz w:val="24"/>
          <w:szCs w:val="24"/>
        </w:rPr>
        <w:t xml:space="preserve"> we were able to show the massive benefits of using multidimensional indexing to preserve locality in a single dimensional key-value store. Specifically, we showed the benefits of n-dimensional indexing in regards to spatiotemporal applications and discussed the methods that GeoWave uses to accomplish it. We also demonstrated an application that extends the GeoWave framework to interactively return an estimated trip length and cost to a user based on over 1.3 billion historical taxi trips. GeoWave is an open source project and can be found on GitHub at https://github.com/locationtech</w:t>
      </w:r>
      <w:r w:rsidRPr="00DF7DEA">
        <w:rPr>
          <w:sz w:val="24"/>
          <w:szCs w:val="24"/>
        </w:rPr>
        <w:t>/geowave</w:t>
      </w:r>
      <w:r>
        <w:rPr>
          <w:sz w:val="24"/>
          <w:szCs w:val="24"/>
        </w:rPr>
        <w:t xml:space="preserve">. </w:t>
      </w:r>
    </w:p>
    <w:p w14:paraId="5E19DAC6" w14:textId="77777777" w:rsidR="00DF7DEA" w:rsidRDefault="00DF7DEA" w:rsidP="00C857F7">
      <w:pPr>
        <w:jc w:val="left"/>
        <w:rPr>
          <w:sz w:val="24"/>
          <w:szCs w:val="24"/>
        </w:rPr>
      </w:pPr>
    </w:p>
    <w:p w14:paraId="20EAB633" w14:textId="77777777" w:rsidR="00DF7DEA" w:rsidRDefault="00DF7DEA" w:rsidP="00C857F7">
      <w:pPr>
        <w:jc w:val="left"/>
        <w:rPr>
          <w:sz w:val="24"/>
          <w:szCs w:val="24"/>
        </w:rPr>
      </w:pPr>
    </w:p>
    <w:p w14:paraId="431DDC2E" w14:textId="5D3985BC" w:rsidR="00DF7DEA" w:rsidRPr="0084077B" w:rsidRDefault="00DF7DEA" w:rsidP="00DF7DEA">
      <w:pPr>
        <w:ind w:firstLine="0"/>
        <w:jc w:val="left"/>
        <w:rPr>
          <w:b/>
          <w:sz w:val="24"/>
          <w:szCs w:val="24"/>
        </w:rPr>
      </w:pPr>
      <w:r>
        <w:rPr>
          <w:b/>
          <w:sz w:val="24"/>
          <w:szCs w:val="24"/>
        </w:rPr>
        <w:t>References</w:t>
      </w:r>
    </w:p>
    <w:p w14:paraId="675C74F4" w14:textId="37D2EEC8" w:rsidR="00DF7DEA" w:rsidRDefault="00DF7DEA" w:rsidP="00DF7DEA">
      <w:pPr>
        <w:jc w:val="left"/>
        <w:rPr>
          <w:sz w:val="24"/>
          <w:szCs w:val="24"/>
        </w:rPr>
      </w:pPr>
    </w:p>
    <w:p w14:paraId="0AF8959E" w14:textId="70EBE279" w:rsidR="00075215" w:rsidRDefault="00075215" w:rsidP="00846DB9">
      <w:pPr>
        <w:jc w:val="left"/>
        <w:rPr>
          <w:sz w:val="24"/>
          <w:szCs w:val="24"/>
        </w:rPr>
      </w:pPr>
      <w:r w:rsidRPr="00075215">
        <w:rPr>
          <w:sz w:val="24"/>
          <w:szCs w:val="24"/>
        </w:rPr>
        <w:t>Apache Accumulo. Apache Accumulo Available at: https://accumulo.apache.org/. (2017)</w:t>
      </w:r>
    </w:p>
    <w:p w14:paraId="345C33E7" w14:textId="77777777" w:rsidR="00075215" w:rsidRDefault="00075215" w:rsidP="00846DB9">
      <w:pPr>
        <w:jc w:val="left"/>
        <w:rPr>
          <w:sz w:val="24"/>
          <w:szCs w:val="24"/>
        </w:rPr>
      </w:pPr>
    </w:p>
    <w:p w14:paraId="245C3C50" w14:textId="30AB3D52" w:rsidR="00075215" w:rsidRDefault="00075215" w:rsidP="00846DB9">
      <w:pPr>
        <w:jc w:val="left"/>
        <w:rPr>
          <w:sz w:val="24"/>
          <w:szCs w:val="24"/>
        </w:rPr>
      </w:pPr>
      <w:r w:rsidRPr="00075215">
        <w:rPr>
          <w:sz w:val="24"/>
          <w:szCs w:val="24"/>
        </w:rPr>
        <w:t>Apache HBase. Apache HBase Available at: https://hbase.apache.org/. (2017)</w:t>
      </w:r>
    </w:p>
    <w:p w14:paraId="503FF8D6" w14:textId="77777777" w:rsidR="00075215" w:rsidRDefault="00075215" w:rsidP="00846DB9">
      <w:pPr>
        <w:jc w:val="left"/>
        <w:rPr>
          <w:sz w:val="24"/>
          <w:szCs w:val="24"/>
        </w:rPr>
      </w:pPr>
    </w:p>
    <w:p w14:paraId="7CD5AE0A" w14:textId="2568D9C6" w:rsidR="00846DB9" w:rsidRDefault="00846DB9" w:rsidP="00846DB9">
      <w:pPr>
        <w:jc w:val="left"/>
        <w:rPr>
          <w:sz w:val="24"/>
          <w:szCs w:val="24"/>
        </w:rPr>
      </w:pPr>
      <w:proofErr w:type="spellStart"/>
      <w:r w:rsidRPr="00846DB9">
        <w:rPr>
          <w:sz w:val="24"/>
          <w:szCs w:val="24"/>
        </w:rPr>
        <w:t>Böhm</w:t>
      </w:r>
      <w:proofErr w:type="spellEnd"/>
      <w:r w:rsidRPr="00846DB9">
        <w:rPr>
          <w:sz w:val="24"/>
          <w:szCs w:val="24"/>
        </w:rPr>
        <w:t xml:space="preserve"> C., </w:t>
      </w:r>
      <w:proofErr w:type="spellStart"/>
      <w:r w:rsidRPr="00846DB9">
        <w:rPr>
          <w:sz w:val="24"/>
          <w:szCs w:val="24"/>
        </w:rPr>
        <w:t>Klump</w:t>
      </w:r>
      <w:proofErr w:type="spellEnd"/>
      <w:r w:rsidRPr="00846DB9">
        <w:rPr>
          <w:sz w:val="24"/>
          <w:szCs w:val="24"/>
        </w:rPr>
        <w:t xml:space="preserve"> G., </w:t>
      </w:r>
      <w:proofErr w:type="spellStart"/>
      <w:r w:rsidRPr="00846DB9">
        <w:rPr>
          <w:sz w:val="24"/>
          <w:szCs w:val="24"/>
        </w:rPr>
        <w:t>Kriegel</w:t>
      </w:r>
      <w:proofErr w:type="spellEnd"/>
      <w:r w:rsidRPr="00846DB9">
        <w:rPr>
          <w:sz w:val="24"/>
          <w:szCs w:val="24"/>
        </w:rPr>
        <w:t xml:space="preserve"> H.-P.: XZ-Ordering: A Space</w:t>
      </w:r>
      <w:r>
        <w:rPr>
          <w:sz w:val="24"/>
          <w:szCs w:val="24"/>
        </w:rPr>
        <w:t xml:space="preserve">-Filling Curve for Objects with </w:t>
      </w:r>
      <w:r w:rsidRPr="00846DB9">
        <w:rPr>
          <w:sz w:val="24"/>
          <w:szCs w:val="24"/>
        </w:rPr>
        <w:t xml:space="preserve">Spatial Extension. Proc. </w:t>
      </w:r>
      <w:r w:rsidR="00B9467F">
        <w:rPr>
          <w:sz w:val="24"/>
          <w:szCs w:val="24"/>
        </w:rPr>
        <w:t>6th SSD, LNCS 1651, 75-90, (1999)</w:t>
      </w:r>
    </w:p>
    <w:p w14:paraId="0CA30D94" w14:textId="77777777" w:rsidR="003F6797" w:rsidRDefault="003F6797" w:rsidP="00846DB9">
      <w:pPr>
        <w:jc w:val="left"/>
        <w:rPr>
          <w:sz w:val="24"/>
          <w:szCs w:val="24"/>
        </w:rPr>
      </w:pPr>
    </w:p>
    <w:p w14:paraId="5863EDB5" w14:textId="0E756D80" w:rsidR="003F6797" w:rsidRDefault="003F6797" w:rsidP="003F6797">
      <w:pPr>
        <w:jc w:val="left"/>
        <w:rPr>
          <w:sz w:val="24"/>
          <w:szCs w:val="24"/>
        </w:rPr>
      </w:pPr>
      <w:r>
        <w:rPr>
          <w:sz w:val="24"/>
          <w:szCs w:val="24"/>
        </w:rPr>
        <w:t>GeoWave</w:t>
      </w:r>
      <w:r w:rsidRPr="00075215">
        <w:rPr>
          <w:sz w:val="24"/>
          <w:szCs w:val="24"/>
        </w:rPr>
        <w:t xml:space="preserve">. </w:t>
      </w:r>
      <w:r>
        <w:rPr>
          <w:sz w:val="24"/>
          <w:szCs w:val="24"/>
        </w:rPr>
        <w:t>GeoWave</w:t>
      </w:r>
      <w:r w:rsidRPr="00075215">
        <w:rPr>
          <w:sz w:val="24"/>
          <w:szCs w:val="24"/>
        </w:rPr>
        <w:t xml:space="preserve"> Available at: </w:t>
      </w:r>
      <w:r>
        <w:rPr>
          <w:sz w:val="24"/>
          <w:szCs w:val="24"/>
        </w:rPr>
        <w:t>https://github.com/locationtech</w:t>
      </w:r>
      <w:r w:rsidRPr="00DF7DEA">
        <w:rPr>
          <w:sz w:val="24"/>
          <w:szCs w:val="24"/>
        </w:rPr>
        <w:t>/geowave</w:t>
      </w:r>
      <w:r w:rsidRPr="00075215">
        <w:rPr>
          <w:sz w:val="24"/>
          <w:szCs w:val="24"/>
        </w:rPr>
        <w:t>. (2017)</w:t>
      </w:r>
    </w:p>
    <w:p w14:paraId="664C8B8E" w14:textId="77777777" w:rsidR="003F6797" w:rsidRDefault="003F6797" w:rsidP="003F6797">
      <w:pPr>
        <w:jc w:val="left"/>
        <w:rPr>
          <w:sz w:val="24"/>
          <w:szCs w:val="24"/>
        </w:rPr>
      </w:pPr>
    </w:p>
    <w:p w14:paraId="4E316BD3" w14:textId="7EE407DB" w:rsidR="005D5324" w:rsidRDefault="005D5324" w:rsidP="00846DB9">
      <w:pPr>
        <w:jc w:val="left"/>
        <w:rPr>
          <w:sz w:val="24"/>
          <w:szCs w:val="24"/>
        </w:rPr>
      </w:pPr>
      <w:r w:rsidRPr="005D5324">
        <w:rPr>
          <w:sz w:val="24"/>
          <w:szCs w:val="24"/>
        </w:rPr>
        <w:t xml:space="preserve">Hamilton, C. H., Rau-Chaplin, </w:t>
      </w:r>
      <w:proofErr w:type="gramStart"/>
      <w:r w:rsidRPr="005D5324">
        <w:rPr>
          <w:sz w:val="24"/>
          <w:szCs w:val="24"/>
        </w:rPr>
        <w:t>A</w:t>
      </w:r>
      <w:proofErr w:type="gramEnd"/>
      <w:r w:rsidRPr="005D5324">
        <w:rPr>
          <w:sz w:val="24"/>
          <w:szCs w:val="24"/>
        </w:rPr>
        <w:t>.: Compact Hilbert indices: Space-filling curves for domains with unequal side lengths. In: Information Processing Letters 105 pp. 155–163 (2008)</w:t>
      </w:r>
    </w:p>
    <w:p w14:paraId="6C2C1FD4" w14:textId="77777777" w:rsidR="00075215" w:rsidRDefault="00075215" w:rsidP="00846DB9">
      <w:pPr>
        <w:jc w:val="left"/>
        <w:rPr>
          <w:sz w:val="24"/>
          <w:szCs w:val="24"/>
        </w:rPr>
      </w:pPr>
    </w:p>
    <w:p w14:paraId="0DF288DB" w14:textId="29A2F7EC" w:rsidR="00846DB9" w:rsidRDefault="00B9467F" w:rsidP="00846DB9">
      <w:pPr>
        <w:jc w:val="left"/>
        <w:rPr>
          <w:sz w:val="24"/>
          <w:szCs w:val="24"/>
        </w:rPr>
      </w:pPr>
      <w:r>
        <w:rPr>
          <w:sz w:val="24"/>
          <w:szCs w:val="24"/>
        </w:rPr>
        <w:t xml:space="preserve">TLC Trip Record Data. NYC Taxi &amp; Limousine Commission. Available at: </w:t>
      </w:r>
      <w:r w:rsidRPr="00B9467F">
        <w:rPr>
          <w:sz w:val="24"/>
          <w:szCs w:val="24"/>
        </w:rPr>
        <w:t>http://www.nyc.gov/html/tlc/html/about/trip_record_data.shtml</w:t>
      </w:r>
      <w:r>
        <w:rPr>
          <w:sz w:val="24"/>
          <w:szCs w:val="24"/>
        </w:rPr>
        <w:t>. (2016)</w:t>
      </w:r>
    </w:p>
    <w:p w14:paraId="73CE055E" w14:textId="77777777" w:rsidR="00075215" w:rsidRDefault="00075215" w:rsidP="00846DB9">
      <w:pPr>
        <w:jc w:val="left"/>
        <w:rPr>
          <w:sz w:val="24"/>
          <w:szCs w:val="24"/>
        </w:rPr>
      </w:pPr>
    </w:p>
    <w:p w14:paraId="7622A1B8" w14:textId="544BA195" w:rsidR="00B9467F" w:rsidRPr="00F40E01" w:rsidRDefault="00B9467F" w:rsidP="00846DB9">
      <w:pPr>
        <w:jc w:val="left"/>
        <w:rPr>
          <w:sz w:val="24"/>
          <w:szCs w:val="24"/>
        </w:rPr>
      </w:pPr>
      <w:r>
        <w:rPr>
          <w:sz w:val="24"/>
          <w:szCs w:val="24"/>
        </w:rPr>
        <w:t xml:space="preserve">Whitby, M. A., Fecher, R., </w:t>
      </w:r>
      <w:proofErr w:type="spellStart"/>
      <w:r>
        <w:rPr>
          <w:sz w:val="24"/>
          <w:szCs w:val="24"/>
        </w:rPr>
        <w:t>Bennight</w:t>
      </w:r>
      <w:proofErr w:type="spellEnd"/>
      <w:r>
        <w:rPr>
          <w:sz w:val="24"/>
          <w:szCs w:val="24"/>
        </w:rPr>
        <w:t xml:space="preserve">, </w:t>
      </w:r>
      <w:proofErr w:type="gramStart"/>
      <w:r>
        <w:rPr>
          <w:sz w:val="24"/>
          <w:szCs w:val="24"/>
        </w:rPr>
        <w:t>C</w:t>
      </w:r>
      <w:proofErr w:type="gramEnd"/>
      <w:r>
        <w:rPr>
          <w:sz w:val="24"/>
          <w:szCs w:val="24"/>
        </w:rPr>
        <w:t xml:space="preserve">.: </w:t>
      </w:r>
      <w:r w:rsidRPr="00B9467F">
        <w:rPr>
          <w:sz w:val="24"/>
          <w:szCs w:val="24"/>
        </w:rPr>
        <w:t>GeoWave: Utilizing Distributed Key-Value Stores for Multidimensional Data</w:t>
      </w:r>
      <w:r>
        <w:rPr>
          <w:sz w:val="24"/>
          <w:szCs w:val="24"/>
        </w:rPr>
        <w:t>. In: 15</w:t>
      </w:r>
      <w:r w:rsidRPr="00B9467F">
        <w:rPr>
          <w:sz w:val="24"/>
          <w:szCs w:val="24"/>
          <w:vertAlign w:val="superscript"/>
        </w:rPr>
        <w:t>th</w:t>
      </w:r>
      <w:r>
        <w:rPr>
          <w:sz w:val="24"/>
          <w:szCs w:val="24"/>
        </w:rPr>
        <w:t xml:space="preserve"> International symposium on Spatial &amp; Temporal Databases</w:t>
      </w:r>
      <w:r w:rsidR="005D5324">
        <w:rPr>
          <w:sz w:val="24"/>
          <w:szCs w:val="24"/>
        </w:rPr>
        <w:t xml:space="preserve"> (2017)</w:t>
      </w:r>
    </w:p>
    <w:sectPr w:rsidR="00B9467F" w:rsidRPr="00F40E0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AD2BB4" w14:textId="77777777" w:rsidR="00170F2D" w:rsidRDefault="00170F2D" w:rsidP="00E2405D">
      <w:pPr>
        <w:spacing w:line="240" w:lineRule="auto"/>
      </w:pPr>
      <w:r>
        <w:separator/>
      </w:r>
    </w:p>
  </w:endnote>
  <w:endnote w:type="continuationSeparator" w:id="0">
    <w:p w14:paraId="6FE2DB1F" w14:textId="77777777" w:rsidR="00170F2D" w:rsidRDefault="00170F2D" w:rsidP="00E240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F97ADD" w14:textId="77777777" w:rsidR="00170F2D" w:rsidRDefault="00170F2D" w:rsidP="00E2405D">
      <w:pPr>
        <w:spacing w:line="240" w:lineRule="auto"/>
      </w:pPr>
      <w:r>
        <w:separator/>
      </w:r>
    </w:p>
  </w:footnote>
  <w:footnote w:type="continuationSeparator" w:id="0">
    <w:p w14:paraId="0580E629" w14:textId="77777777" w:rsidR="00170F2D" w:rsidRDefault="00170F2D" w:rsidP="00E2405D">
      <w:pPr>
        <w:spacing w:line="240" w:lineRule="auto"/>
      </w:pPr>
      <w:r>
        <w:continuationSeparator/>
      </w:r>
    </w:p>
  </w:footnote>
  <w:footnote w:id="1">
    <w:p w14:paraId="65E0A5A3" w14:textId="77777777" w:rsidR="00406280" w:rsidRPr="00506813" w:rsidRDefault="00406280" w:rsidP="00406280">
      <w:pPr>
        <w:pStyle w:val="FootnoteText"/>
        <w:jc w:val="left"/>
      </w:pPr>
      <w:r>
        <w:rPr>
          <w:rStyle w:val="FootnoteReference"/>
        </w:rPr>
        <w:footnoteRef/>
      </w:r>
      <w:r>
        <w:t xml:space="preserve"> </w:t>
      </w:r>
      <w:r w:rsidRPr="00506813">
        <w:t xml:space="preserve">The source code to produce these results is publicly available </w:t>
      </w:r>
    </w:p>
    <w:p w14:paraId="763F3FEB" w14:textId="77777777" w:rsidR="00406280" w:rsidRPr="00506813" w:rsidRDefault="00406280" w:rsidP="00406280">
      <w:pPr>
        <w:pStyle w:val="FootnoteText"/>
        <w:jc w:val="left"/>
      </w:pPr>
      <w:r w:rsidRPr="00506813">
        <w:t>(</w:t>
      </w:r>
      <w:hyperlink r:id="rId1" w:tgtFrame="_blank" w:history="1">
        <w:r w:rsidRPr="00506813">
          <w:rPr>
            <w:rStyle w:val="Hyperlink"/>
            <w:color w:val="1155CC"/>
            <w:shd w:val="clear" w:color="auto" w:fill="FFFFFF"/>
          </w:rPr>
          <w:t>https://github.com/rfecher/geowave-nyctaxi-experiments</w:t>
        </w:r>
      </w:hyperlink>
      <w:r w:rsidRPr="00506813">
        <w:t>)</w:t>
      </w:r>
    </w:p>
    <w:p w14:paraId="7384152D" w14:textId="77777777" w:rsidR="00406280" w:rsidRDefault="00406280" w:rsidP="00406280">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46E29FD"/>
    <w:multiLevelType w:val="hybridMultilevel"/>
    <w:tmpl w:val="CD942D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E01"/>
    <w:rsid w:val="0001230D"/>
    <w:rsid w:val="00061166"/>
    <w:rsid w:val="00063CC7"/>
    <w:rsid w:val="00075215"/>
    <w:rsid w:val="00086806"/>
    <w:rsid w:val="000A12BA"/>
    <w:rsid w:val="000A6C31"/>
    <w:rsid w:val="000B1823"/>
    <w:rsid w:val="000B3E74"/>
    <w:rsid w:val="000C10B4"/>
    <w:rsid w:val="000C2B2D"/>
    <w:rsid w:val="000E05A9"/>
    <w:rsid w:val="001226B7"/>
    <w:rsid w:val="00131F81"/>
    <w:rsid w:val="00144517"/>
    <w:rsid w:val="00165F5D"/>
    <w:rsid w:val="00170F2D"/>
    <w:rsid w:val="00173239"/>
    <w:rsid w:val="00186030"/>
    <w:rsid w:val="00187B55"/>
    <w:rsid w:val="00196850"/>
    <w:rsid w:val="001B1E5C"/>
    <w:rsid w:val="001B5179"/>
    <w:rsid w:val="001C0F53"/>
    <w:rsid w:val="001C3633"/>
    <w:rsid w:val="001E4F84"/>
    <w:rsid w:val="00222A8C"/>
    <w:rsid w:val="0022717D"/>
    <w:rsid w:val="00232926"/>
    <w:rsid w:val="00240A77"/>
    <w:rsid w:val="002506BB"/>
    <w:rsid w:val="0028307F"/>
    <w:rsid w:val="002850E6"/>
    <w:rsid w:val="00297C1E"/>
    <w:rsid w:val="002A4CF8"/>
    <w:rsid w:val="002A540F"/>
    <w:rsid w:val="002A6333"/>
    <w:rsid w:val="002A660A"/>
    <w:rsid w:val="002C4792"/>
    <w:rsid w:val="00306C19"/>
    <w:rsid w:val="00330353"/>
    <w:rsid w:val="0035425B"/>
    <w:rsid w:val="00363E0B"/>
    <w:rsid w:val="00365AC2"/>
    <w:rsid w:val="003812CD"/>
    <w:rsid w:val="003A46A1"/>
    <w:rsid w:val="003B1192"/>
    <w:rsid w:val="003B674D"/>
    <w:rsid w:val="003C2F30"/>
    <w:rsid w:val="003D6749"/>
    <w:rsid w:val="003F6797"/>
    <w:rsid w:val="0040569C"/>
    <w:rsid w:val="00406280"/>
    <w:rsid w:val="00416355"/>
    <w:rsid w:val="00416AE7"/>
    <w:rsid w:val="00416CF6"/>
    <w:rsid w:val="00417FDC"/>
    <w:rsid w:val="00437B35"/>
    <w:rsid w:val="00460900"/>
    <w:rsid w:val="0049758B"/>
    <w:rsid w:val="004F70D0"/>
    <w:rsid w:val="00503FC3"/>
    <w:rsid w:val="00506813"/>
    <w:rsid w:val="0050700C"/>
    <w:rsid w:val="00531142"/>
    <w:rsid w:val="00535BFF"/>
    <w:rsid w:val="00541501"/>
    <w:rsid w:val="00551F27"/>
    <w:rsid w:val="00584838"/>
    <w:rsid w:val="005A1D81"/>
    <w:rsid w:val="005A673C"/>
    <w:rsid w:val="005D5324"/>
    <w:rsid w:val="006133E8"/>
    <w:rsid w:val="00623C1C"/>
    <w:rsid w:val="00625CE0"/>
    <w:rsid w:val="00634B1E"/>
    <w:rsid w:val="006478AA"/>
    <w:rsid w:val="006515F5"/>
    <w:rsid w:val="00671AAC"/>
    <w:rsid w:val="006A1F92"/>
    <w:rsid w:val="006B329A"/>
    <w:rsid w:val="006B62AD"/>
    <w:rsid w:val="006C441F"/>
    <w:rsid w:val="006D3505"/>
    <w:rsid w:val="006E72DB"/>
    <w:rsid w:val="006F4B37"/>
    <w:rsid w:val="0071492D"/>
    <w:rsid w:val="00723991"/>
    <w:rsid w:val="007322DF"/>
    <w:rsid w:val="00734EFB"/>
    <w:rsid w:val="007453D1"/>
    <w:rsid w:val="007474DD"/>
    <w:rsid w:val="0075317A"/>
    <w:rsid w:val="0077474D"/>
    <w:rsid w:val="00786B13"/>
    <w:rsid w:val="00790960"/>
    <w:rsid w:val="007D4B9E"/>
    <w:rsid w:val="007E4A5B"/>
    <w:rsid w:val="0082295D"/>
    <w:rsid w:val="00830CDD"/>
    <w:rsid w:val="0084077B"/>
    <w:rsid w:val="00846DB9"/>
    <w:rsid w:val="0085016C"/>
    <w:rsid w:val="00872C40"/>
    <w:rsid w:val="00892103"/>
    <w:rsid w:val="008969CF"/>
    <w:rsid w:val="008B68D4"/>
    <w:rsid w:val="008D2162"/>
    <w:rsid w:val="008D52CB"/>
    <w:rsid w:val="008F0A79"/>
    <w:rsid w:val="0092248E"/>
    <w:rsid w:val="00923F5F"/>
    <w:rsid w:val="00963D8C"/>
    <w:rsid w:val="00981A3A"/>
    <w:rsid w:val="009A3478"/>
    <w:rsid w:val="009A4A29"/>
    <w:rsid w:val="009B34DF"/>
    <w:rsid w:val="009E0287"/>
    <w:rsid w:val="009F103B"/>
    <w:rsid w:val="00A246D3"/>
    <w:rsid w:val="00A270B3"/>
    <w:rsid w:val="00A367DD"/>
    <w:rsid w:val="00A3725E"/>
    <w:rsid w:val="00A46E3B"/>
    <w:rsid w:val="00A60A23"/>
    <w:rsid w:val="00A65DC6"/>
    <w:rsid w:val="00A9510E"/>
    <w:rsid w:val="00AA61DE"/>
    <w:rsid w:val="00AB6309"/>
    <w:rsid w:val="00AC613A"/>
    <w:rsid w:val="00AD0584"/>
    <w:rsid w:val="00AE66C6"/>
    <w:rsid w:val="00AF28A7"/>
    <w:rsid w:val="00B04F2F"/>
    <w:rsid w:val="00B06285"/>
    <w:rsid w:val="00B20B90"/>
    <w:rsid w:val="00B21899"/>
    <w:rsid w:val="00B26847"/>
    <w:rsid w:val="00B65074"/>
    <w:rsid w:val="00B71F08"/>
    <w:rsid w:val="00B9467F"/>
    <w:rsid w:val="00BB58D0"/>
    <w:rsid w:val="00BB6989"/>
    <w:rsid w:val="00BC0EA1"/>
    <w:rsid w:val="00BC5B30"/>
    <w:rsid w:val="00BE23CA"/>
    <w:rsid w:val="00BF4C6B"/>
    <w:rsid w:val="00C07B45"/>
    <w:rsid w:val="00C22B92"/>
    <w:rsid w:val="00C47EE0"/>
    <w:rsid w:val="00C63809"/>
    <w:rsid w:val="00C7451F"/>
    <w:rsid w:val="00C857F7"/>
    <w:rsid w:val="00C95340"/>
    <w:rsid w:val="00CB77B0"/>
    <w:rsid w:val="00CC5134"/>
    <w:rsid w:val="00CD386A"/>
    <w:rsid w:val="00CE4708"/>
    <w:rsid w:val="00CE4D5A"/>
    <w:rsid w:val="00D02525"/>
    <w:rsid w:val="00D02E47"/>
    <w:rsid w:val="00D20AEC"/>
    <w:rsid w:val="00D22A3A"/>
    <w:rsid w:val="00D54B57"/>
    <w:rsid w:val="00D56F66"/>
    <w:rsid w:val="00D57BA4"/>
    <w:rsid w:val="00D67B64"/>
    <w:rsid w:val="00D85C13"/>
    <w:rsid w:val="00D93149"/>
    <w:rsid w:val="00D9462A"/>
    <w:rsid w:val="00DA3F71"/>
    <w:rsid w:val="00DB03CF"/>
    <w:rsid w:val="00DF7DEA"/>
    <w:rsid w:val="00E2405D"/>
    <w:rsid w:val="00E80AE0"/>
    <w:rsid w:val="00EC15BB"/>
    <w:rsid w:val="00EE0D42"/>
    <w:rsid w:val="00EF1C4E"/>
    <w:rsid w:val="00F22202"/>
    <w:rsid w:val="00F30C94"/>
    <w:rsid w:val="00F40E01"/>
    <w:rsid w:val="00F47AAD"/>
    <w:rsid w:val="00F802AD"/>
    <w:rsid w:val="00F94106"/>
    <w:rsid w:val="00FA3266"/>
    <w:rsid w:val="00FF17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52686"/>
  <w15:docId w15:val="{7A0117CF-F8D3-45BF-9193-2BA893295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0E01"/>
    <w:pPr>
      <w:overflowPunct w:val="0"/>
      <w:autoSpaceDE w:val="0"/>
      <w:autoSpaceDN w:val="0"/>
      <w:adjustRightInd w:val="0"/>
      <w:spacing w:after="0" w:line="240" w:lineRule="atLeast"/>
      <w:ind w:firstLine="227"/>
      <w:jc w:val="both"/>
      <w:textAlignment w:val="baseline"/>
    </w:pPr>
    <w:rPr>
      <w:rFonts w:ascii="Times New Roman" w:eastAsia="Times New Roman" w:hAnsi="Times New Roman" w:cs="Times New Roman"/>
      <w:sz w:val="20"/>
      <w:szCs w:val="20"/>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semiHidden/>
    <w:unhideWhenUsed/>
    <w:rsid w:val="00F40E01"/>
    <w:rPr>
      <w:sz w:val="16"/>
      <w:szCs w:val="16"/>
    </w:rPr>
  </w:style>
  <w:style w:type="paragraph" w:styleId="CommentText">
    <w:name w:val="annotation text"/>
    <w:basedOn w:val="Normal"/>
    <w:link w:val="CommentTextChar"/>
    <w:semiHidden/>
    <w:unhideWhenUsed/>
    <w:rsid w:val="00F40E01"/>
    <w:pPr>
      <w:spacing w:line="240" w:lineRule="auto"/>
    </w:pPr>
  </w:style>
  <w:style w:type="character" w:customStyle="1" w:styleId="CommentTextChar">
    <w:name w:val="Comment Text Char"/>
    <w:basedOn w:val="DefaultParagraphFont"/>
    <w:link w:val="CommentText"/>
    <w:semiHidden/>
    <w:rsid w:val="00F40E01"/>
    <w:rPr>
      <w:rFonts w:ascii="Times New Roman" w:eastAsia="Times New Roman" w:hAnsi="Times New Roman" w:cs="Times New Roman"/>
      <w:sz w:val="20"/>
      <w:szCs w:val="20"/>
      <w:lang w:eastAsia="de-DE"/>
    </w:rPr>
  </w:style>
  <w:style w:type="paragraph" w:styleId="BalloonText">
    <w:name w:val="Balloon Text"/>
    <w:basedOn w:val="Normal"/>
    <w:link w:val="BalloonTextChar"/>
    <w:uiPriority w:val="99"/>
    <w:semiHidden/>
    <w:unhideWhenUsed/>
    <w:rsid w:val="00F40E0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0E01"/>
    <w:rPr>
      <w:rFonts w:ascii="Segoe UI" w:eastAsia="Times New Roman" w:hAnsi="Segoe UI" w:cs="Segoe UI"/>
      <w:sz w:val="18"/>
      <w:szCs w:val="18"/>
      <w:lang w:eastAsia="de-DE"/>
    </w:rPr>
  </w:style>
  <w:style w:type="paragraph" w:styleId="ListParagraph">
    <w:name w:val="List Paragraph"/>
    <w:basedOn w:val="Normal"/>
    <w:uiPriority w:val="34"/>
    <w:qFormat/>
    <w:rsid w:val="00584838"/>
    <w:pPr>
      <w:ind w:left="720"/>
      <w:contextualSpacing/>
    </w:pPr>
  </w:style>
  <w:style w:type="paragraph" w:styleId="CommentSubject">
    <w:name w:val="annotation subject"/>
    <w:basedOn w:val="CommentText"/>
    <w:next w:val="CommentText"/>
    <w:link w:val="CommentSubjectChar"/>
    <w:uiPriority w:val="99"/>
    <w:semiHidden/>
    <w:unhideWhenUsed/>
    <w:rsid w:val="00D93149"/>
    <w:rPr>
      <w:b/>
      <w:bCs/>
    </w:rPr>
  </w:style>
  <w:style w:type="character" w:customStyle="1" w:styleId="CommentSubjectChar">
    <w:name w:val="Comment Subject Char"/>
    <w:basedOn w:val="CommentTextChar"/>
    <w:link w:val="CommentSubject"/>
    <w:uiPriority w:val="99"/>
    <w:semiHidden/>
    <w:rsid w:val="00D93149"/>
    <w:rPr>
      <w:rFonts w:ascii="Times New Roman" w:eastAsia="Times New Roman" w:hAnsi="Times New Roman" w:cs="Times New Roman"/>
      <w:b/>
      <w:bCs/>
      <w:sz w:val="20"/>
      <w:szCs w:val="20"/>
      <w:lang w:eastAsia="de-DE"/>
    </w:rPr>
  </w:style>
  <w:style w:type="table" w:styleId="TableGrid">
    <w:name w:val="Table Grid"/>
    <w:basedOn w:val="TableNormal"/>
    <w:uiPriority w:val="39"/>
    <w:rsid w:val="00830C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F7DEA"/>
    <w:rPr>
      <w:color w:val="0563C1" w:themeColor="hyperlink"/>
      <w:u w:val="single"/>
    </w:rPr>
  </w:style>
  <w:style w:type="paragraph" w:styleId="FootnoteText">
    <w:name w:val="footnote text"/>
    <w:basedOn w:val="Normal"/>
    <w:link w:val="FootnoteTextChar"/>
    <w:unhideWhenUsed/>
    <w:rsid w:val="00E2405D"/>
    <w:pPr>
      <w:spacing w:line="240" w:lineRule="auto"/>
    </w:pPr>
  </w:style>
  <w:style w:type="character" w:customStyle="1" w:styleId="FootnoteTextChar">
    <w:name w:val="Footnote Text Char"/>
    <w:basedOn w:val="DefaultParagraphFont"/>
    <w:link w:val="FootnoteText"/>
    <w:rsid w:val="00E2405D"/>
    <w:rPr>
      <w:rFonts w:ascii="Times New Roman" w:eastAsia="Times New Roman" w:hAnsi="Times New Roman" w:cs="Times New Roman"/>
      <w:sz w:val="20"/>
      <w:szCs w:val="20"/>
      <w:lang w:eastAsia="de-DE"/>
    </w:rPr>
  </w:style>
  <w:style w:type="character" w:styleId="FootnoteReference">
    <w:name w:val="footnote reference"/>
    <w:basedOn w:val="DefaultParagraphFont"/>
    <w:uiPriority w:val="99"/>
    <w:semiHidden/>
    <w:unhideWhenUsed/>
    <w:rsid w:val="00E2405D"/>
    <w:rPr>
      <w:vertAlign w:val="superscript"/>
    </w:rPr>
  </w:style>
  <w:style w:type="paragraph" w:styleId="Header">
    <w:name w:val="header"/>
    <w:basedOn w:val="Normal"/>
    <w:link w:val="HeaderChar"/>
    <w:uiPriority w:val="99"/>
    <w:unhideWhenUsed/>
    <w:rsid w:val="00E2405D"/>
    <w:pPr>
      <w:tabs>
        <w:tab w:val="center" w:pos="4680"/>
        <w:tab w:val="right" w:pos="9360"/>
      </w:tabs>
      <w:spacing w:line="240" w:lineRule="auto"/>
    </w:pPr>
  </w:style>
  <w:style w:type="character" w:customStyle="1" w:styleId="HeaderChar">
    <w:name w:val="Header Char"/>
    <w:basedOn w:val="DefaultParagraphFont"/>
    <w:link w:val="Header"/>
    <w:uiPriority w:val="99"/>
    <w:rsid w:val="00E2405D"/>
    <w:rPr>
      <w:rFonts w:ascii="Times New Roman" w:eastAsia="Times New Roman" w:hAnsi="Times New Roman" w:cs="Times New Roman"/>
      <w:sz w:val="20"/>
      <w:szCs w:val="20"/>
      <w:lang w:eastAsia="de-DE"/>
    </w:rPr>
  </w:style>
  <w:style w:type="paragraph" w:styleId="Footer">
    <w:name w:val="footer"/>
    <w:basedOn w:val="Normal"/>
    <w:link w:val="FooterChar"/>
    <w:uiPriority w:val="99"/>
    <w:unhideWhenUsed/>
    <w:rsid w:val="00E2405D"/>
    <w:pPr>
      <w:tabs>
        <w:tab w:val="center" w:pos="4680"/>
        <w:tab w:val="right" w:pos="9360"/>
      </w:tabs>
      <w:spacing w:line="240" w:lineRule="auto"/>
    </w:pPr>
  </w:style>
  <w:style w:type="character" w:customStyle="1" w:styleId="FooterChar">
    <w:name w:val="Footer Char"/>
    <w:basedOn w:val="DefaultParagraphFont"/>
    <w:link w:val="Footer"/>
    <w:uiPriority w:val="99"/>
    <w:rsid w:val="00E2405D"/>
    <w:rPr>
      <w:rFonts w:ascii="Times New Roman" w:eastAsia="Times New Roman" w:hAnsi="Times New Roman" w:cs="Times New Roman"/>
      <w:sz w:val="20"/>
      <w:szCs w:val="20"/>
      <w:lang w:eastAsia="de-DE"/>
    </w:rPr>
  </w:style>
  <w:style w:type="character" w:styleId="FollowedHyperlink">
    <w:name w:val="FollowedHyperlink"/>
    <w:basedOn w:val="DefaultParagraphFont"/>
    <w:uiPriority w:val="99"/>
    <w:semiHidden/>
    <w:unhideWhenUsed/>
    <w:rsid w:val="00406280"/>
    <w:rPr>
      <w:color w:val="954F72" w:themeColor="followedHyperlink"/>
      <w:u w:val="single"/>
    </w:rPr>
  </w:style>
  <w:style w:type="paragraph" w:styleId="NormalWeb">
    <w:name w:val="Normal (Web)"/>
    <w:basedOn w:val="Normal"/>
    <w:uiPriority w:val="99"/>
    <w:unhideWhenUsed/>
    <w:rsid w:val="000A12BA"/>
    <w:pPr>
      <w:overflowPunct/>
      <w:autoSpaceDE/>
      <w:autoSpaceDN/>
      <w:adjustRightInd/>
      <w:spacing w:before="100" w:beforeAutospacing="1" w:after="100" w:afterAutospacing="1" w:line="240" w:lineRule="auto"/>
      <w:ind w:firstLine="0"/>
      <w:jc w:val="left"/>
      <w:textAlignment w:val="auto"/>
    </w:pPr>
    <w:rPr>
      <w:sz w:val="24"/>
      <w:szCs w:val="24"/>
      <w:lang w:eastAsia="en-US"/>
    </w:rPr>
  </w:style>
  <w:style w:type="paragraph" w:styleId="Revision">
    <w:name w:val="Revision"/>
    <w:hidden/>
    <w:uiPriority w:val="99"/>
    <w:semiHidden/>
    <w:rsid w:val="00A46E3B"/>
    <w:pPr>
      <w:spacing w:after="0" w:line="240" w:lineRule="auto"/>
    </w:pPr>
    <w:rPr>
      <w:rFonts w:ascii="Times New Roman" w:eastAsia="Times New Roman" w:hAnsi="Times New Roman" w:cs="Times New Roman"/>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63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github.com/rfecher/geowave-nyctaxi-experiment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mwhitby\Documents\FOSS4G\test_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whitby\Documents\FOSS4G\test_data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whitby\Documents\FOSS4G\test_data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whitby\Documents\FOSS4G\test_data.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[test_data.xlsx]Sheet7!PivotTable2</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s>
    <c:plotArea>
      <c:layout/>
      <c:barChart>
        <c:barDir val="col"/>
        <c:grouping val="clustered"/>
        <c:varyColors val="0"/>
        <c:ser>
          <c:idx val="0"/>
          <c:order val="0"/>
          <c:tx>
            <c:strRef>
              <c:f>Sheet7!$B$5:$B$6</c:f>
              <c:strCache>
                <c:ptCount val="1"/>
                <c:pt idx="0">
                  <c:v>6D</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Sheet7!$B$7:$B$15</c:f>
              <c:numCache>
                <c:formatCode>General</c:formatCode>
                <c:ptCount val="4"/>
                <c:pt idx="0">
                  <c:v>49886</c:v>
                </c:pt>
                <c:pt idx="1">
                  <c:v>5064</c:v>
                </c:pt>
                <c:pt idx="2">
                  <c:v>5056</c:v>
                </c:pt>
                <c:pt idx="3">
                  <c:v>36012</c:v>
                </c:pt>
              </c:numCache>
            </c:numRef>
          </c:val>
        </c:ser>
        <c:ser>
          <c:idx val="1"/>
          <c:order val="1"/>
          <c:tx>
            <c:strRef>
              <c:f>Sheet7!$C$5:$C$6</c:f>
              <c:strCache>
                <c:ptCount val="1"/>
                <c:pt idx="0">
                  <c:v>5Dtiered</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Sheet7!$C$7:$C$15</c:f>
              <c:numCache>
                <c:formatCode>General</c:formatCode>
                <c:ptCount val="4"/>
                <c:pt idx="0">
                  <c:v>37620</c:v>
                </c:pt>
                <c:pt idx="1">
                  <c:v>3614</c:v>
                </c:pt>
                <c:pt idx="2">
                  <c:v>3587</c:v>
                </c:pt>
                <c:pt idx="3">
                  <c:v>22987</c:v>
                </c:pt>
              </c:numCache>
            </c:numRef>
          </c:val>
        </c:ser>
        <c:ser>
          <c:idx val="2"/>
          <c:order val="2"/>
          <c:tx>
            <c:strRef>
              <c:f>Sheet7!$D$5:$D$6</c:f>
              <c:strCache>
                <c:ptCount val="1"/>
                <c:pt idx="0">
                  <c:v>5Dxz</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Sheet7!$D$7:$D$15</c:f>
              <c:numCache>
                <c:formatCode>General</c:formatCode>
                <c:ptCount val="4"/>
                <c:pt idx="0">
                  <c:v>155174</c:v>
                </c:pt>
                <c:pt idx="1">
                  <c:v>35802</c:v>
                </c:pt>
                <c:pt idx="2">
                  <c:v>36248</c:v>
                </c:pt>
                <c:pt idx="3">
                  <c:v>301822</c:v>
                </c:pt>
              </c:numCache>
            </c:numRef>
          </c:val>
        </c:ser>
        <c:ser>
          <c:idx val="3"/>
          <c:order val="3"/>
          <c:tx>
            <c:strRef>
              <c:f>Sheet7!$E$5:$E$6</c:f>
              <c:strCache>
                <c:ptCount val="1"/>
                <c:pt idx="0">
                  <c:v>3Ddropoff</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Sheet7!$E$7:$E$15</c:f>
              <c:numCache>
                <c:formatCode>General</c:formatCode>
                <c:ptCount val="4"/>
                <c:pt idx="0">
                  <c:v>149656</c:v>
                </c:pt>
                <c:pt idx="1">
                  <c:v>5436</c:v>
                </c:pt>
                <c:pt idx="2">
                  <c:v>38</c:v>
                </c:pt>
                <c:pt idx="3">
                  <c:v>86878</c:v>
                </c:pt>
              </c:numCache>
            </c:numRef>
          </c:val>
        </c:ser>
        <c:ser>
          <c:idx val="4"/>
          <c:order val="4"/>
          <c:tx>
            <c:strRef>
              <c:f>Sheet7!$F$5:$F$6</c:f>
              <c:strCache>
                <c:ptCount val="1"/>
                <c:pt idx="0">
                  <c:v>3Dpickup</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Sheet7!$F$7:$F$15</c:f>
              <c:numCache>
                <c:formatCode>General</c:formatCode>
                <c:ptCount val="4"/>
                <c:pt idx="0">
                  <c:v>1697621</c:v>
                </c:pt>
                <c:pt idx="1">
                  <c:v>24493</c:v>
                </c:pt>
                <c:pt idx="2">
                  <c:v>6547</c:v>
                </c:pt>
                <c:pt idx="3">
                  <c:v>1175351</c:v>
                </c:pt>
              </c:numCache>
            </c:numRef>
          </c:val>
        </c:ser>
        <c:ser>
          <c:idx val="5"/>
          <c:order val="5"/>
          <c:tx>
            <c:strRef>
              <c:f>Sheet7!$G$5:$G$6</c:f>
              <c:strCache>
                <c:ptCount val="1"/>
                <c:pt idx="0">
                  <c:v>2Ddropoff</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Sheet7!$G$7:$G$15</c:f>
              <c:numCache>
                <c:formatCode>General</c:formatCode>
                <c:ptCount val="4"/>
                <c:pt idx="0">
                  <c:v>19326</c:v>
                </c:pt>
                <c:pt idx="1">
                  <c:v>17577</c:v>
                </c:pt>
                <c:pt idx="2">
                  <c:v>17398</c:v>
                </c:pt>
                <c:pt idx="3">
                  <c:v>18537</c:v>
                </c:pt>
              </c:numCache>
            </c:numRef>
          </c:val>
        </c:ser>
        <c:ser>
          <c:idx val="6"/>
          <c:order val="6"/>
          <c:tx>
            <c:strRef>
              <c:f>Sheet7!$H$5:$H$6</c:f>
              <c:strCache>
                <c:ptCount val="1"/>
                <c:pt idx="0">
                  <c:v>2Dpickup</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Sheet7!$H$7:$H$15</c:f>
              <c:numCache>
                <c:formatCode>General</c:formatCode>
                <c:ptCount val="4"/>
                <c:pt idx="0">
                  <c:v>26520000</c:v>
                </c:pt>
                <c:pt idx="1">
                  <c:v>26520000</c:v>
                </c:pt>
                <c:pt idx="2">
                  <c:v>26520000</c:v>
                </c:pt>
                <c:pt idx="3">
                  <c:v>26520000</c:v>
                </c:pt>
              </c:numCache>
            </c:numRef>
          </c:val>
        </c:ser>
        <c:ser>
          <c:idx val="7"/>
          <c:order val="7"/>
          <c:tx>
            <c:strRef>
              <c:f>Sheet7!$I$5:$I$6</c:f>
              <c:strCache>
                <c:ptCount val="1"/>
                <c:pt idx="0">
                  <c:v>None</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multiLvlStrRef>
              <c:f>Sheet7!$A$7:$A$15</c:f>
              <c:multiLvlStrCache>
                <c:ptCount val="4"/>
                <c:lvl>
                  <c:pt idx="0">
                    <c:v>dropoff_season</c:v>
                  </c:pt>
                  <c:pt idx="1">
                    <c:v>dropoff_world_series</c:v>
                  </c:pt>
                  <c:pt idx="2">
                    <c:v>dropoff_final_game</c:v>
                  </c:pt>
                  <c:pt idx="3">
                    <c:v>dropoff_offseason</c:v>
                  </c:pt>
                </c:lvl>
                <c:lvl>
                  <c:pt idx="0">
                    <c:v>27198</c:v>
                  </c:pt>
                  <c:pt idx="1">
                    <c:v>1114</c:v>
                  </c:pt>
                  <c:pt idx="2">
                    <c:v>254</c:v>
                  </c:pt>
                  <c:pt idx="3">
                    <c:v>8767</c:v>
                  </c:pt>
                </c:lvl>
              </c:multiLvlStrCache>
            </c:multiLvlStrRef>
          </c:cat>
          <c:val>
            <c:numRef>
              <c:f>Sheet7!$I$7:$I$15</c:f>
              <c:numCache>
                <c:formatCode>General</c:formatCode>
                <c:ptCount val="4"/>
                <c:pt idx="0">
                  <c:v>26520000</c:v>
                </c:pt>
                <c:pt idx="1">
                  <c:v>26520000</c:v>
                </c:pt>
                <c:pt idx="2">
                  <c:v>26520000</c:v>
                </c:pt>
                <c:pt idx="3">
                  <c:v>26520000</c:v>
                </c:pt>
              </c:numCache>
            </c:numRef>
          </c:val>
        </c:ser>
        <c:dLbls>
          <c:showLegendKey val="0"/>
          <c:showVal val="0"/>
          <c:showCatName val="0"/>
          <c:showSerName val="0"/>
          <c:showPercent val="0"/>
          <c:showBubbleSize val="0"/>
        </c:dLbls>
        <c:gapWidth val="100"/>
        <c:overlap val="-24"/>
        <c:axId val="470882152"/>
        <c:axId val="470880584"/>
      </c:barChart>
      <c:catAx>
        <c:axId val="47088215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Query</a:t>
                </a:r>
                <a:r>
                  <a:rPr lang="en-US" baseline="0"/>
                  <a:t> / Result Count</a:t>
                </a:r>
                <a:endParaRPr lang="en-US"/>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70880584"/>
        <c:crosses val="autoZero"/>
        <c:auto val="1"/>
        <c:lblAlgn val="ctr"/>
        <c:lblOffset val="100"/>
        <c:noMultiLvlLbl val="0"/>
      </c:catAx>
      <c:valAx>
        <c:axId val="470880584"/>
        <c:scaling>
          <c:logBase val="10"/>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Query</a:t>
                </a:r>
                <a:r>
                  <a:rPr lang="en-US" baseline="0"/>
                  <a:t> Time (ms)</a:t>
                </a:r>
                <a:endParaRPr lang="en-US"/>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708821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[test_data2.xlsx]Sheet3!PivotTable10</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s>
    <c:plotArea>
      <c:layout/>
      <c:barChart>
        <c:barDir val="col"/>
        <c:grouping val="clustered"/>
        <c:varyColors val="0"/>
        <c:ser>
          <c:idx val="0"/>
          <c:order val="0"/>
          <c:tx>
            <c:strRef>
              <c:f>Sheet3!$B$4:$B$5</c:f>
              <c:strCache>
                <c:ptCount val="1"/>
                <c:pt idx="0">
                  <c:v>6D</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Sheet3!$B$6:$B$14</c:f>
              <c:numCache>
                <c:formatCode>General</c:formatCode>
                <c:ptCount val="4"/>
                <c:pt idx="0">
                  <c:v>32456</c:v>
                </c:pt>
                <c:pt idx="1">
                  <c:v>3391</c:v>
                </c:pt>
                <c:pt idx="2">
                  <c:v>3143</c:v>
                </c:pt>
                <c:pt idx="3">
                  <c:v>20331</c:v>
                </c:pt>
              </c:numCache>
            </c:numRef>
          </c:val>
        </c:ser>
        <c:ser>
          <c:idx val="1"/>
          <c:order val="1"/>
          <c:tx>
            <c:strRef>
              <c:f>Sheet3!$C$4:$C$5</c:f>
              <c:strCache>
                <c:ptCount val="1"/>
                <c:pt idx="0">
                  <c:v>5Dtiered</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Sheet3!$C$6:$C$14</c:f>
              <c:numCache>
                <c:formatCode>General</c:formatCode>
                <c:ptCount val="4"/>
                <c:pt idx="0">
                  <c:v>25858</c:v>
                </c:pt>
                <c:pt idx="1">
                  <c:v>2479</c:v>
                </c:pt>
                <c:pt idx="2">
                  <c:v>2344</c:v>
                </c:pt>
                <c:pt idx="3">
                  <c:v>14389</c:v>
                </c:pt>
              </c:numCache>
            </c:numRef>
          </c:val>
        </c:ser>
        <c:ser>
          <c:idx val="2"/>
          <c:order val="2"/>
          <c:tx>
            <c:strRef>
              <c:f>Sheet3!$D$4:$D$5</c:f>
              <c:strCache>
                <c:ptCount val="1"/>
                <c:pt idx="0">
                  <c:v>5Dxz</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Sheet3!$D$6:$D$14</c:f>
              <c:numCache>
                <c:formatCode>General</c:formatCode>
                <c:ptCount val="4"/>
                <c:pt idx="0">
                  <c:v>149531</c:v>
                </c:pt>
                <c:pt idx="1">
                  <c:v>34500</c:v>
                </c:pt>
                <c:pt idx="2">
                  <c:v>66310</c:v>
                </c:pt>
                <c:pt idx="3">
                  <c:v>300422</c:v>
                </c:pt>
              </c:numCache>
            </c:numRef>
          </c:val>
        </c:ser>
        <c:ser>
          <c:idx val="3"/>
          <c:order val="3"/>
          <c:tx>
            <c:strRef>
              <c:f>Sheet3!$E$4:$E$5</c:f>
              <c:strCache>
                <c:ptCount val="1"/>
                <c:pt idx="0">
                  <c:v>3Ddropoff</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Sheet3!$E$6:$E$14</c:f>
              <c:numCache>
                <c:formatCode>General</c:formatCode>
                <c:ptCount val="4"/>
                <c:pt idx="0">
                  <c:v>1982235</c:v>
                </c:pt>
                <c:pt idx="1">
                  <c:v>28588</c:v>
                </c:pt>
                <c:pt idx="2">
                  <c:v>6080</c:v>
                </c:pt>
                <c:pt idx="3">
                  <c:v>1129410</c:v>
                </c:pt>
              </c:numCache>
            </c:numRef>
          </c:val>
        </c:ser>
        <c:ser>
          <c:idx val="4"/>
          <c:order val="4"/>
          <c:tx>
            <c:strRef>
              <c:f>Sheet3!$F$4:$F$5</c:f>
              <c:strCache>
                <c:ptCount val="1"/>
                <c:pt idx="0">
                  <c:v>3Dpickup</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Sheet3!$F$6:$F$14</c:f>
              <c:numCache>
                <c:formatCode>General</c:formatCode>
                <c:ptCount val="4"/>
                <c:pt idx="0">
                  <c:v>94516</c:v>
                </c:pt>
                <c:pt idx="1">
                  <c:v>3533</c:v>
                </c:pt>
                <c:pt idx="2">
                  <c:v>27</c:v>
                </c:pt>
                <c:pt idx="3">
                  <c:v>66349</c:v>
                </c:pt>
              </c:numCache>
            </c:numRef>
          </c:val>
        </c:ser>
        <c:ser>
          <c:idx val="5"/>
          <c:order val="5"/>
          <c:tx>
            <c:strRef>
              <c:f>Sheet3!$G$4:$G$5</c:f>
              <c:strCache>
                <c:ptCount val="1"/>
                <c:pt idx="0">
                  <c:v>2Ddropoff</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Sheet3!$G$6:$G$14</c:f>
              <c:numCache>
                <c:formatCode>General</c:formatCode>
                <c:ptCount val="4"/>
                <c:pt idx="0">
                  <c:v>26520000</c:v>
                </c:pt>
                <c:pt idx="1">
                  <c:v>26520000</c:v>
                </c:pt>
                <c:pt idx="2">
                  <c:v>26520000</c:v>
                </c:pt>
                <c:pt idx="3">
                  <c:v>26520000</c:v>
                </c:pt>
              </c:numCache>
            </c:numRef>
          </c:val>
        </c:ser>
        <c:ser>
          <c:idx val="6"/>
          <c:order val="6"/>
          <c:tx>
            <c:strRef>
              <c:f>Sheet3!$H$4:$H$5</c:f>
              <c:strCache>
                <c:ptCount val="1"/>
                <c:pt idx="0">
                  <c:v>2Dpickup</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Sheet3!$H$6:$H$14</c:f>
              <c:numCache>
                <c:formatCode>General</c:formatCode>
                <c:ptCount val="4"/>
                <c:pt idx="0">
                  <c:v>8763</c:v>
                </c:pt>
                <c:pt idx="1">
                  <c:v>8017</c:v>
                </c:pt>
                <c:pt idx="2">
                  <c:v>8497</c:v>
                </c:pt>
                <c:pt idx="3">
                  <c:v>8807</c:v>
                </c:pt>
              </c:numCache>
            </c:numRef>
          </c:val>
        </c:ser>
        <c:ser>
          <c:idx val="7"/>
          <c:order val="7"/>
          <c:tx>
            <c:strRef>
              <c:f>Sheet3!$I$4:$I$5</c:f>
              <c:strCache>
                <c:ptCount val="1"/>
                <c:pt idx="0">
                  <c:v>None</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multiLvlStrRef>
              <c:f>Sheet3!$A$6:$A$14</c:f>
              <c:multiLvlStrCache>
                <c:ptCount val="4"/>
                <c:lvl>
                  <c:pt idx="0">
                    <c:v>pickup_season</c:v>
                  </c:pt>
                  <c:pt idx="1">
                    <c:v>pickup_world_series</c:v>
                  </c:pt>
                  <c:pt idx="2">
                    <c:v>pickup_final_game</c:v>
                  </c:pt>
                  <c:pt idx="3">
                    <c:v>pickup_offseason</c:v>
                  </c:pt>
                </c:lvl>
                <c:lvl>
                  <c:pt idx="0">
                    <c:v>5203</c:v>
                  </c:pt>
                  <c:pt idx="1">
                    <c:v>182</c:v>
                  </c:pt>
                  <c:pt idx="2">
                    <c:v>36</c:v>
                  </c:pt>
                  <c:pt idx="3">
                    <c:v>2120</c:v>
                  </c:pt>
                </c:lvl>
              </c:multiLvlStrCache>
            </c:multiLvlStrRef>
          </c:cat>
          <c:val>
            <c:numRef>
              <c:f>Sheet3!$I$6:$I$14</c:f>
              <c:numCache>
                <c:formatCode>General</c:formatCode>
                <c:ptCount val="4"/>
                <c:pt idx="0">
                  <c:v>26520000</c:v>
                </c:pt>
                <c:pt idx="1">
                  <c:v>26520000</c:v>
                </c:pt>
                <c:pt idx="2">
                  <c:v>26520000</c:v>
                </c:pt>
                <c:pt idx="3">
                  <c:v>26520000</c:v>
                </c:pt>
              </c:numCache>
            </c:numRef>
          </c:val>
        </c:ser>
        <c:dLbls>
          <c:showLegendKey val="0"/>
          <c:showVal val="0"/>
          <c:showCatName val="0"/>
          <c:showSerName val="0"/>
          <c:showPercent val="0"/>
          <c:showBubbleSize val="0"/>
        </c:dLbls>
        <c:gapWidth val="100"/>
        <c:overlap val="-24"/>
        <c:axId val="470880976"/>
        <c:axId val="470882936"/>
      </c:barChart>
      <c:catAx>
        <c:axId val="47088097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Query</a:t>
                </a:r>
                <a:r>
                  <a:rPr lang="en-US" baseline="0"/>
                  <a:t> / Result Count</a:t>
                </a:r>
                <a:endParaRPr lang="en-US"/>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70882936"/>
        <c:crosses val="autoZero"/>
        <c:auto val="1"/>
        <c:lblAlgn val="ctr"/>
        <c:lblOffset val="100"/>
        <c:noMultiLvlLbl val="0"/>
      </c:catAx>
      <c:valAx>
        <c:axId val="470882936"/>
        <c:scaling>
          <c:logBase val="10"/>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Query</a:t>
                </a:r>
                <a:r>
                  <a:rPr lang="en-US" baseline="0"/>
                  <a:t> Time (ms)</a:t>
                </a:r>
                <a:endParaRPr lang="en-US"/>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708809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[test_data2.xlsx]Sheet4!PivotTable11</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s>
    <c:plotArea>
      <c:layout/>
      <c:barChart>
        <c:barDir val="col"/>
        <c:grouping val="clustered"/>
        <c:varyColors val="0"/>
        <c:ser>
          <c:idx val="0"/>
          <c:order val="0"/>
          <c:tx>
            <c:strRef>
              <c:f>Sheet4!$B$5:$B$6</c:f>
              <c:strCache>
                <c:ptCount val="1"/>
                <c:pt idx="0">
                  <c:v>dropoff_season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Sheet4!$B$7:$B$11</c:f>
              <c:numCache>
                <c:formatCode>General</c:formatCode>
                <c:ptCount val="4"/>
                <c:pt idx="0">
                  <c:v>49886</c:v>
                </c:pt>
                <c:pt idx="1">
                  <c:v>37620</c:v>
                </c:pt>
                <c:pt idx="2">
                  <c:v>155174</c:v>
                </c:pt>
                <c:pt idx="3">
                  <c:v>26520000</c:v>
                </c:pt>
              </c:numCache>
            </c:numRef>
          </c:val>
        </c:ser>
        <c:ser>
          <c:idx val="1"/>
          <c:order val="1"/>
          <c:tx>
            <c:strRef>
              <c:f>Sheet4!$C$5:$C$6</c:f>
              <c:strCache>
                <c:ptCount val="1"/>
                <c:pt idx="0">
                  <c:v>dropoff_world_series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Sheet4!$C$7:$C$11</c:f>
              <c:numCache>
                <c:formatCode>General</c:formatCode>
                <c:ptCount val="4"/>
                <c:pt idx="0">
                  <c:v>5064</c:v>
                </c:pt>
                <c:pt idx="1">
                  <c:v>3614</c:v>
                </c:pt>
                <c:pt idx="2">
                  <c:v>35802</c:v>
                </c:pt>
                <c:pt idx="3">
                  <c:v>26520000</c:v>
                </c:pt>
              </c:numCache>
            </c:numRef>
          </c:val>
        </c:ser>
        <c:ser>
          <c:idx val="2"/>
          <c:order val="2"/>
          <c:tx>
            <c:strRef>
              <c:f>Sheet4!$D$5:$D$6</c:f>
              <c:strCache>
                <c:ptCount val="1"/>
                <c:pt idx="0">
                  <c:v>dropoff_final_game</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Sheet4!$D$7:$D$11</c:f>
              <c:numCache>
                <c:formatCode>General</c:formatCode>
                <c:ptCount val="4"/>
                <c:pt idx="0">
                  <c:v>5056</c:v>
                </c:pt>
                <c:pt idx="1">
                  <c:v>3587</c:v>
                </c:pt>
                <c:pt idx="2">
                  <c:v>36248</c:v>
                </c:pt>
                <c:pt idx="3">
                  <c:v>26520000</c:v>
                </c:pt>
              </c:numCache>
            </c:numRef>
          </c:val>
        </c:ser>
        <c:ser>
          <c:idx val="3"/>
          <c:order val="3"/>
          <c:tx>
            <c:strRef>
              <c:f>Sheet4!$E$5:$E$6</c:f>
              <c:strCache>
                <c:ptCount val="1"/>
                <c:pt idx="0">
                  <c:v>dropoff_offseason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Sheet4!$E$7:$E$11</c:f>
              <c:numCache>
                <c:formatCode>General</c:formatCode>
                <c:ptCount val="4"/>
                <c:pt idx="0">
                  <c:v>36012</c:v>
                </c:pt>
                <c:pt idx="1">
                  <c:v>22987</c:v>
                </c:pt>
                <c:pt idx="2">
                  <c:v>301822</c:v>
                </c:pt>
                <c:pt idx="3">
                  <c:v>26520000</c:v>
                </c:pt>
              </c:numCache>
            </c:numRef>
          </c:val>
        </c:ser>
        <c:ser>
          <c:idx val="4"/>
          <c:order val="4"/>
          <c:tx>
            <c:strRef>
              <c:f>Sheet4!$F$5:$F$6</c:f>
              <c:strCache>
                <c:ptCount val="1"/>
                <c:pt idx="0">
                  <c:v>pickup_season</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Sheet4!$F$7:$F$11</c:f>
              <c:numCache>
                <c:formatCode>General</c:formatCode>
                <c:ptCount val="4"/>
                <c:pt idx="0">
                  <c:v>32456</c:v>
                </c:pt>
                <c:pt idx="1">
                  <c:v>25858</c:v>
                </c:pt>
                <c:pt idx="2">
                  <c:v>149531</c:v>
                </c:pt>
                <c:pt idx="3">
                  <c:v>26520000</c:v>
                </c:pt>
              </c:numCache>
            </c:numRef>
          </c:val>
        </c:ser>
        <c:ser>
          <c:idx val="5"/>
          <c:order val="5"/>
          <c:tx>
            <c:strRef>
              <c:f>Sheet4!$G$5:$G$6</c:f>
              <c:strCache>
                <c:ptCount val="1"/>
                <c:pt idx="0">
                  <c:v>pickup_world_series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Sheet4!$G$7:$G$11</c:f>
              <c:numCache>
                <c:formatCode>General</c:formatCode>
                <c:ptCount val="4"/>
                <c:pt idx="0">
                  <c:v>3391</c:v>
                </c:pt>
                <c:pt idx="1">
                  <c:v>2479</c:v>
                </c:pt>
                <c:pt idx="2">
                  <c:v>34500</c:v>
                </c:pt>
                <c:pt idx="3">
                  <c:v>26520000</c:v>
                </c:pt>
              </c:numCache>
            </c:numRef>
          </c:val>
        </c:ser>
        <c:ser>
          <c:idx val="6"/>
          <c:order val="6"/>
          <c:tx>
            <c:strRef>
              <c:f>Sheet4!$H$5:$H$6</c:f>
              <c:strCache>
                <c:ptCount val="1"/>
                <c:pt idx="0">
                  <c:v>pickup_final_game</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Sheet4!$H$7:$H$11</c:f>
              <c:numCache>
                <c:formatCode>General</c:formatCode>
                <c:ptCount val="4"/>
                <c:pt idx="0">
                  <c:v>3143</c:v>
                </c:pt>
                <c:pt idx="1">
                  <c:v>2344</c:v>
                </c:pt>
                <c:pt idx="2">
                  <c:v>66310</c:v>
                </c:pt>
                <c:pt idx="3">
                  <c:v>26520000</c:v>
                </c:pt>
              </c:numCache>
            </c:numRef>
          </c:val>
        </c:ser>
        <c:ser>
          <c:idx val="7"/>
          <c:order val="7"/>
          <c:tx>
            <c:strRef>
              <c:f>Sheet4!$I$5:$I$6</c:f>
              <c:strCache>
                <c:ptCount val="1"/>
                <c:pt idx="0">
                  <c:v>pickup_offseason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strRef>
              <c:f>Sheet4!$A$7:$A$11</c:f>
              <c:strCache>
                <c:ptCount val="4"/>
                <c:pt idx="0">
                  <c:v>6D</c:v>
                </c:pt>
                <c:pt idx="1">
                  <c:v>5Dtiered</c:v>
                </c:pt>
                <c:pt idx="2">
                  <c:v>5Dxz</c:v>
                </c:pt>
                <c:pt idx="3">
                  <c:v>None</c:v>
                </c:pt>
              </c:strCache>
            </c:strRef>
          </c:cat>
          <c:val>
            <c:numRef>
              <c:f>Sheet4!$I$7:$I$11</c:f>
              <c:numCache>
                <c:formatCode>General</c:formatCode>
                <c:ptCount val="4"/>
                <c:pt idx="0">
                  <c:v>20331</c:v>
                </c:pt>
                <c:pt idx="1">
                  <c:v>14389</c:v>
                </c:pt>
                <c:pt idx="2">
                  <c:v>300422</c:v>
                </c:pt>
                <c:pt idx="3">
                  <c:v>26520000</c:v>
                </c:pt>
              </c:numCache>
            </c:numRef>
          </c:val>
        </c:ser>
        <c:dLbls>
          <c:showLegendKey val="0"/>
          <c:showVal val="0"/>
          <c:showCatName val="0"/>
          <c:showSerName val="0"/>
          <c:showPercent val="0"/>
          <c:showBubbleSize val="0"/>
        </c:dLbls>
        <c:gapWidth val="100"/>
        <c:overlap val="-24"/>
        <c:axId val="239395632"/>
        <c:axId val="239396416"/>
      </c:barChart>
      <c:catAx>
        <c:axId val="23939563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Indexing</a:t>
                </a:r>
                <a:r>
                  <a:rPr lang="en-US" baseline="0"/>
                  <a:t> Method</a:t>
                </a:r>
                <a:endParaRPr lang="en-US"/>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9396416"/>
        <c:crosses val="autoZero"/>
        <c:auto val="1"/>
        <c:lblAlgn val="ctr"/>
        <c:lblOffset val="100"/>
        <c:noMultiLvlLbl val="0"/>
      </c:catAx>
      <c:valAx>
        <c:axId val="239396416"/>
        <c:scaling>
          <c:logBase val="10"/>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Query</a:t>
                </a:r>
                <a:r>
                  <a:rPr lang="en-US" baseline="0"/>
                  <a:t> Time (ms)</a:t>
                </a:r>
                <a:endParaRPr lang="en-US"/>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93956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[test_data.xlsx]Sheet6!PivotTable6</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
        <c:idx val="18"/>
        <c:spPr>
          <a:solidFill>
            <a:schemeClr val="accent1"/>
          </a:solidFill>
          <a:ln>
            <a:noFill/>
          </a:ln>
          <a:effectLst/>
        </c:spPr>
        <c:marker>
          <c:symbol val="none"/>
        </c:marker>
      </c:pivotFmt>
      <c:pivotFmt>
        <c:idx val="19"/>
        <c:spPr>
          <a:solidFill>
            <a:schemeClr val="accent1"/>
          </a:solidFill>
          <a:ln>
            <a:noFill/>
          </a:ln>
          <a:effectLst/>
        </c:spPr>
        <c:marker>
          <c:symbol val="none"/>
        </c:marker>
      </c:pivotFmt>
      <c:pivotFmt>
        <c:idx val="20"/>
        <c:spPr>
          <a:solidFill>
            <a:schemeClr val="accent1"/>
          </a:solidFill>
          <a:ln>
            <a:noFill/>
          </a:ln>
          <a:effectLst/>
        </c:spPr>
        <c:marker>
          <c:symbol val="none"/>
        </c:marker>
      </c:pivotFmt>
      <c:pivotFmt>
        <c:idx val="21"/>
        <c:spPr>
          <a:solidFill>
            <a:schemeClr val="accent1"/>
          </a:solidFill>
          <a:ln>
            <a:noFill/>
          </a:ln>
          <a:effectLst/>
        </c:spPr>
        <c:marker>
          <c:symbol val="none"/>
        </c:marker>
      </c:pivotFmt>
      <c:pivotFmt>
        <c:idx val="22"/>
        <c:spPr>
          <a:solidFill>
            <a:schemeClr val="accent1"/>
          </a:solidFill>
          <a:ln>
            <a:noFill/>
          </a:ln>
          <a:effectLst/>
        </c:spPr>
        <c:marker>
          <c:symbol val="none"/>
        </c:marker>
      </c:pivotFmt>
      <c:pivotFmt>
        <c:idx val="23"/>
        <c:spPr>
          <a:solidFill>
            <a:schemeClr val="accent1"/>
          </a:solidFill>
          <a:ln>
            <a:noFill/>
          </a:ln>
          <a:effectLst/>
        </c:spPr>
        <c:marker>
          <c:symbol val="none"/>
        </c:marker>
      </c:pivotFmt>
      <c:pivotFmt>
        <c:idx val="24"/>
        <c:spPr>
          <a:solidFill>
            <a:schemeClr val="accent1"/>
          </a:solidFill>
          <a:ln>
            <a:noFill/>
          </a:ln>
          <a:effectLst/>
        </c:spPr>
        <c:marker>
          <c:symbol val="none"/>
        </c:marker>
      </c:pivotFmt>
      <c:pivotFmt>
        <c:idx val="25"/>
        <c:spPr>
          <a:solidFill>
            <a:schemeClr val="accent1"/>
          </a:solidFill>
          <a:ln>
            <a:noFill/>
          </a:ln>
          <a:effectLst/>
        </c:spPr>
        <c:marker>
          <c:symbol val="none"/>
        </c:marker>
      </c:pivotFmt>
      <c:pivotFmt>
        <c:idx val="26"/>
        <c:spPr>
          <a:solidFill>
            <a:schemeClr val="accent1"/>
          </a:solidFill>
          <a:ln>
            <a:noFill/>
          </a:ln>
          <a:effectLst/>
        </c:spPr>
        <c:marker>
          <c:symbol val="none"/>
        </c:marker>
      </c:pivotFmt>
      <c:pivotFmt>
        <c:idx val="27"/>
        <c:spPr>
          <a:solidFill>
            <a:schemeClr val="accent1"/>
          </a:solidFill>
          <a:ln>
            <a:noFill/>
          </a:ln>
          <a:effectLst/>
        </c:spPr>
        <c:marker>
          <c:symbol val="none"/>
        </c:marker>
      </c:pivotFmt>
      <c:pivotFmt>
        <c:idx val="28"/>
        <c:spPr>
          <a:solidFill>
            <a:schemeClr val="accent1"/>
          </a:solidFill>
          <a:ln>
            <a:noFill/>
          </a:ln>
          <a:effectLst/>
        </c:spPr>
        <c:marker>
          <c:symbol val="none"/>
        </c:marker>
      </c:pivotFmt>
      <c:pivotFmt>
        <c:idx val="29"/>
        <c:spPr>
          <a:solidFill>
            <a:schemeClr val="accent1"/>
          </a:solidFill>
          <a:ln>
            <a:noFill/>
          </a:ln>
          <a:effectLst/>
        </c:spPr>
        <c:marker>
          <c:symbol val="none"/>
        </c:marker>
      </c:pivotFmt>
      <c:pivotFmt>
        <c:idx val="30"/>
        <c:spPr>
          <a:solidFill>
            <a:schemeClr val="accent1"/>
          </a:solidFill>
          <a:ln>
            <a:noFill/>
          </a:ln>
          <a:effectLst/>
        </c:spPr>
        <c:marker>
          <c:symbol val="none"/>
        </c:marker>
      </c:pivotFmt>
      <c:pivotFmt>
        <c:idx val="31"/>
        <c:spPr>
          <a:solidFill>
            <a:schemeClr val="accent1"/>
          </a:solidFill>
          <a:ln>
            <a:noFill/>
          </a:ln>
          <a:effectLst/>
        </c:spPr>
        <c:marker>
          <c:symbol val="none"/>
        </c:marker>
      </c:pivotFmt>
    </c:pivotFmts>
    <c:plotArea>
      <c:layout/>
      <c:barChart>
        <c:barDir val="col"/>
        <c:grouping val="clustered"/>
        <c:varyColors val="0"/>
        <c:ser>
          <c:idx val="0"/>
          <c:order val="0"/>
          <c:tx>
            <c:strRef>
              <c:f>Sheet6!$B$5:$B$6</c:f>
              <c:strCache>
                <c:ptCount val="1"/>
                <c:pt idx="0">
                  <c:v>dropoff_season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Sheet6!$B$7:$B$11</c:f>
              <c:numCache>
                <c:formatCode>General</c:formatCode>
                <c:ptCount val="4"/>
                <c:pt idx="0">
                  <c:v>149656</c:v>
                </c:pt>
                <c:pt idx="1">
                  <c:v>1697621</c:v>
                </c:pt>
                <c:pt idx="2">
                  <c:v>19326</c:v>
                </c:pt>
                <c:pt idx="3">
                  <c:v>26520000</c:v>
                </c:pt>
              </c:numCache>
            </c:numRef>
          </c:val>
        </c:ser>
        <c:ser>
          <c:idx val="1"/>
          <c:order val="1"/>
          <c:tx>
            <c:strRef>
              <c:f>Sheet6!$C$5:$C$6</c:f>
              <c:strCache>
                <c:ptCount val="1"/>
                <c:pt idx="0">
                  <c:v>dropoff_world_series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Sheet6!$C$7:$C$11</c:f>
              <c:numCache>
                <c:formatCode>General</c:formatCode>
                <c:ptCount val="4"/>
                <c:pt idx="0">
                  <c:v>5436</c:v>
                </c:pt>
                <c:pt idx="1">
                  <c:v>24493</c:v>
                </c:pt>
                <c:pt idx="2">
                  <c:v>17577</c:v>
                </c:pt>
                <c:pt idx="3">
                  <c:v>26520000</c:v>
                </c:pt>
              </c:numCache>
            </c:numRef>
          </c:val>
        </c:ser>
        <c:ser>
          <c:idx val="2"/>
          <c:order val="2"/>
          <c:tx>
            <c:strRef>
              <c:f>Sheet6!$D$5:$D$6</c:f>
              <c:strCache>
                <c:ptCount val="1"/>
                <c:pt idx="0">
                  <c:v>dropoff_final_game</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Sheet6!$D$7:$D$11</c:f>
              <c:numCache>
                <c:formatCode>General</c:formatCode>
                <c:ptCount val="4"/>
                <c:pt idx="0">
                  <c:v>38</c:v>
                </c:pt>
                <c:pt idx="1">
                  <c:v>6547</c:v>
                </c:pt>
                <c:pt idx="2">
                  <c:v>17398</c:v>
                </c:pt>
                <c:pt idx="3">
                  <c:v>26520000</c:v>
                </c:pt>
              </c:numCache>
            </c:numRef>
          </c:val>
        </c:ser>
        <c:ser>
          <c:idx val="3"/>
          <c:order val="3"/>
          <c:tx>
            <c:strRef>
              <c:f>Sheet6!$E$5:$E$6</c:f>
              <c:strCache>
                <c:ptCount val="1"/>
                <c:pt idx="0">
                  <c:v>dropoff_offseason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Sheet6!$E$7:$E$11</c:f>
              <c:numCache>
                <c:formatCode>General</c:formatCode>
                <c:ptCount val="4"/>
                <c:pt idx="0">
                  <c:v>86878</c:v>
                </c:pt>
                <c:pt idx="1">
                  <c:v>1175351</c:v>
                </c:pt>
                <c:pt idx="2">
                  <c:v>18537</c:v>
                </c:pt>
                <c:pt idx="3">
                  <c:v>26520000</c:v>
                </c:pt>
              </c:numCache>
            </c:numRef>
          </c:val>
        </c:ser>
        <c:ser>
          <c:idx val="4"/>
          <c:order val="4"/>
          <c:tx>
            <c:strRef>
              <c:f>Sheet6!$F$5:$F$6</c:f>
              <c:strCache>
                <c:ptCount val="1"/>
                <c:pt idx="0">
                  <c:v>pickup_season</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Sheet6!$F$7:$F$11</c:f>
              <c:numCache>
                <c:formatCode>General</c:formatCode>
                <c:ptCount val="4"/>
                <c:pt idx="0">
                  <c:v>1982235</c:v>
                </c:pt>
                <c:pt idx="1">
                  <c:v>94516</c:v>
                </c:pt>
                <c:pt idx="2">
                  <c:v>26520000</c:v>
                </c:pt>
                <c:pt idx="3">
                  <c:v>8763</c:v>
                </c:pt>
              </c:numCache>
            </c:numRef>
          </c:val>
        </c:ser>
        <c:ser>
          <c:idx val="5"/>
          <c:order val="5"/>
          <c:tx>
            <c:strRef>
              <c:f>Sheet6!$G$5:$G$6</c:f>
              <c:strCache>
                <c:ptCount val="1"/>
                <c:pt idx="0">
                  <c:v>pickup_world_series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Sheet6!$G$7:$G$11</c:f>
              <c:numCache>
                <c:formatCode>General</c:formatCode>
                <c:ptCount val="4"/>
                <c:pt idx="0">
                  <c:v>1963503</c:v>
                </c:pt>
                <c:pt idx="1">
                  <c:v>94739</c:v>
                </c:pt>
                <c:pt idx="2">
                  <c:v>26520000</c:v>
                </c:pt>
                <c:pt idx="3">
                  <c:v>8962</c:v>
                </c:pt>
              </c:numCache>
            </c:numRef>
          </c:val>
        </c:ser>
        <c:ser>
          <c:idx val="6"/>
          <c:order val="6"/>
          <c:tx>
            <c:strRef>
              <c:f>Sheet6!$H$5:$H$6</c:f>
              <c:strCache>
                <c:ptCount val="1"/>
                <c:pt idx="0">
                  <c:v>pickup_final_game</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Sheet6!$H$7:$H$11</c:f>
              <c:numCache>
                <c:formatCode>General</c:formatCode>
                <c:ptCount val="4"/>
                <c:pt idx="0">
                  <c:v>6080</c:v>
                </c:pt>
                <c:pt idx="1">
                  <c:v>27</c:v>
                </c:pt>
                <c:pt idx="2">
                  <c:v>26520000</c:v>
                </c:pt>
                <c:pt idx="3">
                  <c:v>8497</c:v>
                </c:pt>
              </c:numCache>
            </c:numRef>
          </c:val>
        </c:ser>
        <c:ser>
          <c:idx val="7"/>
          <c:order val="7"/>
          <c:tx>
            <c:strRef>
              <c:f>Sheet6!$I$5:$I$6</c:f>
              <c:strCache>
                <c:ptCount val="1"/>
                <c:pt idx="0">
                  <c:v>pickup_offseason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strRef>
              <c:f>Sheet6!$A$7:$A$11</c:f>
              <c:strCache>
                <c:ptCount val="4"/>
                <c:pt idx="0">
                  <c:v>3Ddropoff</c:v>
                </c:pt>
                <c:pt idx="1">
                  <c:v>3Dpickup</c:v>
                </c:pt>
                <c:pt idx="2">
                  <c:v>2Ddropoff</c:v>
                </c:pt>
                <c:pt idx="3">
                  <c:v>2Dpickup</c:v>
                </c:pt>
              </c:strCache>
            </c:strRef>
          </c:cat>
          <c:val>
            <c:numRef>
              <c:f>Sheet6!$I$7:$I$11</c:f>
              <c:numCache>
                <c:formatCode>General</c:formatCode>
                <c:ptCount val="4"/>
                <c:pt idx="0">
                  <c:v>1129410</c:v>
                </c:pt>
                <c:pt idx="1">
                  <c:v>66349</c:v>
                </c:pt>
                <c:pt idx="2">
                  <c:v>26520000</c:v>
                </c:pt>
                <c:pt idx="3">
                  <c:v>8807</c:v>
                </c:pt>
              </c:numCache>
            </c:numRef>
          </c:val>
        </c:ser>
        <c:dLbls>
          <c:showLegendKey val="0"/>
          <c:showVal val="0"/>
          <c:showCatName val="0"/>
          <c:showSerName val="0"/>
          <c:showPercent val="0"/>
          <c:showBubbleSize val="0"/>
        </c:dLbls>
        <c:gapWidth val="100"/>
        <c:overlap val="-24"/>
        <c:axId val="239396808"/>
        <c:axId val="239395240"/>
      </c:barChart>
      <c:catAx>
        <c:axId val="23939680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Indexing Method</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9395240"/>
        <c:crosses val="autoZero"/>
        <c:auto val="1"/>
        <c:lblAlgn val="ctr"/>
        <c:lblOffset val="100"/>
        <c:noMultiLvlLbl val="0"/>
      </c:catAx>
      <c:valAx>
        <c:axId val="239395240"/>
        <c:scaling>
          <c:logBase val="10"/>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Query Time (ms)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93968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49E20F-A994-4568-B65F-4F96E4A24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2495</Words>
  <Characters>14224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Whitby, Michael</dc:creator>
  <cp:lastModifiedBy>Whitby, Michael</cp:lastModifiedBy>
  <cp:revision>3</cp:revision>
  <cp:lastPrinted>2017-07-13T18:01:00Z</cp:lastPrinted>
  <dcterms:created xsi:type="dcterms:W3CDTF">2017-07-21T19:00:00Z</dcterms:created>
  <dcterms:modified xsi:type="dcterms:W3CDTF">2017-07-21T19:02:00Z</dcterms:modified>
</cp:coreProperties>
</file>