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8FC" w:rsidRPr="006E1F24" w:rsidRDefault="001628FC" w:rsidP="00E56699">
      <w:pPr>
        <w:spacing w:line="240" w:lineRule="auto"/>
        <w:rPr>
          <w:rFonts w:ascii="Times New Roman" w:hAnsi="Times New Roman" w:cs="Times New Roman"/>
          <w:sz w:val="20"/>
          <w:szCs w:val="20"/>
        </w:rPr>
      </w:pPr>
    </w:p>
    <w:p w:rsidR="001628FC" w:rsidRPr="00E56699" w:rsidRDefault="001628FC" w:rsidP="008F33AD">
      <w:pPr>
        <w:pStyle w:val="NoSpacing"/>
        <w:rPr>
          <w:rFonts w:ascii="Times New Roman" w:hAnsi="Times New Roman" w:cs="Times New Roman"/>
          <w:b/>
          <w:sz w:val="20"/>
          <w:szCs w:val="20"/>
        </w:rPr>
      </w:pPr>
      <w:r w:rsidRPr="00E56699">
        <w:rPr>
          <w:rFonts w:ascii="Times New Roman" w:hAnsi="Times New Roman" w:cs="Times New Roman"/>
          <w:b/>
          <w:sz w:val="20"/>
          <w:szCs w:val="20"/>
        </w:rPr>
        <w:t>Estimating the Impact of Entertainment on Restaurant Revenues of a Las Vegas Hotel Casino</w:t>
      </w:r>
    </w:p>
    <w:p w:rsidR="001628FC" w:rsidRPr="00E56699" w:rsidRDefault="001628FC" w:rsidP="00E56699">
      <w:pPr>
        <w:pStyle w:val="NoSpacing"/>
        <w:jc w:val="right"/>
        <w:rPr>
          <w:rFonts w:ascii="Times New Roman" w:hAnsi="Times New Roman" w:cs="Times New Roman"/>
          <w:sz w:val="20"/>
          <w:szCs w:val="20"/>
        </w:rPr>
      </w:pPr>
    </w:p>
    <w:p w:rsidR="001628FC" w:rsidRPr="00E56699" w:rsidDel="001628FC" w:rsidRDefault="001628FC" w:rsidP="00E56699">
      <w:pPr>
        <w:pStyle w:val="NoSpacing"/>
        <w:jc w:val="right"/>
        <w:rPr>
          <w:rFonts w:ascii="Times New Roman" w:hAnsi="Times New Roman" w:cs="Times New Roman"/>
          <w:sz w:val="20"/>
          <w:szCs w:val="20"/>
        </w:rPr>
      </w:pPr>
      <w:r w:rsidRPr="00E56699">
        <w:rPr>
          <w:rFonts w:ascii="Times New Roman" w:hAnsi="Times New Roman" w:cs="Times New Roman"/>
          <w:sz w:val="20"/>
          <w:szCs w:val="20"/>
        </w:rPr>
        <w:t>Eunju Suh</w:t>
      </w:r>
    </w:p>
    <w:p w:rsidR="008F33AD" w:rsidRDefault="001628FC" w:rsidP="00E56699">
      <w:pPr>
        <w:pStyle w:val="NoSpacing"/>
        <w:jc w:val="right"/>
        <w:rPr>
          <w:rFonts w:ascii="Times New Roman" w:hAnsi="Times New Roman" w:cs="Times New Roman"/>
          <w:sz w:val="20"/>
          <w:szCs w:val="20"/>
        </w:rPr>
      </w:pPr>
      <w:r w:rsidRPr="00E56699">
        <w:rPr>
          <w:rFonts w:ascii="Times New Roman" w:hAnsi="Times New Roman" w:cs="Times New Roman"/>
          <w:sz w:val="20"/>
          <w:szCs w:val="20"/>
        </w:rPr>
        <w:t>Florida International University</w:t>
      </w:r>
    </w:p>
    <w:p w:rsidR="001628FC" w:rsidRPr="00E56699" w:rsidRDefault="001628FC" w:rsidP="00E56699">
      <w:pPr>
        <w:pStyle w:val="NoSpacing"/>
        <w:jc w:val="right"/>
        <w:rPr>
          <w:rFonts w:ascii="Times New Roman" w:hAnsi="Times New Roman" w:cs="Times New Roman"/>
          <w:sz w:val="20"/>
          <w:szCs w:val="20"/>
        </w:rPr>
      </w:pPr>
      <w:r w:rsidRPr="00E56699">
        <w:rPr>
          <w:rFonts w:ascii="Times New Roman" w:hAnsi="Times New Roman" w:cs="Times New Roman"/>
          <w:sz w:val="20"/>
          <w:szCs w:val="20"/>
        </w:rPr>
        <w:t xml:space="preserve">North Miami, FL </w:t>
      </w:r>
    </w:p>
    <w:p w:rsidR="001628FC" w:rsidRPr="00E56699" w:rsidRDefault="001628FC" w:rsidP="00E56699">
      <w:pPr>
        <w:pStyle w:val="NoSpacing"/>
        <w:rPr>
          <w:rFonts w:ascii="Times New Roman" w:hAnsi="Times New Roman" w:cs="Times New Roman"/>
          <w:sz w:val="20"/>
          <w:szCs w:val="20"/>
        </w:rPr>
      </w:pPr>
    </w:p>
    <w:p w:rsidR="001628FC" w:rsidRPr="00E56699" w:rsidRDefault="001628FC" w:rsidP="00E56699">
      <w:pPr>
        <w:pStyle w:val="NoSpacing"/>
        <w:rPr>
          <w:rFonts w:ascii="Times New Roman" w:hAnsi="Times New Roman" w:cs="Times New Roman"/>
          <w:b/>
          <w:sz w:val="20"/>
          <w:szCs w:val="20"/>
        </w:rPr>
      </w:pPr>
      <w:r w:rsidRPr="00E56699">
        <w:rPr>
          <w:rFonts w:ascii="Times New Roman" w:hAnsi="Times New Roman" w:cs="Times New Roman"/>
          <w:b/>
          <w:sz w:val="20"/>
          <w:szCs w:val="20"/>
        </w:rPr>
        <w:t>ABSTRACT</w:t>
      </w:r>
    </w:p>
    <w:p w:rsidR="001628FC" w:rsidRDefault="001628FC"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Considering the growing presence of non-gaming amenities in a mature casino market such as the Las Vegas Strip, this study examined the relationship between entertainment and casino-operated restaurant revenues.  Using the internal data of a Las Vegas hotel casino, this research found a statistically significant and positive relationship between daily show headcounts and restaurant revenues.  This finding seems to imply that customers attending shows are likely to patronize</w:t>
      </w:r>
      <w:r w:rsidRPr="00E56699">
        <w:rPr>
          <w:rFonts w:ascii="Times New Roman" w:eastAsia="Times New Roman" w:hAnsi="Times New Roman" w:cs="Times New Roman"/>
          <w:sz w:val="20"/>
          <w:szCs w:val="20"/>
        </w:rPr>
        <w:t xml:space="preserve"> restaurants</w:t>
      </w:r>
      <w:r w:rsidRPr="00E56699">
        <w:rPr>
          <w:rFonts w:ascii="Times New Roman" w:hAnsi="Times New Roman" w:cs="Times New Roman"/>
          <w:sz w:val="20"/>
          <w:szCs w:val="20"/>
        </w:rPr>
        <w:t xml:space="preserve"> in the casino on the same trip.  The positive relationship between entertainment and restaurant business volumes suggests that casino executives should consider leveraging show traffic with additional revenue-enhancing venues such as restaurants in order to optimize property cash flows.</w:t>
      </w:r>
    </w:p>
    <w:p w:rsidR="00E56699" w:rsidRPr="00E56699" w:rsidRDefault="00E56699" w:rsidP="00E56699">
      <w:pPr>
        <w:pStyle w:val="NoSpacing"/>
        <w:rPr>
          <w:rFonts w:ascii="Times New Roman" w:hAnsi="Times New Roman" w:cs="Times New Roman"/>
          <w:sz w:val="20"/>
          <w:szCs w:val="20"/>
        </w:rPr>
      </w:pPr>
    </w:p>
    <w:p w:rsidR="001628FC" w:rsidRDefault="001628FC" w:rsidP="00E56699">
      <w:pPr>
        <w:pStyle w:val="NoSpacing"/>
        <w:rPr>
          <w:rFonts w:ascii="Times New Roman" w:hAnsi="Times New Roman" w:cs="Times New Roman"/>
          <w:sz w:val="20"/>
          <w:szCs w:val="20"/>
        </w:rPr>
      </w:pPr>
      <w:r w:rsidRPr="008F33AD">
        <w:rPr>
          <w:rFonts w:ascii="Times New Roman" w:hAnsi="Times New Roman" w:cs="Times New Roman"/>
          <w:b/>
          <w:sz w:val="20"/>
          <w:szCs w:val="20"/>
        </w:rPr>
        <w:t>Key Words</w:t>
      </w:r>
      <w:r w:rsidRPr="00E56699">
        <w:rPr>
          <w:rFonts w:ascii="Times New Roman" w:hAnsi="Times New Roman" w:cs="Times New Roman"/>
          <w:sz w:val="20"/>
          <w:szCs w:val="20"/>
        </w:rPr>
        <w:t>:  Entertainment; casino marketing; casino management; restaurant management; operations analysis; showroom operations</w:t>
      </w:r>
    </w:p>
    <w:p w:rsidR="00E56699" w:rsidRPr="00E56699" w:rsidRDefault="00E56699" w:rsidP="00E56699">
      <w:pPr>
        <w:pStyle w:val="NoSpacing"/>
        <w:rPr>
          <w:rFonts w:ascii="Times New Roman" w:hAnsi="Times New Roman" w:cs="Times New Roman"/>
          <w:sz w:val="20"/>
          <w:szCs w:val="20"/>
        </w:rPr>
      </w:pPr>
    </w:p>
    <w:p w:rsidR="004B48EB" w:rsidRPr="00E56699" w:rsidRDefault="00EA0E70" w:rsidP="00E56699">
      <w:pPr>
        <w:pStyle w:val="NoSpacing"/>
        <w:rPr>
          <w:rFonts w:ascii="Times New Roman" w:hAnsi="Times New Roman" w:cs="Times New Roman"/>
          <w:b/>
          <w:sz w:val="20"/>
          <w:szCs w:val="20"/>
        </w:rPr>
      </w:pPr>
      <w:r w:rsidRPr="00E56699">
        <w:rPr>
          <w:rFonts w:ascii="Times New Roman" w:hAnsi="Times New Roman" w:cs="Times New Roman"/>
          <w:b/>
          <w:sz w:val="20"/>
          <w:szCs w:val="20"/>
        </w:rPr>
        <w:t>INTRODUCTION</w:t>
      </w:r>
    </w:p>
    <w:p w:rsidR="00C62F9E" w:rsidRDefault="00154403"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Conventional wisdom suggests that</w:t>
      </w:r>
      <w:r w:rsidR="00E50948" w:rsidRPr="00E56699">
        <w:rPr>
          <w:rFonts w:ascii="Times New Roman" w:hAnsi="Times New Roman" w:cs="Times New Roman"/>
          <w:sz w:val="20"/>
          <w:szCs w:val="20"/>
        </w:rPr>
        <w:t xml:space="preserve"> entertainment</w:t>
      </w:r>
      <w:r w:rsidR="00AA2817" w:rsidRPr="00E56699">
        <w:rPr>
          <w:rFonts w:ascii="Times New Roman" w:hAnsi="Times New Roman" w:cs="Times New Roman"/>
          <w:sz w:val="20"/>
          <w:szCs w:val="20"/>
        </w:rPr>
        <w:t xml:space="preserve"> </w:t>
      </w:r>
      <w:r w:rsidR="00441275" w:rsidRPr="00E56699">
        <w:rPr>
          <w:rFonts w:ascii="Times New Roman" w:hAnsi="Times New Roman" w:cs="Times New Roman"/>
          <w:sz w:val="20"/>
          <w:szCs w:val="20"/>
        </w:rPr>
        <w:t xml:space="preserve">and food and beverage </w:t>
      </w:r>
      <w:r w:rsidR="008B6114" w:rsidRPr="00E56699">
        <w:rPr>
          <w:rFonts w:ascii="Times New Roman" w:hAnsi="Times New Roman" w:cs="Times New Roman"/>
          <w:sz w:val="20"/>
          <w:szCs w:val="20"/>
        </w:rPr>
        <w:t xml:space="preserve">outlets </w:t>
      </w:r>
      <w:r w:rsidR="00E50948" w:rsidRPr="00E56699">
        <w:rPr>
          <w:rFonts w:ascii="Times New Roman" w:hAnsi="Times New Roman" w:cs="Times New Roman"/>
          <w:sz w:val="20"/>
          <w:szCs w:val="20"/>
        </w:rPr>
        <w:t>attract</w:t>
      </w:r>
      <w:r w:rsidR="002F2757" w:rsidRPr="00E56699">
        <w:rPr>
          <w:rFonts w:ascii="Times New Roman" w:hAnsi="Times New Roman" w:cs="Times New Roman"/>
          <w:sz w:val="20"/>
          <w:szCs w:val="20"/>
        </w:rPr>
        <w:t xml:space="preserve"> players who would otherwise not visit the casino</w:t>
      </w:r>
      <w:r w:rsidR="00E50948" w:rsidRPr="00E56699">
        <w:rPr>
          <w:rFonts w:ascii="Times New Roman" w:hAnsi="Times New Roman" w:cs="Times New Roman"/>
          <w:sz w:val="20"/>
          <w:szCs w:val="20"/>
        </w:rPr>
        <w:t xml:space="preserve">.  </w:t>
      </w:r>
      <w:r w:rsidR="0045361E" w:rsidRPr="00E56699">
        <w:rPr>
          <w:rFonts w:ascii="Times New Roman" w:hAnsi="Times New Roman" w:cs="Times New Roman"/>
          <w:sz w:val="20"/>
          <w:szCs w:val="20"/>
        </w:rPr>
        <w:t xml:space="preserve"> </w:t>
      </w:r>
      <w:r w:rsidR="00997EF4" w:rsidRPr="00E56699">
        <w:rPr>
          <w:rFonts w:ascii="Times New Roman" w:hAnsi="Times New Roman" w:cs="Times New Roman"/>
          <w:sz w:val="20"/>
          <w:szCs w:val="20"/>
        </w:rPr>
        <w:t>However, it</w:t>
      </w:r>
      <w:r w:rsidR="0045361E" w:rsidRPr="00E56699">
        <w:rPr>
          <w:rFonts w:ascii="Times New Roman" w:hAnsi="Times New Roman" w:cs="Times New Roman"/>
          <w:sz w:val="20"/>
          <w:szCs w:val="20"/>
        </w:rPr>
        <w:t xml:space="preserve"> is </w:t>
      </w:r>
      <w:r w:rsidR="00693DAD" w:rsidRPr="00E56699">
        <w:rPr>
          <w:rFonts w:ascii="Times New Roman" w:hAnsi="Times New Roman" w:cs="Times New Roman"/>
          <w:sz w:val="20"/>
          <w:szCs w:val="20"/>
        </w:rPr>
        <w:t xml:space="preserve">not </w:t>
      </w:r>
      <w:r w:rsidR="002F2757" w:rsidRPr="00E56699">
        <w:rPr>
          <w:rFonts w:ascii="Times New Roman" w:hAnsi="Times New Roman" w:cs="Times New Roman"/>
          <w:sz w:val="20"/>
          <w:szCs w:val="20"/>
        </w:rPr>
        <w:t xml:space="preserve">unusual </w:t>
      </w:r>
      <w:r w:rsidR="0045361E" w:rsidRPr="00E56699">
        <w:rPr>
          <w:rFonts w:ascii="Times New Roman" w:hAnsi="Times New Roman" w:cs="Times New Roman"/>
          <w:sz w:val="20"/>
          <w:szCs w:val="20"/>
        </w:rPr>
        <w:t xml:space="preserve">to </w:t>
      </w:r>
      <w:r w:rsidR="00BA2E2F" w:rsidRPr="00E56699">
        <w:rPr>
          <w:rFonts w:ascii="Times New Roman" w:hAnsi="Times New Roman" w:cs="Times New Roman"/>
          <w:sz w:val="20"/>
          <w:szCs w:val="20"/>
        </w:rPr>
        <w:t xml:space="preserve">discover that </w:t>
      </w:r>
      <w:r w:rsidR="0045361E" w:rsidRPr="00E56699">
        <w:rPr>
          <w:rFonts w:ascii="Times New Roman" w:hAnsi="Times New Roman" w:cs="Times New Roman"/>
          <w:sz w:val="20"/>
          <w:szCs w:val="20"/>
        </w:rPr>
        <w:t xml:space="preserve">these amenities operate at a loss or a break-even </w:t>
      </w:r>
      <w:r w:rsidR="00693DAD" w:rsidRPr="00E56699">
        <w:rPr>
          <w:rFonts w:ascii="Times New Roman" w:hAnsi="Times New Roman" w:cs="Times New Roman"/>
          <w:sz w:val="20"/>
          <w:szCs w:val="20"/>
        </w:rPr>
        <w:t>pro</w:t>
      </w:r>
      <w:r w:rsidR="0045361E" w:rsidRPr="00E56699">
        <w:rPr>
          <w:rFonts w:ascii="Times New Roman" w:hAnsi="Times New Roman" w:cs="Times New Roman"/>
          <w:sz w:val="20"/>
          <w:szCs w:val="20"/>
        </w:rPr>
        <w:t xml:space="preserve">position.  </w:t>
      </w:r>
      <w:r w:rsidR="00997EF4" w:rsidRPr="00E56699">
        <w:rPr>
          <w:rFonts w:ascii="Times New Roman" w:hAnsi="Times New Roman" w:cs="Times New Roman"/>
          <w:sz w:val="20"/>
          <w:szCs w:val="20"/>
        </w:rPr>
        <w:t>Casino</w:t>
      </w:r>
      <w:r w:rsidR="00BA7926" w:rsidRPr="00E56699">
        <w:rPr>
          <w:rFonts w:ascii="Times New Roman" w:hAnsi="Times New Roman" w:cs="Times New Roman"/>
          <w:sz w:val="20"/>
          <w:szCs w:val="20"/>
        </w:rPr>
        <w:t xml:space="preserve"> </w:t>
      </w:r>
      <w:r w:rsidR="00BE18B7" w:rsidRPr="00E56699">
        <w:rPr>
          <w:rFonts w:ascii="Times New Roman" w:hAnsi="Times New Roman" w:cs="Times New Roman"/>
          <w:sz w:val="20"/>
          <w:szCs w:val="20"/>
        </w:rPr>
        <w:t xml:space="preserve">operators competitively offer </w:t>
      </w:r>
      <w:r w:rsidR="00BD7188" w:rsidRPr="00E56699">
        <w:rPr>
          <w:rFonts w:ascii="Times New Roman" w:hAnsi="Times New Roman" w:cs="Times New Roman"/>
          <w:sz w:val="20"/>
          <w:szCs w:val="20"/>
        </w:rPr>
        <w:t xml:space="preserve">entertainment </w:t>
      </w:r>
      <w:r w:rsidR="00BE18B7" w:rsidRPr="00E56699">
        <w:rPr>
          <w:rFonts w:ascii="Times New Roman" w:hAnsi="Times New Roman" w:cs="Times New Roman"/>
          <w:sz w:val="20"/>
          <w:szCs w:val="20"/>
        </w:rPr>
        <w:t xml:space="preserve">under the assumption that additional gaming revenues generated by show attendees </w:t>
      </w:r>
      <w:r w:rsidR="00BA2E2F" w:rsidRPr="00E56699">
        <w:rPr>
          <w:rFonts w:ascii="Times New Roman" w:hAnsi="Times New Roman" w:cs="Times New Roman"/>
          <w:sz w:val="20"/>
          <w:szCs w:val="20"/>
        </w:rPr>
        <w:t xml:space="preserve">will </w:t>
      </w:r>
      <w:r w:rsidR="00BE18B7" w:rsidRPr="00E56699">
        <w:rPr>
          <w:rFonts w:ascii="Times New Roman" w:hAnsi="Times New Roman" w:cs="Times New Roman"/>
          <w:sz w:val="20"/>
          <w:szCs w:val="20"/>
        </w:rPr>
        <w:t xml:space="preserve">offset operating losses produced by the show.  Although entertainment in many casinos has been </w:t>
      </w:r>
      <w:r w:rsidR="00BA2E2F" w:rsidRPr="00E56699">
        <w:rPr>
          <w:rFonts w:ascii="Times New Roman" w:hAnsi="Times New Roman" w:cs="Times New Roman"/>
          <w:sz w:val="20"/>
          <w:szCs w:val="20"/>
        </w:rPr>
        <w:t>routinely</w:t>
      </w:r>
      <w:r w:rsidR="00BE18B7" w:rsidRPr="00E56699">
        <w:rPr>
          <w:rFonts w:ascii="Times New Roman" w:hAnsi="Times New Roman" w:cs="Times New Roman"/>
          <w:sz w:val="20"/>
          <w:szCs w:val="20"/>
        </w:rPr>
        <w:t xml:space="preserve"> operated at a loss or </w:t>
      </w:r>
      <w:r w:rsidR="00BA2E2F" w:rsidRPr="00E56699">
        <w:rPr>
          <w:rFonts w:ascii="Times New Roman" w:hAnsi="Times New Roman" w:cs="Times New Roman"/>
          <w:sz w:val="20"/>
          <w:szCs w:val="20"/>
        </w:rPr>
        <w:t xml:space="preserve">marginal </w:t>
      </w:r>
      <w:r w:rsidR="00BE18B7" w:rsidRPr="00E56699">
        <w:rPr>
          <w:rFonts w:ascii="Times New Roman" w:hAnsi="Times New Roman" w:cs="Times New Roman"/>
          <w:sz w:val="20"/>
          <w:szCs w:val="20"/>
        </w:rPr>
        <w:t>profits</w:t>
      </w:r>
      <w:r w:rsidR="00693DAD" w:rsidRPr="00E56699">
        <w:rPr>
          <w:rFonts w:ascii="Times New Roman" w:hAnsi="Times New Roman" w:cs="Times New Roman"/>
          <w:sz w:val="20"/>
          <w:szCs w:val="20"/>
        </w:rPr>
        <w:t xml:space="preserve">, </w:t>
      </w:r>
      <w:r w:rsidR="00BD0AF4" w:rsidRPr="00E56699">
        <w:rPr>
          <w:rFonts w:ascii="Times New Roman" w:hAnsi="Times New Roman" w:cs="Times New Roman"/>
          <w:sz w:val="20"/>
          <w:szCs w:val="20"/>
        </w:rPr>
        <w:t xml:space="preserve">it appears that this loss-leader strategy is not as prevalent </w:t>
      </w:r>
      <w:r w:rsidR="00BA2E2F" w:rsidRPr="00E56699">
        <w:rPr>
          <w:rFonts w:ascii="Times New Roman" w:hAnsi="Times New Roman" w:cs="Times New Roman"/>
          <w:sz w:val="20"/>
          <w:szCs w:val="20"/>
        </w:rPr>
        <w:t>today</w:t>
      </w:r>
      <w:r w:rsidR="002201BC" w:rsidRPr="00E56699">
        <w:rPr>
          <w:rFonts w:ascii="Times New Roman" w:hAnsi="Times New Roman" w:cs="Times New Roman"/>
          <w:sz w:val="20"/>
          <w:szCs w:val="20"/>
        </w:rPr>
        <w:t xml:space="preserve"> </w:t>
      </w:r>
      <w:r w:rsidR="00BE18B7" w:rsidRPr="00E56699">
        <w:rPr>
          <w:rFonts w:ascii="Times New Roman" w:hAnsi="Times New Roman" w:cs="Times New Roman"/>
          <w:sz w:val="20"/>
          <w:szCs w:val="20"/>
        </w:rPr>
        <w:t xml:space="preserve">especially </w:t>
      </w:r>
      <w:r w:rsidR="00693DAD" w:rsidRPr="00E56699">
        <w:rPr>
          <w:rFonts w:ascii="Times New Roman" w:hAnsi="Times New Roman" w:cs="Times New Roman"/>
          <w:sz w:val="20"/>
          <w:szCs w:val="20"/>
        </w:rPr>
        <w:t>in a mature market such as the Las Vegas strip</w:t>
      </w:r>
      <w:r w:rsidR="00BE18B7" w:rsidRPr="00E56699">
        <w:rPr>
          <w:rFonts w:ascii="Times New Roman" w:hAnsi="Times New Roman" w:cs="Times New Roman"/>
          <w:sz w:val="20"/>
          <w:szCs w:val="20"/>
        </w:rPr>
        <w:t xml:space="preserve">.  </w:t>
      </w:r>
      <w:r w:rsidR="00BA2E2F" w:rsidRPr="00E56699">
        <w:rPr>
          <w:rFonts w:ascii="Times New Roman" w:hAnsi="Times New Roman" w:cs="Times New Roman"/>
          <w:sz w:val="20"/>
          <w:szCs w:val="20"/>
        </w:rPr>
        <w:t xml:space="preserve">The </w:t>
      </w:r>
      <w:r w:rsidR="00693DAD" w:rsidRPr="00E56699">
        <w:rPr>
          <w:rFonts w:ascii="Times New Roman" w:hAnsi="Times New Roman" w:cs="Times New Roman"/>
          <w:sz w:val="20"/>
          <w:szCs w:val="20"/>
        </w:rPr>
        <w:t xml:space="preserve">variety of </w:t>
      </w:r>
      <w:r w:rsidR="00693DAD" w:rsidRPr="00E56699">
        <w:rPr>
          <w:rFonts w:ascii="Times New Roman" w:eastAsia="Times New Roman" w:hAnsi="Times New Roman" w:cs="Times New Roman"/>
          <w:sz w:val="20"/>
          <w:szCs w:val="20"/>
        </w:rPr>
        <w:t>entertainment choices and resort amenities</w:t>
      </w:r>
      <w:r w:rsidR="00BE18B7" w:rsidRPr="00E56699">
        <w:rPr>
          <w:rFonts w:ascii="Times New Roman" w:eastAsia="Times New Roman" w:hAnsi="Times New Roman" w:cs="Times New Roman"/>
          <w:sz w:val="20"/>
          <w:szCs w:val="20"/>
        </w:rPr>
        <w:t xml:space="preserve"> </w:t>
      </w:r>
      <w:r w:rsidR="00BA7926" w:rsidRPr="00E56699">
        <w:rPr>
          <w:rFonts w:ascii="Times New Roman" w:eastAsia="Times New Roman" w:hAnsi="Times New Roman" w:cs="Times New Roman"/>
          <w:sz w:val="20"/>
          <w:szCs w:val="20"/>
        </w:rPr>
        <w:t>offered by casinos</w:t>
      </w:r>
      <w:r w:rsidR="00BE18B7" w:rsidRPr="00E56699">
        <w:rPr>
          <w:rFonts w:ascii="Times New Roman" w:hAnsi="Times New Roman" w:cs="Times New Roman"/>
          <w:sz w:val="20"/>
          <w:szCs w:val="20"/>
        </w:rPr>
        <w:t xml:space="preserve"> are becoming a significant source of revenue.  In fact, </w:t>
      </w:r>
      <w:r w:rsidR="00693DAD" w:rsidRPr="00E56699">
        <w:rPr>
          <w:rFonts w:ascii="Times New Roman" w:hAnsi="Times New Roman" w:cs="Times New Roman"/>
          <w:sz w:val="20"/>
          <w:szCs w:val="20"/>
        </w:rPr>
        <w:t>some Las Vegas strip properties reported that non-gaming revenues have surpassed gaming revenues</w:t>
      </w:r>
      <w:r w:rsidR="00BD0AF4" w:rsidRPr="00E56699">
        <w:rPr>
          <w:rFonts w:ascii="Times New Roman" w:hAnsi="Times New Roman" w:cs="Times New Roman"/>
          <w:sz w:val="20"/>
          <w:szCs w:val="20"/>
        </w:rPr>
        <w:t xml:space="preserve"> (Stratton, 2006; Yahoo! Inc., 2005)</w:t>
      </w:r>
      <w:r w:rsidR="00BA7926" w:rsidRPr="00E56699">
        <w:rPr>
          <w:rFonts w:ascii="Times New Roman" w:hAnsi="Times New Roman" w:cs="Times New Roman"/>
          <w:sz w:val="20"/>
          <w:szCs w:val="20"/>
        </w:rPr>
        <w:t xml:space="preserve">. </w:t>
      </w:r>
    </w:p>
    <w:p w:rsidR="00E56699" w:rsidRPr="00E56699" w:rsidRDefault="00E56699" w:rsidP="00E56699">
      <w:pPr>
        <w:pStyle w:val="NoSpacing"/>
        <w:rPr>
          <w:rFonts w:ascii="Times New Roman" w:hAnsi="Times New Roman" w:cs="Times New Roman"/>
          <w:sz w:val="20"/>
          <w:szCs w:val="20"/>
        </w:rPr>
      </w:pPr>
    </w:p>
    <w:p w:rsidR="00EE6E56" w:rsidRDefault="00693DAD" w:rsidP="00E56699">
      <w:pPr>
        <w:pStyle w:val="NoSpacing"/>
        <w:ind w:firstLine="720"/>
        <w:rPr>
          <w:rFonts w:ascii="Times New Roman" w:eastAsia="Times New Roman" w:hAnsi="Times New Roman" w:cs="Times New Roman"/>
          <w:sz w:val="20"/>
          <w:szCs w:val="20"/>
        </w:rPr>
      </w:pPr>
      <w:r w:rsidRPr="00E56699">
        <w:rPr>
          <w:rFonts w:ascii="Times New Roman" w:hAnsi="Times New Roman" w:cs="Times New Roman"/>
          <w:sz w:val="20"/>
          <w:szCs w:val="20"/>
        </w:rPr>
        <w:t xml:space="preserve">Given the growing presence of non-gaming amenities in the gaming industry, </w:t>
      </w:r>
      <w:r w:rsidR="00441275" w:rsidRPr="00E56699">
        <w:rPr>
          <w:rFonts w:ascii="Times New Roman" w:hAnsi="Times New Roman" w:cs="Times New Roman"/>
          <w:sz w:val="20"/>
          <w:szCs w:val="20"/>
        </w:rPr>
        <w:t xml:space="preserve">it </w:t>
      </w:r>
      <w:r w:rsidR="00BA2E2F" w:rsidRPr="00E56699">
        <w:rPr>
          <w:rFonts w:ascii="Times New Roman" w:hAnsi="Times New Roman" w:cs="Times New Roman"/>
          <w:sz w:val="20"/>
          <w:szCs w:val="20"/>
        </w:rPr>
        <w:t>can be assumed</w:t>
      </w:r>
      <w:r w:rsidR="00441275" w:rsidRPr="00E56699">
        <w:rPr>
          <w:rFonts w:ascii="Times New Roman" w:hAnsi="Times New Roman" w:cs="Times New Roman"/>
          <w:sz w:val="20"/>
          <w:szCs w:val="20"/>
        </w:rPr>
        <w:t xml:space="preserve"> that there are customers who visit casinos for </w:t>
      </w:r>
      <w:r w:rsidR="001A14BD" w:rsidRPr="00E56699">
        <w:rPr>
          <w:rFonts w:ascii="Times New Roman" w:hAnsi="Times New Roman" w:cs="Times New Roman"/>
          <w:sz w:val="20"/>
          <w:szCs w:val="20"/>
        </w:rPr>
        <w:t xml:space="preserve">various </w:t>
      </w:r>
      <w:r w:rsidR="002F2757" w:rsidRPr="00E56699">
        <w:rPr>
          <w:rFonts w:ascii="Times New Roman" w:hAnsi="Times New Roman" w:cs="Times New Roman"/>
          <w:sz w:val="20"/>
          <w:szCs w:val="20"/>
        </w:rPr>
        <w:t xml:space="preserve">non-gaming activities </w:t>
      </w:r>
      <w:r w:rsidR="00441275" w:rsidRPr="00E56699">
        <w:rPr>
          <w:rFonts w:ascii="Times New Roman" w:hAnsi="Times New Roman" w:cs="Times New Roman"/>
          <w:sz w:val="20"/>
          <w:szCs w:val="20"/>
        </w:rPr>
        <w:t xml:space="preserve">including entertainment, dining, nightlife, </w:t>
      </w:r>
      <w:r w:rsidR="00BD4828" w:rsidRPr="00E56699">
        <w:rPr>
          <w:rFonts w:ascii="Times New Roman" w:hAnsi="Times New Roman" w:cs="Times New Roman"/>
          <w:sz w:val="20"/>
          <w:szCs w:val="20"/>
        </w:rPr>
        <w:t xml:space="preserve">and </w:t>
      </w:r>
      <w:r w:rsidR="001A14BD" w:rsidRPr="00E56699">
        <w:rPr>
          <w:rFonts w:ascii="Times New Roman" w:hAnsi="Times New Roman" w:cs="Times New Roman"/>
          <w:sz w:val="20"/>
          <w:szCs w:val="20"/>
        </w:rPr>
        <w:t>shopping</w:t>
      </w:r>
      <w:r w:rsidR="00441275" w:rsidRPr="00E56699">
        <w:rPr>
          <w:rFonts w:ascii="Times New Roman" w:hAnsi="Times New Roman" w:cs="Times New Roman"/>
          <w:sz w:val="20"/>
          <w:szCs w:val="20"/>
        </w:rPr>
        <w:t>.</w:t>
      </w:r>
      <w:r w:rsidR="00C60F9D" w:rsidRPr="00E56699">
        <w:rPr>
          <w:rFonts w:ascii="Times New Roman" w:eastAsia="Times New Roman" w:hAnsi="Times New Roman" w:cs="Times New Roman"/>
          <w:sz w:val="20"/>
          <w:szCs w:val="20"/>
        </w:rPr>
        <w:t xml:space="preserve"> </w:t>
      </w:r>
      <w:r w:rsidR="00441275" w:rsidRPr="00E56699">
        <w:rPr>
          <w:rFonts w:ascii="Times New Roman" w:eastAsia="Times New Roman" w:hAnsi="Times New Roman" w:cs="Times New Roman"/>
          <w:sz w:val="20"/>
          <w:szCs w:val="20"/>
        </w:rPr>
        <w:t xml:space="preserve"> For </w:t>
      </w:r>
      <w:r w:rsidR="00C60F9D" w:rsidRPr="00E56699">
        <w:rPr>
          <w:rFonts w:ascii="Times New Roman" w:eastAsia="Times New Roman" w:hAnsi="Times New Roman" w:cs="Times New Roman"/>
          <w:sz w:val="20"/>
          <w:szCs w:val="20"/>
        </w:rPr>
        <w:t xml:space="preserve">instance, customers </w:t>
      </w:r>
      <w:r w:rsidR="002F2757" w:rsidRPr="00E56699">
        <w:rPr>
          <w:rFonts w:ascii="Times New Roman" w:eastAsia="Times New Roman" w:hAnsi="Times New Roman" w:cs="Times New Roman"/>
          <w:sz w:val="20"/>
          <w:szCs w:val="20"/>
        </w:rPr>
        <w:t xml:space="preserve">might </w:t>
      </w:r>
      <w:r w:rsidR="00C60F9D" w:rsidRPr="00E56699">
        <w:rPr>
          <w:rFonts w:ascii="Times New Roman" w:eastAsia="Times New Roman" w:hAnsi="Times New Roman" w:cs="Times New Roman"/>
          <w:sz w:val="20"/>
          <w:szCs w:val="20"/>
        </w:rPr>
        <w:t xml:space="preserve">have a dinner in a </w:t>
      </w:r>
      <w:r w:rsidR="001A14BD" w:rsidRPr="00E56699">
        <w:rPr>
          <w:rFonts w:ascii="Times New Roman" w:eastAsia="Times New Roman" w:hAnsi="Times New Roman" w:cs="Times New Roman"/>
          <w:sz w:val="20"/>
          <w:szCs w:val="20"/>
        </w:rPr>
        <w:t xml:space="preserve">casino-operated </w:t>
      </w:r>
      <w:r w:rsidR="00C60F9D" w:rsidRPr="00E56699">
        <w:rPr>
          <w:rFonts w:ascii="Times New Roman" w:eastAsia="Times New Roman" w:hAnsi="Times New Roman" w:cs="Times New Roman"/>
          <w:sz w:val="20"/>
          <w:szCs w:val="20"/>
        </w:rPr>
        <w:t xml:space="preserve">restaurant before or after </w:t>
      </w:r>
      <w:r w:rsidR="002F2757" w:rsidRPr="00E56699">
        <w:rPr>
          <w:rFonts w:ascii="Times New Roman" w:eastAsia="Times New Roman" w:hAnsi="Times New Roman" w:cs="Times New Roman"/>
          <w:sz w:val="20"/>
          <w:szCs w:val="20"/>
        </w:rPr>
        <w:t xml:space="preserve">attending </w:t>
      </w:r>
      <w:r w:rsidR="00C60F9D" w:rsidRPr="00E56699">
        <w:rPr>
          <w:rFonts w:ascii="Times New Roman" w:eastAsia="Times New Roman" w:hAnsi="Times New Roman" w:cs="Times New Roman"/>
          <w:sz w:val="20"/>
          <w:szCs w:val="20"/>
        </w:rPr>
        <w:t>a show</w:t>
      </w:r>
      <w:r w:rsidR="002F2757" w:rsidRPr="00E56699">
        <w:rPr>
          <w:rFonts w:ascii="Times New Roman" w:eastAsia="Times New Roman" w:hAnsi="Times New Roman" w:cs="Times New Roman"/>
          <w:sz w:val="20"/>
          <w:szCs w:val="20"/>
        </w:rPr>
        <w:t xml:space="preserve"> offered by the casino</w:t>
      </w:r>
      <w:r w:rsidR="00C60F9D" w:rsidRPr="00E56699">
        <w:rPr>
          <w:rFonts w:ascii="Times New Roman" w:eastAsia="Times New Roman" w:hAnsi="Times New Roman" w:cs="Times New Roman"/>
          <w:sz w:val="20"/>
          <w:szCs w:val="20"/>
        </w:rPr>
        <w:t xml:space="preserve">.  </w:t>
      </w:r>
      <w:r w:rsidR="001473E6" w:rsidRPr="00E56699">
        <w:rPr>
          <w:rFonts w:ascii="Times New Roman" w:hAnsi="Times New Roman" w:cs="Times New Roman"/>
          <w:sz w:val="20"/>
          <w:szCs w:val="20"/>
          <w:lang w:eastAsia="zh-CN"/>
        </w:rPr>
        <w:t xml:space="preserve">Similar to department stores in </w:t>
      </w:r>
      <w:r w:rsidR="00986648" w:rsidRPr="00E56699">
        <w:rPr>
          <w:rFonts w:ascii="Times New Roman" w:hAnsi="Times New Roman" w:cs="Times New Roman"/>
          <w:sz w:val="20"/>
          <w:szCs w:val="20"/>
          <w:lang w:eastAsia="zh-CN"/>
        </w:rPr>
        <w:t xml:space="preserve">a </w:t>
      </w:r>
      <w:r w:rsidR="001473E6" w:rsidRPr="00E56699">
        <w:rPr>
          <w:rFonts w:ascii="Times New Roman" w:hAnsi="Times New Roman" w:cs="Times New Roman"/>
          <w:sz w:val="20"/>
          <w:szCs w:val="20"/>
          <w:lang w:eastAsia="zh-CN"/>
        </w:rPr>
        <w:t xml:space="preserve">shopping mall </w:t>
      </w:r>
      <w:r w:rsidR="00986648" w:rsidRPr="00E56699">
        <w:rPr>
          <w:rFonts w:ascii="Times New Roman" w:hAnsi="Times New Roman" w:cs="Times New Roman"/>
          <w:sz w:val="20"/>
          <w:szCs w:val="20"/>
          <w:lang w:eastAsia="zh-CN"/>
        </w:rPr>
        <w:t xml:space="preserve">which </w:t>
      </w:r>
      <w:r w:rsidR="001473E6" w:rsidRPr="00E56699">
        <w:rPr>
          <w:rFonts w:ascii="Times New Roman" w:hAnsi="Times New Roman" w:cs="Times New Roman"/>
          <w:sz w:val="20"/>
          <w:szCs w:val="20"/>
          <w:lang w:eastAsia="zh-CN"/>
        </w:rPr>
        <w:t xml:space="preserve">draw traffic to the mall thereby benefiting other stores in the mall, </w:t>
      </w:r>
      <w:r w:rsidR="00986648" w:rsidRPr="00E56699">
        <w:rPr>
          <w:rFonts w:ascii="Times New Roman" w:hAnsi="Times New Roman" w:cs="Times New Roman"/>
          <w:sz w:val="20"/>
          <w:szCs w:val="20"/>
          <w:lang w:eastAsia="zh-CN"/>
        </w:rPr>
        <w:t xml:space="preserve">entertainment </w:t>
      </w:r>
      <w:r w:rsidR="00C62F9E" w:rsidRPr="00E56699">
        <w:rPr>
          <w:rFonts w:ascii="Times New Roman" w:hAnsi="Times New Roman" w:cs="Times New Roman"/>
          <w:sz w:val="20"/>
          <w:szCs w:val="20"/>
          <w:lang w:eastAsia="zh-CN"/>
        </w:rPr>
        <w:t xml:space="preserve">can </w:t>
      </w:r>
      <w:r w:rsidR="00C62F9E" w:rsidRPr="00E56699">
        <w:rPr>
          <w:rFonts w:ascii="Times New Roman" w:hAnsi="Times New Roman" w:cs="Times New Roman"/>
          <w:sz w:val="20"/>
          <w:szCs w:val="20"/>
        </w:rPr>
        <w:t xml:space="preserve">produce spillover traffic onto other amenities in the casino. </w:t>
      </w:r>
      <w:r w:rsidR="0082631A" w:rsidRPr="00E56699">
        <w:rPr>
          <w:rFonts w:ascii="Times New Roman" w:hAnsi="Times New Roman" w:cs="Times New Roman"/>
          <w:sz w:val="20"/>
          <w:szCs w:val="20"/>
        </w:rPr>
        <w:t xml:space="preserve"> </w:t>
      </w:r>
      <w:r w:rsidR="00F83800" w:rsidRPr="00E56699">
        <w:rPr>
          <w:rFonts w:ascii="Times New Roman" w:hAnsi="Times New Roman" w:cs="Times New Roman"/>
          <w:sz w:val="20"/>
          <w:szCs w:val="20"/>
        </w:rPr>
        <w:t>That is, g</w:t>
      </w:r>
      <w:r w:rsidR="00986648" w:rsidRPr="00E56699">
        <w:rPr>
          <w:rFonts w:ascii="Times New Roman" w:hAnsi="Times New Roman" w:cs="Times New Roman"/>
          <w:sz w:val="20"/>
          <w:szCs w:val="20"/>
        </w:rPr>
        <w:t xml:space="preserve">uests </w:t>
      </w:r>
      <w:r w:rsidR="004A31F2" w:rsidRPr="00E56699">
        <w:rPr>
          <w:rFonts w:ascii="Times New Roman" w:hAnsi="Times New Roman" w:cs="Times New Roman"/>
          <w:sz w:val="20"/>
          <w:szCs w:val="20"/>
        </w:rPr>
        <w:t xml:space="preserve">enticed </w:t>
      </w:r>
      <w:r w:rsidR="00986648" w:rsidRPr="00E56699">
        <w:rPr>
          <w:rFonts w:ascii="Times New Roman" w:hAnsi="Times New Roman" w:cs="Times New Roman"/>
          <w:sz w:val="20"/>
          <w:szCs w:val="20"/>
        </w:rPr>
        <w:t xml:space="preserve">by entertainment </w:t>
      </w:r>
      <w:r w:rsidR="004A31F2" w:rsidRPr="00E56699">
        <w:rPr>
          <w:rFonts w:ascii="Times New Roman" w:hAnsi="Times New Roman" w:cs="Times New Roman"/>
          <w:sz w:val="20"/>
          <w:szCs w:val="20"/>
        </w:rPr>
        <w:t xml:space="preserve">may </w:t>
      </w:r>
      <w:r w:rsidR="0082631A" w:rsidRPr="00E56699">
        <w:rPr>
          <w:rFonts w:ascii="Times New Roman" w:hAnsi="Times New Roman" w:cs="Times New Roman"/>
          <w:sz w:val="20"/>
          <w:szCs w:val="20"/>
        </w:rPr>
        <w:t xml:space="preserve">also </w:t>
      </w:r>
      <w:r w:rsidR="00986648" w:rsidRPr="00E56699">
        <w:rPr>
          <w:rFonts w:ascii="Times New Roman" w:hAnsi="Times New Roman" w:cs="Times New Roman"/>
          <w:sz w:val="20"/>
          <w:szCs w:val="20"/>
        </w:rPr>
        <w:t xml:space="preserve">patronize other </w:t>
      </w:r>
      <w:r w:rsidR="00F83800" w:rsidRPr="00E56699">
        <w:rPr>
          <w:rFonts w:ascii="Times New Roman" w:hAnsi="Times New Roman" w:cs="Times New Roman"/>
          <w:sz w:val="20"/>
          <w:szCs w:val="20"/>
        </w:rPr>
        <w:t xml:space="preserve">non-gaming </w:t>
      </w:r>
      <w:r w:rsidR="00986648" w:rsidRPr="00E56699">
        <w:rPr>
          <w:rFonts w:ascii="Times New Roman" w:hAnsi="Times New Roman" w:cs="Times New Roman"/>
          <w:sz w:val="20"/>
          <w:szCs w:val="20"/>
        </w:rPr>
        <w:t xml:space="preserve">amenities and/or ancillary services </w:t>
      </w:r>
      <w:r w:rsidR="00F83800" w:rsidRPr="00E56699">
        <w:rPr>
          <w:rFonts w:ascii="Times New Roman" w:hAnsi="Times New Roman" w:cs="Times New Roman"/>
          <w:sz w:val="20"/>
          <w:szCs w:val="20"/>
        </w:rPr>
        <w:t>on the same trip</w:t>
      </w:r>
      <w:r w:rsidR="00986648" w:rsidRPr="00E56699">
        <w:rPr>
          <w:rFonts w:ascii="Times New Roman" w:hAnsi="Times New Roman" w:cs="Times New Roman"/>
          <w:sz w:val="20"/>
          <w:szCs w:val="20"/>
        </w:rPr>
        <w:t>.</w:t>
      </w:r>
      <w:r w:rsidR="00986648" w:rsidRPr="00E56699">
        <w:rPr>
          <w:rFonts w:ascii="Times New Roman" w:eastAsia="Times New Roman" w:hAnsi="Times New Roman" w:cs="Times New Roman"/>
          <w:sz w:val="20"/>
          <w:szCs w:val="20"/>
        </w:rPr>
        <w:t xml:space="preserve">  </w:t>
      </w:r>
      <w:r w:rsidR="001A45DA" w:rsidRPr="00E56699">
        <w:rPr>
          <w:rFonts w:ascii="Times New Roman" w:hAnsi="Times New Roman" w:cs="Times New Roman"/>
          <w:sz w:val="20"/>
          <w:szCs w:val="20"/>
        </w:rPr>
        <w:t xml:space="preserve">If </w:t>
      </w:r>
      <w:r w:rsidR="004A31F2" w:rsidRPr="00E56699">
        <w:rPr>
          <w:rFonts w:ascii="Times New Roman" w:hAnsi="Times New Roman" w:cs="Times New Roman"/>
          <w:sz w:val="20"/>
          <w:szCs w:val="20"/>
        </w:rPr>
        <w:t xml:space="preserve">a </w:t>
      </w:r>
      <w:r w:rsidR="0082631A" w:rsidRPr="00E56699">
        <w:rPr>
          <w:rFonts w:ascii="Times New Roman" w:hAnsi="Times New Roman" w:cs="Times New Roman"/>
          <w:sz w:val="20"/>
          <w:szCs w:val="20"/>
        </w:rPr>
        <w:t xml:space="preserve">positive relationship between entertainment and other </w:t>
      </w:r>
      <w:r w:rsidR="00F83800" w:rsidRPr="00E56699">
        <w:rPr>
          <w:rFonts w:ascii="Times New Roman" w:hAnsi="Times New Roman" w:cs="Times New Roman"/>
          <w:sz w:val="20"/>
          <w:szCs w:val="20"/>
        </w:rPr>
        <w:t xml:space="preserve">non-gaming </w:t>
      </w:r>
      <w:r w:rsidR="0082631A" w:rsidRPr="00E56699">
        <w:rPr>
          <w:rFonts w:ascii="Times New Roman" w:hAnsi="Times New Roman" w:cs="Times New Roman"/>
          <w:sz w:val="20"/>
          <w:szCs w:val="20"/>
        </w:rPr>
        <w:t>amenities exists,</w:t>
      </w:r>
      <w:r w:rsidR="001A45DA" w:rsidRPr="00E56699">
        <w:rPr>
          <w:rFonts w:ascii="Times New Roman" w:hAnsi="Times New Roman" w:cs="Times New Roman"/>
          <w:sz w:val="20"/>
          <w:szCs w:val="20"/>
        </w:rPr>
        <w:t xml:space="preserve"> </w:t>
      </w:r>
      <w:r w:rsidR="0082631A" w:rsidRPr="00E56699">
        <w:rPr>
          <w:rFonts w:ascii="Times New Roman" w:hAnsi="Times New Roman" w:cs="Times New Roman"/>
          <w:sz w:val="20"/>
          <w:szCs w:val="20"/>
        </w:rPr>
        <w:t xml:space="preserve">casino operators </w:t>
      </w:r>
      <w:r w:rsidR="00BA2E2F" w:rsidRPr="00E56699">
        <w:rPr>
          <w:rFonts w:ascii="Times New Roman" w:hAnsi="Times New Roman" w:cs="Times New Roman"/>
          <w:sz w:val="20"/>
          <w:szCs w:val="20"/>
        </w:rPr>
        <w:t>would be wise</w:t>
      </w:r>
      <w:r w:rsidR="0082631A" w:rsidRPr="00E56699">
        <w:rPr>
          <w:rFonts w:ascii="Times New Roman" w:hAnsi="Times New Roman" w:cs="Times New Roman"/>
          <w:sz w:val="20"/>
          <w:szCs w:val="20"/>
        </w:rPr>
        <w:t xml:space="preserve"> to build traffic </w:t>
      </w:r>
      <w:r w:rsidR="00FE0E07" w:rsidRPr="00E56699">
        <w:rPr>
          <w:rFonts w:ascii="Times New Roman" w:hAnsi="Times New Roman" w:cs="Times New Roman"/>
          <w:sz w:val="20"/>
          <w:szCs w:val="20"/>
        </w:rPr>
        <w:t xml:space="preserve">via entertainment </w:t>
      </w:r>
      <w:r w:rsidR="0082631A" w:rsidRPr="00E56699">
        <w:rPr>
          <w:rFonts w:ascii="Times New Roman" w:hAnsi="Times New Roman" w:cs="Times New Roman"/>
          <w:sz w:val="20"/>
          <w:szCs w:val="20"/>
        </w:rPr>
        <w:t>not only for casino</w:t>
      </w:r>
      <w:r w:rsidR="00F83800" w:rsidRPr="00E56699">
        <w:rPr>
          <w:rFonts w:ascii="Times New Roman" w:hAnsi="Times New Roman" w:cs="Times New Roman"/>
          <w:sz w:val="20"/>
          <w:szCs w:val="20"/>
        </w:rPr>
        <w:t xml:space="preserve"> operations</w:t>
      </w:r>
      <w:r w:rsidR="0082631A" w:rsidRPr="00E56699">
        <w:rPr>
          <w:rFonts w:ascii="Times New Roman" w:hAnsi="Times New Roman" w:cs="Times New Roman"/>
          <w:sz w:val="20"/>
          <w:szCs w:val="20"/>
        </w:rPr>
        <w:t xml:space="preserve"> but also for other non-gaming amenities.  Further</w:t>
      </w:r>
      <w:r w:rsidR="00BA7926" w:rsidRPr="00E56699">
        <w:rPr>
          <w:rFonts w:ascii="Times New Roman" w:hAnsi="Times New Roman" w:cs="Times New Roman"/>
          <w:sz w:val="20"/>
          <w:szCs w:val="20"/>
        </w:rPr>
        <w:t>,</w:t>
      </w:r>
      <w:r w:rsidR="0082631A" w:rsidRPr="00E56699">
        <w:rPr>
          <w:rFonts w:ascii="Times New Roman" w:hAnsi="Times New Roman" w:cs="Times New Roman"/>
          <w:sz w:val="20"/>
          <w:szCs w:val="20"/>
        </w:rPr>
        <w:t xml:space="preserve"> </w:t>
      </w:r>
      <w:r w:rsidR="000B6E93" w:rsidRPr="00E56699">
        <w:rPr>
          <w:rFonts w:ascii="Times New Roman" w:hAnsi="Times New Roman" w:cs="Times New Roman"/>
          <w:sz w:val="20"/>
          <w:szCs w:val="20"/>
        </w:rPr>
        <w:t>maximizing</w:t>
      </w:r>
      <w:r w:rsidR="00FE0E07" w:rsidRPr="00E56699">
        <w:rPr>
          <w:rFonts w:ascii="Times New Roman" w:hAnsi="Times New Roman" w:cs="Times New Roman"/>
          <w:sz w:val="20"/>
          <w:szCs w:val="20"/>
        </w:rPr>
        <w:t xml:space="preserve"> casino visitors’</w:t>
      </w:r>
      <w:r w:rsidR="007A18BA" w:rsidRPr="00E56699">
        <w:rPr>
          <w:rFonts w:ascii="Times New Roman" w:hAnsi="Times New Roman" w:cs="Times New Roman"/>
          <w:sz w:val="20"/>
          <w:szCs w:val="20"/>
        </w:rPr>
        <w:t xml:space="preserve"> </w:t>
      </w:r>
      <w:r w:rsidR="00965000" w:rsidRPr="00E56699">
        <w:rPr>
          <w:rFonts w:ascii="Times New Roman" w:hAnsi="Times New Roman" w:cs="Times New Roman"/>
          <w:sz w:val="20"/>
          <w:szCs w:val="20"/>
        </w:rPr>
        <w:t>cross-amenity patronage</w:t>
      </w:r>
      <w:r w:rsidR="001A45DA" w:rsidRPr="00E56699">
        <w:rPr>
          <w:rFonts w:ascii="Times New Roman" w:hAnsi="Times New Roman" w:cs="Times New Roman"/>
          <w:sz w:val="20"/>
          <w:szCs w:val="20"/>
        </w:rPr>
        <w:t xml:space="preserve"> and not just</w:t>
      </w:r>
      <w:r w:rsidR="00BA2E2F" w:rsidRPr="00E56699">
        <w:rPr>
          <w:rFonts w:ascii="Times New Roman" w:hAnsi="Times New Roman" w:cs="Times New Roman"/>
          <w:sz w:val="20"/>
          <w:szCs w:val="20"/>
        </w:rPr>
        <w:t xml:space="preserve"> an</w:t>
      </w:r>
      <w:r w:rsidR="001A45DA" w:rsidRPr="00E56699">
        <w:rPr>
          <w:rFonts w:ascii="Times New Roman" w:hAnsi="Times New Roman" w:cs="Times New Roman"/>
          <w:sz w:val="20"/>
          <w:szCs w:val="20"/>
        </w:rPr>
        <w:t xml:space="preserve"> individual operation</w:t>
      </w:r>
      <w:r w:rsidR="00BA2E2F" w:rsidRPr="00E56699">
        <w:rPr>
          <w:rFonts w:ascii="Times New Roman" w:hAnsi="Times New Roman" w:cs="Times New Roman"/>
          <w:sz w:val="20"/>
          <w:szCs w:val="20"/>
        </w:rPr>
        <w:t>’s</w:t>
      </w:r>
      <w:r w:rsidR="001A45DA" w:rsidRPr="00E56699">
        <w:rPr>
          <w:rFonts w:ascii="Times New Roman" w:eastAsia="Times New Roman" w:hAnsi="Times New Roman" w:cs="Times New Roman"/>
          <w:sz w:val="20"/>
          <w:szCs w:val="20"/>
        </w:rPr>
        <w:t xml:space="preserve"> profits</w:t>
      </w:r>
      <w:r w:rsidR="000B6E93" w:rsidRPr="00E56699">
        <w:rPr>
          <w:rFonts w:ascii="Times New Roman" w:eastAsia="Times New Roman" w:hAnsi="Times New Roman" w:cs="Times New Roman"/>
          <w:sz w:val="20"/>
          <w:szCs w:val="20"/>
        </w:rPr>
        <w:t xml:space="preserve"> can help </w:t>
      </w:r>
      <w:r w:rsidR="0009052D" w:rsidRPr="00E56699">
        <w:rPr>
          <w:rFonts w:ascii="Times New Roman" w:eastAsia="Times New Roman" w:hAnsi="Times New Roman" w:cs="Times New Roman"/>
          <w:sz w:val="20"/>
          <w:szCs w:val="20"/>
        </w:rPr>
        <w:t xml:space="preserve">enhance </w:t>
      </w:r>
      <w:r w:rsidR="000B6E93" w:rsidRPr="00E56699">
        <w:rPr>
          <w:rFonts w:ascii="Times New Roman" w:eastAsia="Times New Roman" w:hAnsi="Times New Roman" w:cs="Times New Roman"/>
          <w:sz w:val="20"/>
          <w:szCs w:val="20"/>
        </w:rPr>
        <w:t>the property’s overall cash flow</w:t>
      </w:r>
      <w:r w:rsidR="001A45DA" w:rsidRPr="00E56699">
        <w:rPr>
          <w:rFonts w:ascii="Times New Roman" w:eastAsia="Times New Roman" w:hAnsi="Times New Roman" w:cs="Times New Roman"/>
          <w:sz w:val="20"/>
          <w:szCs w:val="20"/>
        </w:rPr>
        <w:t xml:space="preserve">. </w:t>
      </w:r>
    </w:p>
    <w:p w:rsidR="00E56699" w:rsidRPr="00E56699" w:rsidRDefault="00E56699" w:rsidP="00E56699">
      <w:pPr>
        <w:pStyle w:val="NoSpacing"/>
        <w:rPr>
          <w:rFonts w:ascii="Times New Roman" w:eastAsia="Times New Roman" w:hAnsi="Times New Roman" w:cs="Times New Roman"/>
          <w:sz w:val="20"/>
          <w:szCs w:val="20"/>
        </w:rPr>
      </w:pPr>
    </w:p>
    <w:p w:rsidR="001A45DA" w:rsidRDefault="004B6475" w:rsidP="00E56699">
      <w:pPr>
        <w:pStyle w:val="NoSpacing"/>
        <w:ind w:firstLine="720"/>
        <w:rPr>
          <w:rFonts w:ascii="Times New Roman" w:eastAsia="Times New Roman" w:hAnsi="Times New Roman" w:cs="Times New Roman"/>
          <w:sz w:val="20"/>
          <w:szCs w:val="20"/>
        </w:rPr>
      </w:pPr>
      <w:r w:rsidRPr="00E56699">
        <w:rPr>
          <w:rFonts w:ascii="Times New Roman" w:eastAsia="Times New Roman" w:hAnsi="Times New Roman" w:cs="Times New Roman"/>
          <w:sz w:val="20"/>
          <w:szCs w:val="20"/>
        </w:rPr>
        <w:t>To</w:t>
      </w:r>
      <w:r w:rsidR="00965000" w:rsidRPr="00E56699">
        <w:rPr>
          <w:rFonts w:ascii="Times New Roman" w:eastAsia="Times New Roman" w:hAnsi="Times New Roman" w:cs="Times New Roman"/>
          <w:sz w:val="20"/>
          <w:szCs w:val="20"/>
        </w:rPr>
        <w:t xml:space="preserve"> </w:t>
      </w:r>
      <w:r w:rsidR="00FE0E07" w:rsidRPr="00E56699">
        <w:rPr>
          <w:rFonts w:ascii="Times New Roman" w:eastAsia="Times New Roman" w:hAnsi="Times New Roman" w:cs="Times New Roman"/>
          <w:sz w:val="20"/>
          <w:szCs w:val="20"/>
        </w:rPr>
        <w:t>maximize</w:t>
      </w:r>
      <w:r w:rsidR="00965000" w:rsidRPr="00E56699">
        <w:rPr>
          <w:rFonts w:ascii="Times New Roman" w:eastAsia="Times New Roman" w:hAnsi="Times New Roman" w:cs="Times New Roman"/>
          <w:sz w:val="20"/>
          <w:szCs w:val="20"/>
        </w:rPr>
        <w:t xml:space="preserve"> </w:t>
      </w:r>
      <w:r w:rsidR="0082631A" w:rsidRPr="00E56699">
        <w:rPr>
          <w:rFonts w:ascii="Times New Roman" w:eastAsia="Times New Roman" w:hAnsi="Times New Roman" w:cs="Times New Roman"/>
          <w:sz w:val="20"/>
          <w:szCs w:val="20"/>
        </w:rPr>
        <w:t>entertainment</w:t>
      </w:r>
      <w:r w:rsidR="00FE0E07" w:rsidRPr="00E56699">
        <w:rPr>
          <w:rFonts w:ascii="Times New Roman" w:eastAsia="Times New Roman" w:hAnsi="Times New Roman" w:cs="Times New Roman"/>
          <w:sz w:val="20"/>
          <w:szCs w:val="20"/>
        </w:rPr>
        <w:t>’s</w:t>
      </w:r>
      <w:r w:rsidR="0082631A" w:rsidRPr="00E56699">
        <w:rPr>
          <w:rFonts w:ascii="Times New Roman" w:eastAsia="Times New Roman" w:hAnsi="Times New Roman" w:cs="Times New Roman"/>
          <w:sz w:val="20"/>
          <w:szCs w:val="20"/>
        </w:rPr>
        <w:t xml:space="preserve"> contribution to </w:t>
      </w:r>
      <w:r w:rsidR="004A31F2" w:rsidRPr="00E56699">
        <w:rPr>
          <w:rFonts w:ascii="Times New Roman" w:eastAsia="Times New Roman" w:hAnsi="Times New Roman" w:cs="Times New Roman"/>
          <w:sz w:val="20"/>
          <w:szCs w:val="20"/>
        </w:rPr>
        <w:t xml:space="preserve">the </w:t>
      </w:r>
      <w:r w:rsidR="00693042" w:rsidRPr="00E56699">
        <w:rPr>
          <w:rFonts w:ascii="Times New Roman" w:eastAsia="Times New Roman" w:hAnsi="Times New Roman" w:cs="Times New Roman"/>
          <w:sz w:val="20"/>
          <w:szCs w:val="20"/>
        </w:rPr>
        <w:t>property</w:t>
      </w:r>
      <w:r w:rsidR="004A31F2" w:rsidRPr="00E56699">
        <w:rPr>
          <w:rFonts w:ascii="Times New Roman" w:eastAsia="Times New Roman" w:hAnsi="Times New Roman" w:cs="Times New Roman"/>
          <w:sz w:val="20"/>
          <w:szCs w:val="20"/>
        </w:rPr>
        <w:t>’s</w:t>
      </w:r>
      <w:r w:rsidR="00693042" w:rsidRPr="00E56699">
        <w:rPr>
          <w:rFonts w:ascii="Times New Roman" w:eastAsia="Times New Roman" w:hAnsi="Times New Roman" w:cs="Times New Roman"/>
          <w:sz w:val="20"/>
          <w:szCs w:val="20"/>
        </w:rPr>
        <w:t xml:space="preserve"> cash flow</w:t>
      </w:r>
      <w:r w:rsidR="001A45DA" w:rsidRPr="00E56699">
        <w:rPr>
          <w:rFonts w:ascii="Times New Roman" w:eastAsia="Times New Roman" w:hAnsi="Times New Roman" w:cs="Times New Roman"/>
          <w:sz w:val="20"/>
          <w:szCs w:val="20"/>
        </w:rPr>
        <w:t xml:space="preserve">, it is vital to understand </w:t>
      </w:r>
      <w:r w:rsidR="00BA2E2F" w:rsidRPr="00E56699">
        <w:rPr>
          <w:rFonts w:ascii="Times New Roman" w:eastAsia="Times New Roman" w:hAnsi="Times New Roman" w:cs="Times New Roman"/>
          <w:sz w:val="20"/>
          <w:szCs w:val="20"/>
        </w:rPr>
        <w:t xml:space="preserve">the </w:t>
      </w:r>
      <w:r w:rsidR="006B5EB0" w:rsidRPr="00E56699">
        <w:rPr>
          <w:rFonts w:ascii="Times New Roman" w:eastAsia="Times New Roman" w:hAnsi="Times New Roman" w:cs="Times New Roman"/>
          <w:sz w:val="20"/>
          <w:szCs w:val="20"/>
        </w:rPr>
        <w:t>entertainment</w:t>
      </w:r>
      <w:r w:rsidR="007A18BA" w:rsidRPr="00E56699">
        <w:rPr>
          <w:rFonts w:ascii="Times New Roman" w:eastAsia="Times New Roman" w:hAnsi="Times New Roman" w:cs="Times New Roman"/>
          <w:sz w:val="20"/>
          <w:szCs w:val="20"/>
        </w:rPr>
        <w:t>’s</w:t>
      </w:r>
      <w:r w:rsidR="001A45DA" w:rsidRPr="00E56699">
        <w:rPr>
          <w:rFonts w:ascii="Times New Roman" w:eastAsia="Times New Roman" w:hAnsi="Times New Roman" w:cs="Times New Roman"/>
          <w:sz w:val="20"/>
          <w:szCs w:val="20"/>
        </w:rPr>
        <w:t xml:space="preserve"> </w:t>
      </w:r>
      <w:r w:rsidR="007A18BA" w:rsidRPr="00E56699">
        <w:rPr>
          <w:rFonts w:ascii="Times New Roman" w:eastAsia="Times New Roman" w:hAnsi="Times New Roman" w:cs="Times New Roman"/>
          <w:sz w:val="20"/>
          <w:szCs w:val="20"/>
        </w:rPr>
        <w:t xml:space="preserve">ability </w:t>
      </w:r>
      <w:r w:rsidR="001A45DA" w:rsidRPr="00E56699">
        <w:rPr>
          <w:rFonts w:ascii="Times New Roman" w:eastAsia="Times New Roman" w:hAnsi="Times New Roman" w:cs="Times New Roman"/>
          <w:sz w:val="20"/>
          <w:szCs w:val="20"/>
        </w:rPr>
        <w:t>to generate spillover effect</w:t>
      </w:r>
      <w:r w:rsidRPr="00E56699">
        <w:rPr>
          <w:rFonts w:ascii="Times New Roman" w:eastAsia="Times New Roman" w:hAnsi="Times New Roman" w:cs="Times New Roman"/>
          <w:sz w:val="20"/>
          <w:szCs w:val="20"/>
        </w:rPr>
        <w:t>s</w:t>
      </w:r>
      <w:r w:rsidR="001A45DA" w:rsidRPr="00E56699">
        <w:rPr>
          <w:rFonts w:ascii="Times New Roman" w:eastAsia="Times New Roman" w:hAnsi="Times New Roman" w:cs="Times New Roman"/>
          <w:sz w:val="20"/>
          <w:szCs w:val="20"/>
        </w:rPr>
        <w:t xml:space="preserve"> benefiting other non-gaming operations </w:t>
      </w:r>
      <w:r w:rsidRPr="00E56699">
        <w:rPr>
          <w:rFonts w:ascii="Times New Roman" w:eastAsia="Times New Roman" w:hAnsi="Times New Roman" w:cs="Times New Roman"/>
          <w:sz w:val="20"/>
          <w:szCs w:val="20"/>
        </w:rPr>
        <w:t>such as casino-operated restaurants</w:t>
      </w:r>
      <w:r w:rsidR="001A45DA" w:rsidRPr="00E56699">
        <w:rPr>
          <w:rFonts w:ascii="Times New Roman" w:eastAsia="Times New Roman" w:hAnsi="Times New Roman" w:cs="Times New Roman"/>
          <w:sz w:val="20"/>
          <w:szCs w:val="20"/>
        </w:rPr>
        <w:t>.</w:t>
      </w:r>
      <w:r w:rsidR="0022612E" w:rsidRPr="00E56699">
        <w:rPr>
          <w:rFonts w:ascii="Times New Roman" w:eastAsia="Times New Roman" w:hAnsi="Times New Roman" w:cs="Times New Roman"/>
          <w:sz w:val="20"/>
          <w:szCs w:val="20"/>
        </w:rPr>
        <w:t xml:space="preserve">  </w:t>
      </w:r>
      <w:r w:rsidR="00726030" w:rsidRPr="00E56699">
        <w:rPr>
          <w:rFonts w:ascii="Times New Roman" w:eastAsia="Times New Roman" w:hAnsi="Times New Roman" w:cs="Times New Roman"/>
          <w:sz w:val="20"/>
          <w:szCs w:val="20"/>
        </w:rPr>
        <w:t xml:space="preserve">As </w:t>
      </w:r>
      <w:r w:rsidR="00B75337" w:rsidRPr="00E56699">
        <w:rPr>
          <w:rFonts w:ascii="Times New Roman" w:eastAsia="Times New Roman" w:hAnsi="Times New Roman" w:cs="Times New Roman"/>
          <w:sz w:val="20"/>
          <w:szCs w:val="20"/>
        </w:rPr>
        <w:t xml:space="preserve">a </w:t>
      </w:r>
      <w:r w:rsidR="00BA7926" w:rsidRPr="00E56699">
        <w:rPr>
          <w:rFonts w:ascii="Times New Roman" w:eastAsia="Times New Roman" w:hAnsi="Times New Roman" w:cs="Times New Roman"/>
          <w:sz w:val="20"/>
          <w:szCs w:val="20"/>
        </w:rPr>
        <w:t xml:space="preserve">growing number of </w:t>
      </w:r>
      <w:r w:rsidR="00726030" w:rsidRPr="00E56699">
        <w:rPr>
          <w:rFonts w:ascii="Times New Roman" w:eastAsia="Times New Roman" w:hAnsi="Times New Roman" w:cs="Times New Roman"/>
          <w:sz w:val="20"/>
          <w:szCs w:val="20"/>
        </w:rPr>
        <w:t xml:space="preserve">casinos offer various options for entertainment and dining, research is needed that can provide management with strategic insights into the synergistic relationship between entertainment and restaurant </w:t>
      </w:r>
      <w:r w:rsidR="00BD4828" w:rsidRPr="00E56699">
        <w:rPr>
          <w:rFonts w:ascii="Times New Roman" w:eastAsia="Times New Roman" w:hAnsi="Times New Roman" w:cs="Times New Roman"/>
          <w:sz w:val="20"/>
          <w:szCs w:val="20"/>
        </w:rPr>
        <w:t>operations</w:t>
      </w:r>
      <w:r w:rsidR="00726030" w:rsidRPr="00E56699">
        <w:rPr>
          <w:rFonts w:ascii="Times New Roman" w:eastAsia="Times New Roman" w:hAnsi="Times New Roman" w:cs="Times New Roman"/>
          <w:sz w:val="20"/>
          <w:szCs w:val="20"/>
        </w:rPr>
        <w:t xml:space="preserve">, if any.  </w:t>
      </w:r>
      <w:r w:rsidR="0022612E" w:rsidRPr="00E56699">
        <w:rPr>
          <w:rFonts w:ascii="Times New Roman" w:eastAsia="Times New Roman" w:hAnsi="Times New Roman" w:cs="Times New Roman"/>
          <w:sz w:val="20"/>
          <w:szCs w:val="20"/>
        </w:rPr>
        <w:t xml:space="preserve">However, </w:t>
      </w:r>
      <w:r w:rsidR="00BD7188" w:rsidRPr="00E56699">
        <w:rPr>
          <w:rFonts w:ascii="Times New Roman" w:eastAsia="Times New Roman" w:hAnsi="Times New Roman" w:cs="Times New Roman"/>
          <w:sz w:val="20"/>
          <w:szCs w:val="20"/>
        </w:rPr>
        <w:t xml:space="preserve">little is known about </w:t>
      </w:r>
      <w:r w:rsidR="0022612E" w:rsidRPr="00E56699">
        <w:rPr>
          <w:rFonts w:ascii="Times New Roman" w:eastAsia="Times New Roman" w:hAnsi="Times New Roman" w:cs="Times New Roman"/>
          <w:sz w:val="20"/>
          <w:szCs w:val="20"/>
        </w:rPr>
        <w:t xml:space="preserve">entertainment-driven customers’ </w:t>
      </w:r>
      <w:r w:rsidR="00DC6444" w:rsidRPr="00E56699">
        <w:rPr>
          <w:rFonts w:ascii="Times New Roman" w:eastAsia="Times New Roman" w:hAnsi="Times New Roman" w:cs="Times New Roman"/>
          <w:sz w:val="20"/>
          <w:szCs w:val="20"/>
        </w:rPr>
        <w:t>restaurant</w:t>
      </w:r>
      <w:r w:rsidR="0022612E" w:rsidRPr="00E56699">
        <w:rPr>
          <w:rFonts w:ascii="Times New Roman" w:eastAsia="Times New Roman" w:hAnsi="Times New Roman" w:cs="Times New Roman"/>
          <w:sz w:val="20"/>
          <w:szCs w:val="20"/>
        </w:rPr>
        <w:t xml:space="preserve"> revenue contributions</w:t>
      </w:r>
      <w:r w:rsidR="00DC6444" w:rsidRPr="00E56699">
        <w:rPr>
          <w:rFonts w:ascii="Times New Roman" w:eastAsia="Times New Roman" w:hAnsi="Times New Roman" w:cs="Times New Roman"/>
          <w:sz w:val="20"/>
          <w:szCs w:val="20"/>
        </w:rPr>
        <w:t xml:space="preserve"> or their patronage of multiple non-gaming amenities</w:t>
      </w:r>
      <w:r w:rsidR="0022612E" w:rsidRPr="00E56699">
        <w:rPr>
          <w:rFonts w:ascii="Times New Roman" w:eastAsia="Times New Roman" w:hAnsi="Times New Roman" w:cs="Times New Roman"/>
          <w:sz w:val="20"/>
          <w:szCs w:val="20"/>
        </w:rPr>
        <w:t>.  Given</w:t>
      </w:r>
      <w:r w:rsidR="0022612E" w:rsidRPr="00E56699">
        <w:rPr>
          <w:rFonts w:ascii="Times New Roman" w:hAnsi="Times New Roman" w:cs="Times New Roman"/>
          <w:sz w:val="20"/>
          <w:szCs w:val="20"/>
          <w:lang w:eastAsia="zh-CN"/>
        </w:rPr>
        <w:t xml:space="preserve"> </w:t>
      </w:r>
      <w:r w:rsidR="008F33AD">
        <w:rPr>
          <w:rFonts w:ascii="Times New Roman" w:hAnsi="Times New Roman" w:cs="Times New Roman"/>
          <w:sz w:val="20"/>
          <w:szCs w:val="20"/>
          <w:lang w:eastAsia="zh-CN"/>
        </w:rPr>
        <w:t>the</w:t>
      </w:r>
      <w:r w:rsidR="008F33AD" w:rsidRPr="00E56699">
        <w:rPr>
          <w:rFonts w:ascii="Times New Roman" w:hAnsi="Times New Roman" w:cs="Times New Roman"/>
          <w:sz w:val="20"/>
          <w:szCs w:val="20"/>
          <w:lang w:eastAsia="zh-CN"/>
        </w:rPr>
        <w:t xml:space="preserve"> </w:t>
      </w:r>
      <w:r w:rsidR="0022612E" w:rsidRPr="00E56699">
        <w:rPr>
          <w:rFonts w:ascii="Times New Roman" w:hAnsi="Times New Roman" w:cs="Times New Roman"/>
          <w:sz w:val="20"/>
          <w:szCs w:val="20"/>
          <w:lang w:eastAsia="zh-CN"/>
        </w:rPr>
        <w:t>paucity of empirical evidence in this area</w:t>
      </w:r>
      <w:r w:rsidR="00907B5E" w:rsidRPr="00E56699">
        <w:rPr>
          <w:rFonts w:ascii="Times New Roman" w:hAnsi="Times New Roman" w:cs="Times New Roman"/>
          <w:sz w:val="20"/>
          <w:szCs w:val="20"/>
          <w:lang w:eastAsia="zh-CN"/>
        </w:rPr>
        <w:t xml:space="preserve"> of research</w:t>
      </w:r>
      <w:r w:rsidR="0022612E" w:rsidRPr="00E56699">
        <w:rPr>
          <w:rFonts w:ascii="Times New Roman" w:hAnsi="Times New Roman" w:cs="Times New Roman"/>
          <w:sz w:val="20"/>
          <w:szCs w:val="20"/>
          <w:lang w:eastAsia="zh-CN"/>
        </w:rPr>
        <w:t xml:space="preserve">, </w:t>
      </w:r>
      <w:r w:rsidR="00D97892" w:rsidRPr="00E56699">
        <w:rPr>
          <w:rFonts w:ascii="Times New Roman" w:hAnsi="Times New Roman" w:cs="Times New Roman"/>
          <w:sz w:val="20"/>
          <w:szCs w:val="20"/>
        </w:rPr>
        <w:t>an exploratory study was conducted</w:t>
      </w:r>
      <w:r w:rsidR="00D97892" w:rsidRPr="00E56699">
        <w:rPr>
          <w:rFonts w:ascii="Times New Roman" w:eastAsia="Times New Roman" w:hAnsi="Times New Roman" w:cs="Times New Roman"/>
          <w:sz w:val="20"/>
          <w:szCs w:val="20"/>
        </w:rPr>
        <w:t xml:space="preserve"> to examine </w:t>
      </w:r>
      <w:r w:rsidR="0022612E" w:rsidRPr="00E56699">
        <w:rPr>
          <w:rFonts w:ascii="Times New Roman" w:eastAsia="Times New Roman" w:hAnsi="Times New Roman" w:cs="Times New Roman"/>
          <w:sz w:val="20"/>
          <w:szCs w:val="20"/>
        </w:rPr>
        <w:t xml:space="preserve">the relationship between entertainment and restaurant </w:t>
      </w:r>
      <w:r w:rsidR="0084694C" w:rsidRPr="00E56699">
        <w:rPr>
          <w:rFonts w:ascii="Times New Roman" w:eastAsia="Times New Roman" w:hAnsi="Times New Roman" w:cs="Times New Roman"/>
          <w:sz w:val="20"/>
          <w:szCs w:val="20"/>
        </w:rPr>
        <w:t>business volumes</w:t>
      </w:r>
      <w:r w:rsidR="0022612E" w:rsidRPr="00E56699">
        <w:rPr>
          <w:rFonts w:ascii="Times New Roman" w:eastAsia="Times New Roman" w:hAnsi="Times New Roman" w:cs="Times New Roman"/>
          <w:sz w:val="20"/>
          <w:szCs w:val="20"/>
        </w:rPr>
        <w:t xml:space="preserve">.  More specifically, this study quantified the effects of </w:t>
      </w:r>
      <w:r w:rsidRPr="00E56699">
        <w:rPr>
          <w:rFonts w:ascii="Times New Roman" w:eastAsia="Times New Roman" w:hAnsi="Times New Roman" w:cs="Times New Roman"/>
          <w:sz w:val="20"/>
          <w:szCs w:val="20"/>
        </w:rPr>
        <w:t xml:space="preserve">daily </w:t>
      </w:r>
      <w:r w:rsidR="0022612E" w:rsidRPr="00E56699">
        <w:rPr>
          <w:rFonts w:ascii="Times New Roman" w:eastAsia="Times New Roman" w:hAnsi="Times New Roman" w:cs="Times New Roman"/>
          <w:sz w:val="20"/>
          <w:szCs w:val="20"/>
        </w:rPr>
        <w:t xml:space="preserve">show headcounts on </w:t>
      </w:r>
      <w:r w:rsidR="00164200" w:rsidRPr="00E56699">
        <w:rPr>
          <w:rFonts w:ascii="Times New Roman" w:eastAsia="Times New Roman" w:hAnsi="Times New Roman" w:cs="Times New Roman"/>
          <w:sz w:val="20"/>
          <w:szCs w:val="20"/>
        </w:rPr>
        <w:t xml:space="preserve">the </w:t>
      </w:r>
      <w:r w:rsidR="0022612E" w:rsidRPr="00E56699">
        <w:rPr>
          <w:rFonts w:ascii="Times New Roman" w:eastAsia="Times New Roman" w:hAnsi="Times New Roman" w:cs="Times New Roman"/>
          <w:sz w:val="20"/>
          <w:szCs w:val="20"/>
        </w:rPr>
        <w:t>revenues</w:t>
      </w:r>
      <w:r w:rsidR="00164200" w:rsidRPr="00E56699">
        <w:rPr>
          <w:rFonts w:ascii="Times New Roman" w:eastAsia="Times New Roman" w:hAnsi="Times New Roman" w:cs="Times New Roman"/>
          <w:sz w:val="20"/>
          <w:szCs w:val="20"/>
        </w:rPr>
        <w:t xml:space="preserve"> of multiple</w:t>
      </w:r>
      <w:r w:rsidR="0022612E" w:rsidRPr="00E56699">
        <w:rPr>
          <w:rFonts w:ascii="Times New Roman" w:eastAsia="Times New Roman" w:hAnsi="Times New Roman" w:cs="Times New Roman"/>
          <w:sz w:val="20"/>
          <w:szCs w:val="20"/>
        </w:rPr>
        <w:t xml:space="preserve"> </w:t>
      </w:r>
      <w:r w:rsidR="00164200" w:rsidRPr="00E56699">
        <w:rPr>
          <w:rFonts w:ascii="Times New Roman" w:eastAsia="Times New Roman" w:hAnsi="Times New Roman" w:cs="Times New Roman"/>
          <w:sz w:val="20"/>
          <w:szCs w:val="20"/>
        </w:rPr>
        <w:t xml:space="preserve">restaurants </w:t>
      </w:r>
      <w:r w:rsidR="0022612E" w:rsidRPr="00E56699">
        <w:rPr>
          <w:rFonts w:ascii="Times New Roman" w:eastAsia="Times New Roman" w:hAnsi="Times New Roman" w:cs="Times New Roman"/>
          <w:sz w:val="20"/>
          <w:szCs w:val="20"/>
        </w:rPr>
        <w:t xml:space="preserve">in a </w:t>
      </w:r>
      <w:smartTag w:uri="urn:schemas-microsoft-com:office:smarttags" w:element="stockticker">
        <w:r w:rsidR="0022612E" w:rsidRPr="00E56699">
          <w:rPr>
            <w:rFonts w:ascii="Times New Roman" w:eastAsia="Times New Roman" w:hAnsi="Times New Roman" w:cs="Times New Roman"/>
            <w:sz w:val="20"/>
            <w:szCs w:val="20"/>
          </w:rPr>
          <w:t>Las Vegas</w:t>
        </w:r>
      </w:smartTag>
      <w:r w:rsidR="0022612E" w:rsidRPr="00E56699">
        <w:rPr>
          <w:rFonts w:ascii="Times New Roman" w:eastAsia="Times New Roman" w:hAnsi="Times New Roman" w:cs="Times New Roman"/>
          <w:sz w:val="20"/>
          <w:szCs w:val="20"/>
        </w:rPr>
        <w:t xml:space="preserve"> hotel casino.  </w:t>
      </w:r>
    </w:p>
    <w:p w:rsidR="00E56699" w:rsidRPr="00E56699" w:rsidRDefault="00E56699" w:rsidP="00E56699">
      <w:pPr>
        <w:pStyle w:val="NoSpacing"/>
        <w:rPr>
          <w:rFonts w:ascii="Times New Roman" w:hAnsi="Times New Roman" w:cs="Times New Roman"/>
          <w:sz w:val="20"/>
          <w:szCs w:val="20"/>
          <w:lang w:eastAsia="zh-CN"/>
        </w:rPr>
      </w:pPr>
    </w:p>
    <w:p w:rsidR="00BF0171" w:rsidRDefault="00726030" w:rsidP="00E56699">
      <w:pPr>
        <w:pStyle w:val="NoSpacing"/>
        <w:ind w:firstLine="720"/>
        <w:rPr>
          <w:rFonts w:ascii="Times New Roman" w:hAnsi="Times New Roman" w:cs="Times New Roman"/>
          <w:sz w:val="20"/>
          <w:szCs w:val="20"/>
        </w:rPr>
      </w:pPr>
      <w:r w:rsidRPr="00E56699">
        <w:rPr>
          <w:rFonts w:ascii="Times New Roman" w:eastAsia="Times New Roman" w:hAnsi="Times New Roman" w:cs="Times New Roman"/>
          <w:sz w:val="20"/>
          <w:szCs w:val="20"/>
        </w:rPr>
        <w:t>This</w:t>
      </w:r>
      <w:r w:rsidR="004B48EB" w:rsidRPr="00E56699">
        <w:rPr>
          <w:rFonts w:ascii="Times New Roman" w:eastAsia="Times New Roman" w:hAnsi="Times New Roman" w:cs="Times New Roman"/>
          <w:sz w:val="20"/>
          <w:szCs w:val="20"/>
        </w:rPr>
        <w:t xml:space="preserve"> study adds valuable empirical evidence of the </w:t>
      </w:r>
      <w:r w:rsidR="00553C3D" w:rsidRPr="00E56699">
        <w:rPr>
          <w:rFonts w:ascii="Times New Roman" w:eastAsia="Times New Roman" w:hAnsi="Times New Roman" w:cs="Times New Roman"/>
          <w:sz w:val="20"/>
          <w:szCs w:val="20"/>
        </w:rPr>
        <w:t>relationship between</w:t>
      </w:r>
      <w:r w:rsidR="004B48EB" w:rsidRPr="00E56699">
        <w:rPr>
          <w:rFonts w:ascii="Times New Roman" w:eastAsia="Times New Roman" w:hAnsi="Times New Roman" w:cs="Times New Roman"/>
          <w:sz w:val="20"/>
          <w:szCs w:val="20"/>
        </w:rPr>
        <w:t xml:space="preserve"> entertainment </w:t>
      </w:r>
      <w:r w:rsidR="00553C3D" w:rsidRPr="00E56699">
        <w:rPr>
          <w:rFonts w:ascii="Times New Roman" w:eastAsia="Times New Roman" w:hAnsi="Times New Roman" w:cs="Times New Roman"/>
          <w:sz w:val="20"/>
          <w:szCs w:val="20"/>
        </w:rPr>
        <w:t xml:space="preserve">and </w:t>
      </w:r>
      <w:r w:rsidR="004B48EB" w:rsidRPr="00E56699">
        <w:rPr>
          <w:rFonts w:ascii="Times New Roman" w:eastAsia="Times New Roman" w:hAnsi="Times New Roman" w:cs="Times New Roman"/>
          <w:sz w:val="20"/>
          <w:szCs w:val="20"/>
        </w:rPr>
        <w:t xml:space="preserve">restaurant </w:t>
      </w:r>
      <w:r w:rsidR="005D43A2" w:rsidRPr="00E56699">
        <w:rPr>
          <w:rFonts w:ascii="Times New Roman" w:hAnsi="Times New Roman" w:cs="Times New Roman"/>
          <w:sz w:val="20"/>
          <w:szCs w:val="20"/>
        </w:rPr>
        <w:t>revenues</w:t>
      </w:r>
      <w:r w:rsidR="00DC5EE1" w:rsidRPr="00E56699">
        <w:rPr>
          <w:rFonts w:ascii="Times New Roman" w:hAnsi="Times New Roman" w:cs="Times New Roman"/>
          <w:sz w:val="20"/>
          <w:szCs w:val="20"/>
        </w:rPr>
        <w:t xml:space="preserve"> </w:t>
      </w:r>
      <w:r w:rsidR="00DC5EE1" w:rsidRPr="00E56699">
        <w:rPr>
          <w:rFonts w:ascii="Times New Roman" w:eastAsia="Times New Roman" w:hAnsi="Times New Roman" w:cs="Times New Roman"/>
          <w:sz w:val="20"/>
          <w:szCs w:val="20"/>
          <w:lang w:eastAsia="ko-KR"/>
        </w:rPr>
        <w:t xml:space="preserve">making important contributions to the literature on the </w:t>
      </w:r>
      <w:r w:rsidR="004B6475" w:rsidRPr="00E56699">
        <w:rPr>
          <w:rFonts w:ascii="Times New Roman" w:eastAsia="Times New Roman" w:hAnsi="Times New Roman" w:cs="Times New Roman"/>
          <w:sz w:val="20"/>
          <w:szCs w:val="20"/>
          <w:lang w:eastAsia="ko-KR"/>
        </w:rPr>
        <w:t xml:space="preserve">role </w:t>
      </w:r>
      <w:r w:rsidR="00DC5EE1" w:rsidRPr="00E56699">
        <w:rPr>
          <w:rFonts w:ascii="Times New Roman" w:eastAsia="Times New Roman" w:hAnsi="Times New Roman" w:cs="Times New Roman"/>
          <w:sz w:val="20"/>
          <w:szCs w:val="20"/>
          <w:lang w:eastAsia="ko-KR"/>
        </w:rPr>
        <w:t>of entertainment</w:t>
      </w:r>
      <w:r w:rsidR="004B6475" w:rsidRPr="00E56699">
        <w:rPr>
          <w:rFonts w:ascii="Times New Roman" w:eastAsia="Times New Roman" w:hAnsi="Times New Roman" w:cs="Times New Roman"/>
          <w:sz w:val="20"/>
          <w:szCs w:val="20"/>
          <w:lang w:eastAsia="ko-KR"/>
        </w:rPr>
        <w:t xml:space="preserve"> in the casino environment</w:t>
      </w:r>
      <w:r w:rsidR="00DC5EE1" w:rsidRPr="00E56699">
        <w:rPr>
          <w:rFonts w:ascii="Times New Roman" w:eastAsia="Times New Roman" w:hAnsi="Times New Roman" w:cs="Times New Roman"/>
          <w:sz w:val="20"/>
          <w:szCs w:val="20"/>
          <w:lang w:eastAsia="ko-KR"/>
        </w:rPr>
        <w:t xml:space="preserve">. </w:t>
      </w:r>
      <w:r w:rsidR="00553C3D" w:rsidRPr="00E56699">
        <w:rPr>
          <w:rFonts w:ascii="Times New Roman" w:eastAsia="Times New Roman" w:hAnsi="Times New Roman" w:cs="Times New Roman"/>
          <w:sz w:val="20"/>
          <w:szCs w:val="20"/>
          <w:lang w:eastAsia="ko-KR"/>
        </w:rPr>
        <w:t xml:space="preserve"> </w:t>
      </w:r>
      <w:r w:rsidR="00907B5E" w:rsidRPr="00E56699">
        <w:rPr>
          <w:rFonts w:ascii="Times New Roman" w:eastAsia="Times New Roman" w:hAnsi="Times New Roman" w:cs="Times New Roman"/>
          <w:sz w:val="20"/>
          <w:szCs w:val="20"/>
        </w:rPr>
        <w:t xml:space="preserve">Additionally, </w:t>
      </w:r>
      <w:r w:rsidR="00907B5E" w:rsidRPr="00E56699">
        <w:rPr>
          <w:rFonts w:ascii="Times New Roman" w:hAnsi="Times New Roman" w:cs="Times New Roman"/>
          <w:sz w:val="20"/>
          <w:szCs w:val="20"/>
        </w:rPr>
        <w:t xml:space="preserve">the model of estimating the effects of show headcounts on daily restaurant business volumes provides </w:t>
      </w:r>
      <w:r w:rsidR="00907B5E" w:rsidRPr="00E56699">
        <w:rPr>
          <w:rFonts w:ascii="Times New Roman" w:hAnsi="Times New Roman" w:cs="Times New Roman"/>
          <w:sz w:val="20"/>
          <w:szCs w:val="20"/>
        </w:rPr>
        <w:lastRenderedPageBreak/>
        <w:t xml:space="preserve">a basis for future model development.   </w:t>
      </w:r>
      <w:r w:rsidR="00907B5E" w:rsidRPr="00E56699">
        <w:rPr>
          <w:rFonts w:ascii="Times New Roman" w:eastAsia="Times New Roman" w:hAnsi="Times New Roman" w:cs="Times New Roman"/>
          <w:sz w:val="20"/>
          <w:szCs w:val="20"/>
        </w:rPr>
        <w:t xml:space="preserve">Finally, </w:t>
      </w:r>
      <w:r w:rsidR="00BF0171" w:rsidRPr="00E56699">
        <w:rPr>
          <w:rFonts w:ascii="Times New Roman" w:eastAsia="Times New Roman" w:hAnsi="Times New Roman" w:cs="Times New Roman"/>
          <w:sz w:val="20"/>
          <w:szCs w:val="20"/>
          <w:lang w:eastAsia="ko-KR"/>
        </w:rPr>
        <w:t xml:space="preserve">this </w:t>
      </w:r>
      <w:r w:rsidR="00A47E8C" w:rsidRPr="00E56699">
        <w:rPr>
          <w:rFonts w:ascii="Times New Roman" w:eastAsia="Times New Roman" w:hAnsi="Times New Roman" w:cs="Times New Roman"/>
          <w:sz w:val="20"/>
          <w:szCs w:val="20"/>
          <w:lang w:eastAsia="ko-KR"/>
        </w:rPr>
        <w:t>work</w:t>
      </w:r>
      <w:r w:rsidR="00BF0171" w:rsidRPr="00E56699">
        <w:rPr>
          <w:rFonts w:ascii="Times New Roman" w:eastAsia="Times New Roman" w:hAnsi="Times New Roman" w:cs="Times New Roman"/>
          <w:sz w:val="20"/>
          <w:szCs w:val="20"/>
          <w:lang w:eastAsia="ko-KR"/>
        </w:rPr>
        <w:t xml:space="preserve"> can help </w:t>
      </w:r>
      <w:r w:rsidR="00E345CF" w:rsidRPr="00E56699">
        <w:rPr>
          <w:rFonts w:ascii="Times New Roman" w:eastAsia="Times New Roman" w:hAnsi="Times New Roman" w:cs="Times New Roman"/>
          <w:sz w:val="20"/>
          <w:szCs w:val="20"/>
          <w:lang w:eastAsia="ko-KR"/>
        </w:rPr>
        <w:t xml:space="preserve">casino executives </w:t>
      </w:r>
      <w:r w:rsidR="00D66C0E" w:rsidRPr="00E56699">
        <w:rPr>
          <w:rFonts w:ascii="Times New Roman" w:eastAsia="Times New Roman" w:hAnsi="Times New Roman" w:cs="Times New Roman"/>
          <w:sz w:val="20"/>
          <w:szCs w:val="20"/>
          <w:lang w:eastAsia="ko-KR"/>
        </w:rPr>
        <w:t xml:space="preserve">best apply the findings of </w:t>
      </w:r>
      <w:r w:rsidR="00A47E8C" w:rsidRPr="00E56699">
        <w:rPr>
          <w:rFonts w:ascii="Times New Roman" w:eastAsia="Times New Roman" w:hAnsi="Times New Roman" w:cs="Times New Roman"/>
          <w:sz w:val="20"/>
          <w:szCs w:val="20"/>
          <w:lang w:eastAsia="ko-KR"/>
        </w:rPr>
        <w:t>this research</w:t>
      </w:r>
      <w:r w:rsidR="00D66C0E" w:rsidRPr="00E56699">
        <w:rPr>
          <w:rFonts w:ascii="Times New Roman" w:eastAsia="Times New Roman" w:hAnsi="Times New Roman" w:cs="Times New Roman"/>
          <w:sz w:val="20"/>
          <w:szCs w:val="20"/>
          <w:lang w:eastAsia="ko-KR"/>
        </w:rPr>
        <w:t xml:space="preserve"> to </w:t>
      </w:r>
      <w:r w:rsidR="00553C3D" w:rsidRPr="00E56699">
        <w:rPr>
          <w:rFonts w:ascii="Times New Roman" w:eastAsia="Times New Roman" w:hAnsi="Times New Roman" w:cs="Times New Roman"/>
          <w:sz w:val="20"/>
          <w:szCs w:val="20"/>
          <w:lang w:eastAsia="ko-KR"/>
        </w:rPr>
        <w:t xml:space="preserve">effectively manage entertainment and eventually </w:t>
      </w:r>
      <w:r w:rsidR="00D66C0E" w:rsidRPr="00E56699">
        <w:rPr>
          <w:rFonts w:ascii="Times New Roman" w:eastAsia="Times New Roman" w:hAnsi="Times New Roman" w:cs="Times New Roman"/>
          <w:sz w:val="20"/>
          <w:szCs w:val="20"/>
          <w:lang w:eastAsia="ko-KR"/>
        </w:rPr>
        <w:t>optimize</w:t>
      </w:r>
      <w:r w:rsidR="004836B8" w:rsidRPr="00E56699">
        <w:rPr>
          <w:rFonts w:ascii="Times New Roman" w:eastAsia="Times New Roman" w:hAnsi="Times New Roman" w:cs="Times New Roman"/>
          <w:sz w:val="20"/>
          <w:szCs w:val="20"/>
          <w:lang w:eastAsia="ko-KR"/>
        </w:rPr>
        <w:t xml:space="preserve"> </w:t>
      </w:r>
      <w:r w:rsidR="00D66C0E" w:rsidRPr="00E56699">
        <w:rPr>
          <w:rFonts w:ascii="Times New Roman" w:eastAsia="Times New Roman" w:hAnsi="Times New Roman" w:cs="Times New Roman"/>
          <w:sz w:val="20"/>
          <w:szCs w:val="20"/>
          <w:lang w:eastAsia="ko-KR"/>
        </w:rPr>
        <w:t>property cash flows.</w:t>
      </w:r>
      <w:r w:rsidR="00D66C0E" w:rsidRPr="00E56699">
        <w:rPr>
          <w:rFonts w:ascii="Times New Roman" w:hAnsi="Times New Roman" w:cs="Times New Roman"/>
          <w:sz w:val="20"/>
          <w:szCs w:val="20"/>
        </w:rPr>
        <w:t xml:space="preserve"> </w:t>
      </w:r>
    </w:p>
    <w:p w:rsidR="008F33AD" w:rsidRPr="00E56699" w:rsidRDefault="008F33AD" w:rsidP="00E56699">
      <w:pPr>
        <w:pStyle w:val="NoSpacing"/>
        <w:ind w:firstLine="720"/>
        <w:rPr>
          <w:rFonts w:ascii="Times New Roman" w:hAnsi="Times New Roman" w:cs="Times New Roman"/>
          <w:sz w:val="20"/>
          <w:szCs w:val="20"/>
        </w:rPr>
      </w:pPr>
    </w:p>
    <w:p w:rsidR="001B50AF" w:rsidRPr="00E56699" w:rsidRDefault="00EA0E70" w:rsidP="00E56699">
      <w:pPr>
        <w:pStyle w:val="NoSpacing"/>
        <w:rPr>
          <w:rFonts w:ascii="Times New Roman" w:eastAsia="Times New Roman" w:hAnsi="Times New Roman" w:cs="Times New Roman"/>
          <w:b/>
          <w:sz w:val="20"/>
          <w:szCs w:val="20"/>
        </w:rPr>
      </w:pPr>
      <w:r w:rsidRPr="00E56699">
        <w:rPr>
          <w:rFonts w:ascii="Times New Roman" w:eastAsia="Times New Roman" w:hAnsi="Times New Roman" w:cs="Times New Roman"/>
          <w:b/>
          <w:sz w:val="20"/>
          <w:szCs w:val="20"/>
        </w:rPr>
        <w:t>LITERATURE REVIEW</w:t>
      </w:r>
    </w:p>
    <w:p w:rsidR="001B50AF" w:rsidRPr="00E56699" w:rsidRDefault="001B50AF" w:rsidP="00E56699">
      <w:pPr>
        <w:pStyle w:val="NoSpacing"/>
        <w:rPr>
          <w:rFonts w:ascii="Times New Roman" w:eastAsia="Times New Roman" w:hAnsi="Times New Roman" w:cs="Times New Roman"/>
          <w:sz w:val="20"/>
          <w:szCs w:val="20"/>
        </w:rPr>
      </w:pPr>
    </w:p>
    <w:p w:rsidR="001A2D77" w:rsidRPr="00E56699" w:rsidRDefault="001A2D77" w:rsidP="00E56699">
      <w:pPr>
        <w:pStyle w:val="NoSpacing"/>
        <w:rPr>
          <w:rFonts w:ascii="Times New Roman" w:eastAsia="Times New Roman" w:hAnsi="Times New Roman" w:cs="Times New Roman"/>
          <w:sz w:val="20"/>
          <w:szCs w:val="20"/>
        </w:rPr>
      </w:pPr>
      <w:r w:rsidRPr="00E56699">
        <w:rPr>
          <w:rFonts w:ascii="Times New Roman" w:eastAsia="Times New Roman" w:hAnsi="Times New Roman" w:cs="Times New Roman"/>
          <w:sz w:val="20"/>
          <w:szCs w:val="20"/>
        </w:rPr>
        <w:t>Non-Gaming Amenities</w:t>
      </w:r>
    </w:p>
    <w:p w:rsidR="00173966" w:rsidRPr="00E56699" w:rsidRDefault="001A2D77"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Casinos in </w:t>
      </w:r>
      <w:r w:rsidR="00F00AD3" w:rsidRPr="00E56699">
        <w:rPr>
          <w:rFonts w:ascii="Times New Roman" w:hAnsi="Times New Roman" w:cs="Times New Roman"/>
          <w:sz w:val="20"/>
          <w:szCs w:val="20"/>
        </w:rPr>
        <w:t>a mature</w:t>
      </w:r>
      <w:r w:rsidRPr="00E56699">
        <w:rPr>
          <w:rFonts w:ascii="Times New Roman" w:hAnsi="Times New Roman" w:cs="Times New Roman"/>
          <w:sz w:val="20"/>
          <w:szCs w:val="20"/>
        </w:rPr>
        <w:t xml:space="preserve"> </w:t>
      </w:r>
      <w:r w:rsidR="00F00AD3" w:rsidRPr="00E56699">
        <w:rPr>
          <w:rFonts w:ascii="Times New Roman" w:hAnsi="Times New Roman" w:cs="Times New Roman"/>
          <w:sz w:val="20"/>
          <w:szCs w:val="20"/>
        </w:rPr>
        <w:t xml:space="preserve">and competitive market </w:t>
      </w:r>
      <w:r w:rsidRPr="00E56699">
        <w:rPr>
          <w:rFonts w:ascii="Times New Roman" w:hAnsi="Times New Roman" w:cs="Times New Roman"/>
          <w:sz w:val="20"/>
          <w:szCs w:val="20"/>
        </w:rPr>
        <w:t xml:space="preserve">such as </w:t>
      </w:r>
      <w:r w:rsidR="00F00AD3" w:rsidRPr="00E56699">
        <w:rPr>
          <w:rFonts w:ascii="Times New Roman" w:hAnsi="Times New Roman" w:cs="Times New Roman"/>
          <w:sz w:val="20"/>
          <w:szCs w:val="20"/>
        </w:rPr>
        <w:t xml:space="preserve">the </w:t>
      </w:r>
      <w:r w:rsidRPr="00E56699">
        <w:rPr>
          <w:rFonts w:ascii="Times New Roman" w:hAnsi="Times New Roman" w:cs="Times New Roman"/>
          <w:sz w:val="20"/>
          <w:szCs w:val="20"/>
        </w:rPr>
        <w:t>Las Vegas</w:t>
      </w:r>
      <w:r w:rsidR="00F00AD3" w:rsidRPr="00E56699">
        <w:rPr>
          <w:rFonts w:ascii="Times New Roman" w:hAnsi="Times New Roman" w:cs="Times New Roman"/>
          <w:sz w:val="20"/>
          <w:szCs w:val="20"/>
        </w:rPr>
        <w:t xml:space="preserve"> Strip</w:t>
      </w:r>
      <w:r w:rsidRPr="00E56699">
        <w:rPr>
          <w:rFonts w:ascii="Times New Roman" w:hAnsi="Times New Roman" w:cs="Times New Roman"/>
          <w:sz w:val="20"/>
          <w:szCs w:val="20"/>
        </w:rPr>
        <w:t xml:space="preserve"> have incorporate</w:t>
      </w:r>
      <w:r w:rsidR="00AB7B52" w:rsidRPr="00E56699">
        <w:rPr>
          <w:rFonts w:ascii="Times New Roman" w:hAnsi="Times New Roman" w:cs="Times New Roman"/>
          <w:sz w:val="20"/>
          <w:szCs w:val="20"/>
        </w:rPr>
        <w:t>d</w:t>
      </w:r>
      <w:r w:rsidRPr="00E56699">
        <w:rPr>
          <w:rFonts w:ascii="Times New Roman" w:hAnsi="Times New Roman" w:cs="Times New Roman"/>
          <w:sz w:val="20"/>
          <w:szCs w:val="20"/>
        </w:rPr>
        <w:t xml:space="preserve"> various forms of entertainment and resort amenities into casino operations.  Consequently, the importance of non-gaming operations as </w:t>
      </w:r>
      <w:r w:rsidR="00DA66D2" w:rsidRPr="00E56699">
        <w:rPr>
          <w:rFonts w:ascii="Times New Roman" w:hAnsi="Times New Roman" w:cs="Times New Roman"/>
          <w:sz w:val="20"/>
          <w:szCs w:val="20"/>
        </w:rPr>
        <w:t>a revenue</w:t>
      </w:r>
      <w:r w:rsidR="00F00AD3" w:rsidRPr="00E56699">
        <w:rPr>
          <w:rFonts w:ascii="Times New Roman" w:hAnsi="Times New Roman" w:cs="Times New Roman"/>
          <w:sz w:val="20"/>
          <w:szCs w:val="20"/>
        </w:rPr>
        <w:t xml:space="preserve"> source</w:t>
      </w:r>
      <w:r w:rsidRPr="00E56699">
        <w:rPr>
          <w:rFonts w:ascii="Times New Roman" w:hAnsi="Times New Roman" w:cs="Times New Roman"/>
          <w:sz w:val="20"/>
          <w:szCs w:val="20"/>
        </w:rPr>
        <w:t xml:space="preserve"> for casinos</w:t>
      </w:r>
      <w:r w:rsidR="00F00AD3" w:rsidRPr="00E56699">
        <w:rPr>
          <w:rFonts w:ascii="Times New Roman" w:hAnsi="Times New Roman" w:cs="Times New Roman"/>
          <w:sz w:val="20"/>
          <w:szCs w:val="20"/>
        </w:rPr>
        <w:t xml:space="preserve"> </w:t>
      </w:r>
      <w:r w:rsidR="00B06678" w:rsidRPr="00E56699">
        <w:rPr>
          <w:rFonts w:ascii="Times New Roman" w:hAnsi="Times New Roman" w:cs="Times New Roman"/>
          <w:sz w:val="20"/>
          <w:szCs w:val="20"/>
        </w:rPr>
        <w:t>h</w:t>
      </w:r>
      <w:r w:rsidR="00F05DD4" w:rsidRPr="00E56699">
        <w:rPr>
          <w:rFonts w:ascii="Times New Roman" w:hAnsi="Times New Roman" w:cs="Times New Roman"/>
          <w:sz w:val="20"/>
          <w:szCs w:val="20"/>
        </w:rPr>
        <w:t>as grown</w:t>
      </w:r>
      <w:r w:rsidRPr="00E56699">
        <w:rPr>
          <w:rFonts w:ascii="Times New Roman" w:hAnsi="Times New Roman" w:cs="Times New Roman"/>
          <w:sz w:val="20"/>
          <w:szCs w:val="20"/>
        </w:rPr>
        <w:t xml:space="preserve">.  </w:t>
      </w:r>
      <w:r w:rsidR="00AB7B52" w:rsidRPr="00E56699">
        <w:rPr>
          <w:rFonts w:ascii="Times New Roman" w:hAnsi="Times New Roman" w:cs="Times New Roman"/>
          <w:sz w:val="20"/>
          <w:szCs w:val="20"/>
        </w:rPr>
        <w:t>By</w:t>
      </w:r>
      <w:r w:rsidR="00F00AD3" w:rsidRPr="00E56699">
        <w:rPr>
          <w:rFonts w:ascii="Times New Roman" w:hAnsi="Times New Roman" w:cs="Times New Roman"/>
          <w:sz w:val="20"/>
          <w:szCs w:val="20"/>
        </w:rPr>
        <w:t xml:space="preserve"> </w:t>
      </w:r>
      <w:r w:rsidR="00396A8F" w:rsidRPr="00E56699">
        <w:rPr>
          <w:rFonts w:ascii="Times New Roman" w:hAnsi="Times New Roman" w:cs="Times New Roman"/>
          <w:sz w:val="20"/>
          <w:szCs w:val="20"/>
        </w:rPr>
        <w:t xml:space="preserve">showcasing </w:t>
      </w:r>
      <w:r w:rsidR="00F00AD3" w:rsidRPr="00E56699">
        <w:rPr>
          <w:rFonts w:ascii="Times New Roman" w:hAnsi="Times New Roman" w:cs="Times New Roman"/>
          <w:sz w:val="20"/>
          <w:szCs w:val="20"/>
        </w:rPr>
        <w:t xml:space="preserve">additional features </w:t>
      </w:r>
      <w:r w:rsidR="00AB7B52" w:rsidRPr="00E56699">
        <w:rPr>
          <w:rFonts w:ascii="Times New Roman" w:hAnsi="Times New Roman" w:cs="Times New Roman"/>
          <w:sz w:val="20"/>
          <w:szCs w:val="20"/>
        </w:rPr>
        <w:t xml:space="preserve">more </w:t>
      </w:r>
      <w:r w:rsidR="00F00AD3" w:rsidRPr="00E56699">
        <w:rPr>
          <w:rFonts w:ascii="Times New Roman" w:hAnsi="Times New Roman" w:cs="Times New Roman"/>
          <w:sz w:val="20"/>
          <w:szCs w:val="20"/>
        </w:rPr>
        <w:t xml:space="preserve">than gaming, </w:t>
      </w:r>
      <w:r w:rsidR="00AB7B52" w:rsidRPr="00E56699">
        <w:rPr>
          <w:rFonts w:ascii="Times New Roman" w:hAnsi="Times New Roman" w:cs="Times New Roman"/>
          <w:sz w:val="20"/>
          <w:szCs w:val="20"/>
        </w:rPr>
        <w:t xml:space="preserve">casinos now </w:t>
      </w:r>
      <w:r w:rsidR="008242A2" w:rsidRPr="00E56699">
        <w:rPr>
          <w:rFonts w:ascii="Times New Roman" w:hAnsi="Times New Roman" w:cs="Times New Roman"/>
          <w:sz w:val="20"/>
          <w:szCs w:val="20"/>
        </w:rPr>
        <w:t xml:space="preserve">attempt to </w:t>
      </w:r>
      <w:r w:rsidR="00AB7B52" w:rsidRPr="00E56699">
        <w:rPr>
          <w:rFonts w:ascii="Times New Roman" w:hAnsi="Times New Roman" w:cs="Times New Roman"/>
          <w:sz w:val="20"/>
          <w:szCs w:val="20"/>
        </w:rPr>
        <w:t>appeal to a broad</w:t>
      </w:r>
      <w:r w:rsidR="00A6115C" w:rsidRPr="00E56699">
        <w:rPr>
          <w:rFonts w:ascii="Times New Roman" w:hAnsi="Times New Roman" w:cs="Times New Roman"/>
          <w:sz w:val="20"/>
          <w:szCs w:val="20"/>
        </w:rPr>
        <w:t>er</w:t>
      </w:r>
      <w:r w:rsidR="00AB7B52" w:rsidRPr="00E56699">
        <w:rPr>
          <w:rFonts w:ascii="Times New Roman" w:hAnsi="Times New Roman" w:cs="Times New Roman"/>
          <w:sz w:val="20"/>
          <w:szCs w:val="20"/>
        </w:rPr>
        <w:t xml:space="preserve"> range of customers </w:t>
      </w:r>
      <w:r w:rsidR="00396A8F" w:rsidRPr="00E56699">
        <w:rPr>
          <w:rFonts w:ascii="Times New Roman" w:hAnsi="Times New Roman" w:cs="Times New Roman"/>
          <w:sz w:val="20"/>
          <w:szCs w:val="20"/>
        </w:rPr>
        <w:t>than just their primary gambling target market</w:t>
      </w:r>
      <w:r w:rsidR="00F00AD3" w:rsidRPr="00E56699">
        <w:rPr>
          <w:rFonts w:ascii="Times New Roman" w:hAnsi="Times New Roman" w:cs="Times New Roman"/>
          <w:sz w:val="20"/>
          <w:szCs w:val="20"/>
        </w:rPr>
        <w:t xml:space="preserve">.  </w:t>
      </w:r>
      <w:r w:rsidR="00C230B8" w:rsidRPr="00E56699">
        <w:rPr>
          <w:rFonts w:ascii="Times New Roman" w:hAnsi="Times New Roman" w:cs="Times New Roman"/>
          <w:sz w:val="20"/>
          <w:szCs w:val="20"/>
        </w:rPr>
        <w:t xml:space="preserve">A recent survey </w:t>
      </w:r>
      <w:r w:rsidR="00A6115C" w:rsidRPr="00E56699">
        <w:rPr>
          <w:rFonts w:ascii="Times New Roman" w:hAnsi="Times New Roman" w:cs="Times New Roman"/>
          <w:sz w:val="20"/>
          <w:szCs w:val="20"/>
        </w:rPr>
        <w:t xml:space="preserve">of </w:t>
      </w:r>
      <w:r w:rsidR="00C230B8" w:rsidRPr="00E56699">
        <w:rPr>
          <w:rFonts w:ascii="Times New Roman" w:hAnsi="Times New Roman" w:cs="Times New Roman"/>
          <w:sz w:val="20"/>
          <w:szCs w:val="20"/>
        </w:rPr>
        <w:t>Las Vegas visitors’ gaming behavior conducted by the Las Vegas Convention and Visitor</w:t>
      </w:r>
      <w:r w:rsidR="00A6115C" w:rsidRPr="00E56699">
        <w:rPr>
          <w:rFonts w:ascii="Times New Roman" w:hAnsi="Times New Roman" w:cs="Times New Roman"/>
          <w:sz w:val="20"/>
          <w:szCs w:val="20"/>
        </w:rPr>
        <w:t>s</w:t>
      </w:r>
      <w:r w:rsidR="00C230B8" w:rsidRPr="00E56699">
        <w:rPr>
          <w:rFonts w:ascii="Times New Roman" w:hAnsi="Times New Roman" w:cs="Times New Roman"/>
          <w:sz w:val="20"/>
          <w:szCs w:val="20"/>
        </w:rPr>
        <w:t xml:space="preserve"> Authority (LVCVA) revealed non-gaming activities as </w:t>
      </w:r>
      <w:r w:rsidR="00A6115C" w:rsidRPr="00E56699">
        <w:rPr>
          <w:rFonts w:ascii="Times New Roman" w:hAnsi="Times New Roman" w:cs="Times New Roman"/>
          <w:sz w:val="20"/>
          <w:szCs w:val="20"/>
        </w:rPr>
        <w:t xml:space="preserve">being a </w:t>
      </w:r>
      <w:r w:rsidR="00C230B8" w:rsidRPr="00E56699">
        <w:rPr>
          <w:rFonts w:ascii="Times New Roman" w:hAnsi="Times New Roman" w:cs="Times New Roman"/>
          <w:sz w:val="20"/>
          <w:szCs w:val="20"/>
        </w:rPr>
        <w:t xml:space="preserve">primary reason for visiting Las Vegas.  </w:t>
      </w:r>
      <w:r w:rsidR="00F00AD3" w:rsidRPr="00E56699">
        <w:rPr>
          <w:rFonts w:ascii="Times New Roman" w:hAnsi="Times New Roman" w:cs="Times New Roman"/>
          <w:sz w:val="20"/>
          <w:szCs w:val="20"/>
        </w:rPr>
        <w:t>A</w:t>
      </w:r>
      <w:r w:rsidR="00C230B8" w:rsidRPr="00E56699">
        <w:rPr>
          <w:rFonts w:ascii="Times New Roman" w:hAnsi="Times New Roman" w:cs="Times New Roman"/>
          <w:sz w:val="20"/>
          <w:szCs w:val="20"/>
        </w:rPr>
        <w:t>ccording to the survey</w:t>
      </w:r>
      <w:r w:rsidR="00F00AD3" w:rsidRPr="00E56699">
        <w:rPr>
          <w:rFonts w:ascii="Times New Roman" w:hAnsi="Times New Roman" w:cs="Times New Roman"/>
          <w:sz w:val="20"/>
          <w:szCs w:val="20"/>
        </w:rPr>
        <w:t xml:space="preserve">, </w:t>
      </w:r>
      <w:r w:rsidR="002D3EB3" w:rsidRPr="00E56699">
        <w:rPr>
          <w:rFonts w:ascii="Times New Roman" w:hAnsi="Times New Roman" w:cs="Times New Roman"/>
          <w:sz w:val="20"/>
          <w:szCs w:val="20"/>
        </w:rPr>
        <w:t>42% of visitors said that their main intention in Las Vegas was vacation or pleasure whereas 11% said gambling (LVCVA, 2008</w:t>
      </w:r>
      <w:r w:rsidR="00AA1271" w:rsidRPr="00E56699">
        <w:rPr>
          <w:rFonts w:ascii="Times New Roman" w:hAnsi="Times New Roman" w:cs="Times New Roman"/>
          <w:sz w:val="20"/>
          <w:szCs w:val="20"/>
        </w:rPr>
        <w:t>a</w:t>
      </w:r>
      <w:r w:rsidR="002D3EB3" w:rsidRPr="00E56699">
        <w:rPr>
          <w:rFonts w:ascii="Times New Roman" w:hAnsi="Times New Roman" w:cs="Times New Roman"/>
          <w:sz w:val="20"/>
          <w:szCs w:val="20"/>
        </w:rPr>
        <w:t xml:space="preserve">). </w:t>
      </w:r>
      <w:r w:rsidR="00C230B8" w:rsidRPr="00E56699">
        <w:rPr>
          <w:rFonts w:ascii="Times New Roman" w:hAnsi="Times New Roman" w:cs="Times New Roman"/>
          <w:sz w:val="20"/>
          <w:szCs w:val="20"/>
        </w:rPr>
        <w:t xml:space="preserve"> </w:t>
      </w:r>
      <w:r w:rsidR="002D3EB3" w:rsidRPr="00E56699">
        <w:rPr>
          <w:rFonts w:ascii="Times New Roman" w:hAnsi="Times New Roman" w:cs="Times New Roman"/>
          <w:sz w:val="20"/>
          <w:szCs w:val="20"/>
        </w:rPr>
        <w:t>The LVCVA study</w:t>
      </w:r>
      <w:r w:rsidR="00AA1271" w:rsidRPr="00E56699">
        <w:rPr>
          <w:rFonts w:ascii="Times New Roman" w:hAnsi="Times New Roman" w:cs="Times New Roman"/>
          <w:sz w:val="20"/>
          <w:szCs w:val="20"/>
        </w:rPr>
        <w:t xml:space="preserve"> </w:t>
      </w:r>
      <w:r w:rsidR="00EF63FA" w:rsidRPr="00E56699">
        <w:rPr>
          <w:rFonts w:ascii="Times New Roman" w:hAnsi="Times New Roman" w:cs="Times New Roman"/>
          <w:sz w:val="20"/>
          <w:szCs w:val="20"/>
        </w:rPr>
        <w:t>further segment</w:t>
      </w:r>
      <w:r w:rsidR="009B68AD" w:rsidRPr="00E56699">
        <w:rPr>
          <w:rFonts w:ascii="Times New Roman" w:hAnsi="Times New Roman" w:cs="Times New Roman"/>
          <w:sz w:val="20"/>
          <w:szCs w:val="20"/>
        </w:rPr>
        <w:t>ed</w:t>
      </w:r>
      <w:r w:rsidR="00EF63FA" w:rsidRPr="00E56699">
        <w:rPr>
          <w:rFonts w:ascii="Times New Roman" w:hAnsi="Times New Roman" w:cs="Times New Roman"/>
          <w:sz w:val="20"/>
          <w:szCs w:val="20"/>
        </w:rPr>
        <w:t xml:space="preserve"> Las Vegas visitors into four groups based on </w:t>
      </w:r>
      <w:r w:rsidR="009B68AD" w:rsidRPr="00E56699">
        <w:rPr>
          <w:rFonts w:ascii="Times New Roman" w:hAnsi="Times New Roman" w:cs="Times New Roman"/>
          <w:sz w:val="20"/>
          <w:szCs w:val="20"/>
        </w:rPr>
        <w:t>surveyed behaviors and attitudes</w:t>
      </w:r>
      <w:r w:rsidR="003F2454" w:rsidRPr="00E56699">
        <w:rPr>
          <w:rFonts w:ascii="Times New Roman" w:hAnsi="Times New Roman" w:cs="Times New Roman"/>
          <w:sz w:val="20"/>
          <w:szCs w:val="20"/>
        </w:rPr>
        <w:t xml:space="preserve"> (LVCVA, 2008b)</w:t>
      </w:r>
      <w:r w:rsidR="009B68AD" w:rsidRPr="00E56699">
        <w:rPr>
          <w:rFonts w:ascii="Times New Roman" w:hAnsi="Times New Roman" w:cs="Times New Roman"/>
          <w:sz w:val="20"/>
          <w:szCs w:val="20"/>
        </w:rPr>
        <w:t>.</w:t>
      </w:r>
      <w:r w:rsidR="002D3EB3" w:rsidRPr="00E56699">
        <w:rPr>
          <w:rFonts w:ascii="Times New Roman" w:hAnsi="Times New Roman" w:cs="Times New Roman"/>
          <w:sz w:val="20"/>
          <w:szCs w:val="20"/>
        </w:rPr>
        <w:t xml:space="preserve"> </w:t>
      </w:r>
      <w:r w:rsidR="00C65414" w:rsidRPr="00E56699">
        <w:rPr>
          <w:rFonts w:ascii="Times New Roman" w:hAnsi="Times New Roman" w:cs="Times New Roman"/>
          <w:sz w:val="20"/>
          <w:szCs w:val="20"/>
        </w:rPr>
        <w:t xml:space="preserve"> The four groups</w:t>
      </w:r>
      <w:r w:rsidR="002D3EB3" w:rsidRPr="00E56699">
        <w:rPr>
          <w:rFonts w:ascii="Times New Roman" w:hAnsi="Times New Roman" w:cs="Times New Roman"/>
          <w:sz w:val="20"/>
          <w:szCs w:val="20"/>
        </w:rPr>
        <w:t xml:space="preserve"> were convention visitors (11%), package purchasers (13%), general tourists (58%)</w:t>
      </w:r>
      <w:r w:rsidR="00396A8F" w:rsidRPr="00E56699">
        <w:rPr>
          <w:rFonts w:ascii="Times New Roman" w:hAnsi="Times New Roman" w:cs="Times New Roman"/>
          <w:sz w:val="20"/>
          <w:szCs w:val="20"/>
        </w:rPr>
        <w:t>,</w:t>
      </w:r>
      <w:r w:rsidR="002D3EB3" w:rsidRPr="00E56699">
        <w:rPr>
          <w:rFonts w:ascii="Times New Roman" w:hAnsi="Times New Roman" w:cs="Times New Roman"/>
          <w:sz w:val="20"/>
          <w:szCs w:val="20"/>
        </w:rPr>
        <w:t xml:space="preserve"> and casino guests (18%).</w:t>
      </w:r>
      <w:r w:rsidR="00EA71CB" w:rsidRPr="00E56699">
        <w:rPr>
          <w:rFonts w:ascii="Times New Roman" w:hAnsi="Times New Roman" w:cs="Times New Roman"/>
          <w:sz w:val="20"/>
          <w:szCs w:val="20"/>
        </w:rPr>
        <w:t xml:space="preserve"> </w:t>
      </w:r>
      <w:r w:rsidR="002D3EB3" w:rsidRPr="00E56699">
        <w:rPr>
          <w:rFonts w:ascii="Times New Roman" w:hAnsi="Times New Roman" w:cs="Times New Roman"/>
          <w:sz w:val="20"/>
          <w:szCs w:val="20"/>
        </w:rPr>
        <w:t xml:space="preserve"> </w:t>
      </w:r>
      <w:r w:rsidR="0005732C" w:rsidRPr="00E56699">
        <w:rPr>
          <w:rFonts w:ascii="Times New Roman" w:hAnsi="Times New Roman" w:cs="Times New Roman"/>
          <w:sz w:val="20"/>
          <w:szCs w:val="20"/>
        </w:rPr>
        <w:t xml:space="preserve">Of four </w:t>
      </w:r>
      <w:r w:rsidR="005F331D" w:rsidRPr="00E56699">
        <w:rPr>
          <w:rFonts w:ascii="Times New Roman" w:hAnsi="Times New Roman" w:cs="Times New Roman"/>
          <w:sz w:val="20"/>
          <w:szCs w:val="20"/>
        </w:rPr>
        <w:t xml:space="preserve">visitor </w:t>
      </w:r>
      <w:r w:rsidR="0005732C" w:rsidRPr="00E56699">
        <w:rPr>
          <w:rFonts w:ascii="Times New Roman" w:hAnsi="Times New Roman" w:cs="Times New Roman"/>
          <w:sz w:val="20"/>
          <w:szCs w:val="20"/>
        </w:rPr>
        <w:t xml:space="preserve">segments, package </w:t>
      </w:r>
      <w:r w:rsidR="004528FA" w:rsidRPr="00E56699">
        <w:rPr>
          <w:rFonts w:ascii="Times New Roman" w:hAnsi="Times New Roman" w:cs="Times New Roman"/>
          <w:sz w:val="20"/>
          <w:szCs w:val="20"/>
        </w:rPr>
        <w:t>purchasers</w:t>
      </w:r>
      <w:r w:rsidR="00204BA5" w:rsidRPr="00E56699">
        <w:rPr>
          <w:rFonts w:ascii="Times New Roman" w:hAnsi="Times New Roman" w:cs="Times New Roman"/>
          <w:sz w:val="20"/>
          <w:szCs w:val="20"/>
        </w:rPr>
        <w:t xml:space="preserve"> who came to Las Vegas on </w:t>
      </w:r>
      <w:r w:rsidR="00CB26A0" w:rsidRPr="00E56699">
        <w:rPr>
          <w:rFonts w:ascii="Times New Roman" w:hAnsi="Times New Roman" w:cs="Times New Roman"/>
          <w:sz w:val="20"/>
          <w:szCs w:val="20"/>
        </w:rPr>
        <w:t xml:space="preserve">a </w:t>
      </w:r>
      <w:r w:rsidR="00204BA5" w:rsidRPr="00E56699">
        <w:rPr>
          <w:rFonts w:ascii="Times New Roman" w:hAnsi="Times New Roman" w:cs="Times New Roman"/>
          <w:sz w:val="20"/>
          <w:szCs w:val="20"/>
        </w:rPr>
        <w:t>hotel</w:t>
      </w:r>
      <w:r w:rsidR="00CB26A0" w:rsidRPr="00E56699">
        <w:rPr>
          <w:rFonts w:ascii="Times New Roman" w:hAnsi="Times New Roman" w:cs="Times New Roman"/>
          <w:sz w:val="20"/>
          <w:szCs w:val="20"/>
        </w:rPr>
        <w:t>/transportation or hotel/amenities package deals,</w:t>
      </w:r>
      <w:r w:rsidR="005F331D" w:rsidRPr="00E56699">
        <w:rPr>
          <w:rFonts w:ascii="Times New Roman" w:hAnsi="Times New Roman" w:cs="Times New Roman"/>
          <w:sz w:val="20"/>
          <w:szCs w:val="20"/>
        </w:rPr>
        <w:t xml:space="preserve"> or </w:t>
      </w:r>
      <w:r w:rsidR="00CB26A0" w:rsidRPr="00E56699">
        <w:rPr>
          <w:rFonts w:ascii="Times New Roman" w:hAnsi="Times New Roman" w:cs="Times New Roman"/>
          <w:sz w:val="20"/>
          <w:szCs w:val="20"/>
        </w:rPr>
        <w:t xml:space="preserve">as part of a </w:t>
      </w:r>
      <w:r w:rsidR="00204BA5" w:rsidRPr="00E56699">
        <w:rPr>
          <w:rFonts w:ascii="Times New Roman" w:hAnsi="Times New Roman" w:cs="Times New Roman"/>
          <w:sz w:val="20"/>
          <w:szCs w:val="20"/>
        </w:rPr>
        <w:t>group</w:t>
      </w:r>
      <w:r w:rsidR="00CB26A0" w:rsidRPr="00E56699">
        <w:rPr>
          <w:rFonts w:ascii="Times New Roman" w:hAnsi="Times New Roman" w:cs="Times New Roman"/>
          <w:sz w:val="20"/>
          <w:szCs w:val="20"/>
        </w:rPr>
        <w:t xml:space="preserve"> </w:t>
      </w:r>
      <w:r w:rsidR="00204BA5" w:rsidRPr="00E56699">
        <w:rPr>
          <w:rFonts w:ascii="Times New Roman" w:hAnsi="Times New Roman" w:cs="Times New Roman"/>
          <w:sz w:val="20"/>
          <w:szCs w:val="20"/>
        </w:rPr>
        <w:t xml:space="preserve">tour </w:t>
      </w:r>
      <w:r w:rsidR="0005732C" w:rsidRPr="00E56699">
        <w:rPr>
          <w:rFonts w:ascii="Times New Roman" w:hAnsi="Times New Roman" w:cs="Times New Roman"/>
          <w:sz w:val="20"/>
          <w:szCs w:val="20"/>
        </w:rPr>
        <w:t>were the most likely to engage in non-gaming activities such as shopping, shows</w:t>
      </w:r>
      <w:r w:rsidR="006501C2" w:rsidRPr="00E56699">
        <w:rPr>
          <w:rFonts w:ascii="Times New Roman" w:hAnsi="Times New Roman" w:cs="Times New Roman"/>
          <w:sz w:val="20"/>
          <w:szCs w:val="20"/>
        </w:rPr>
        <w:t xml:space="preserve"> </w:t>
      </w:r>
      <w:r w:rsidR="0005732C" w:rsidRPr="00E56699">
        <w:rPr>
          <w:rFonts w:ascii="Times New Roman" w:hAnsi="Times New Roman" w:cs="Times New Roman"/>
          <w:sz w:val="20"/>
          <w:szCs w:val="20"/>
        </w:rPr>
        <w:t xml:space="preserve">and sightseeing.  </w:t>
      </w:r>
      <w:r w:rsidR="008C4E79" w:rsidRPr="00E56699">
        <w:rPr>
          <w:rFonts w:ascii="Times New Roman" w:hAnsi="Times New Roman" w:cs="Times New Roman"/>
          <w:sz w:val="20"/>
          <w:szCs w:val="20"/>
        </w:rPr>
        <w:t xml:space="preserve">For them, seeing the resort properties and attending shows and entertainment </w:t>
      </w:r>
      <w:r w:rsidR="005F331D" w:rsidRPr="00E56699">
        <w:rPr>
          <w:rFonts w:ascii="Times New Roman" w:hAnsi="Times New Roman" w:cs="Times New Roman"/>
          <w:sz w:val="20"/>
          <w:szCs w:val="20"/>
        </w:rPr>
        <w:t>were</w:t>
      </w:r>
      <w:r w:rsidR="008C4E79" w:rsidRPr="00E56699">
        <w:rPr>
          <w:rFonts w:ascii="Times New Roman" w:hAnsi="Times New Roman" w:cs="Times New Roman"/>
          <w:sz w:val="20"/>
          <w:szCs w:val="20"/>
        </w:rPr>
        <w:t xml:space="preserve"> the two most important factors that influenced their decisions to visit Las Vegas.  Accordingly, t</w:t>
      </w:r>
      <w:r w:rsidR="0005732C" w:rsidRPr="00E56699">
        <w:rPr>
          <w:rFonts w:ascii="Times New Roman" w:hAnsi="Times New Roman" w:cs="Times New Roman"/>
          <w:sz w:val="20"/>
          <w:szCs w:val="20"/>
        </w:rPr>
        <w:t xml:space="preserve">he average </w:t>
      </w:r>
      <w:r w:rsidR="00A6115C" w:rsidRPr="00E56699">
        <w:rPr>
          <w:rFonts w:ascii="Times New Roman" w:hAnsi="Times New Roman" w:cs="Times New Roman"/>
          <w:sz w:val="20"/>
          <w:szCs w:val="20"/>
        </w:rPr>
        <w:t xml:space="preserve">total </w:t>
      </w:r>
      <w:r w:rsidR="0005732C" w:rsidRPr="00E56699">
        <w:rPr>
          <w:rFonts w:ascii="Times New Roman" w:hAnsi="Times New Roman" w:cs="Times New Roman"/>
          <w:sz w:val="20"/>
          <w:szCs w:val="20"/>
        </w:rPr>
        <w:t xml:space="preserve">spending of package travelers on </w:t>
      </w:r>
      <w:r w:rsidR="008C4E79" w:rsidRPr="00E56699">
        <w:rPr>
          <w:rFonts w:ascii="Times New Roman" w:hAnsi="Times New Roman" w:cs="Times New Roman"/>
          <w:sz w:val="20"/>
          <w:szCs w:val="20"/>
        </w:rPr>
        <w:t xml:space="preserve">non-gaming </w:t>
      </w:r>
      <w:r w:rsidR="0005732C" w:rsidRPr="00E56699">
        <w:rPr>
          <w:rFonts w:ascii="Times New Roman" w:hAnsi="Times New Roman" w:cs="Times New Roman"/>
          <w:sz w:val="20"/>
          <w:szCs w:val="20"/>
        </w:rPr>
        <w:t xml:space="preserve">activities during their visit to Las Vegas was significantly higher than those of other travelers.  </w:t>
      </w:r>
      <w:r w:rsidR="008C4E79" w:rsidRPr="00E56699">
        <w:rPr>
          <w:rFonts w:ascii="Times New Roman" w:hAnsi="Times New Roman" w:cs="Times New Roman"/>
          <w:sz w:val="20"/>
          <w:szCs w:val="20"/>
        </w:rPr>
        <w:t xml:space="preserve">Additionally, package travelers spent significantly more money on food and drink than the other visitors surveyed.  Compared to package purchasers, casino </w:t>
      </w:r>
      <w:r w:rsidR="0005732C" w:rsidRPr="00E56699">
        <w:rPr>
          <w:rFonts w:ascii="Times New Roman" w:hAnsi="Times New Roman" w:cs="Times New Roman"/>
          <w:sz w:val="20"/>
          <w:szCs w:val="20"/>
        </w:rPr>
        <w:t xml:space="preserve">guests </w:t>
      </w:r>
      <w:r w:rsidR="008C4E79" w:rsidRPr="00E56699">
        <w:rPr>
          <w:rFonts w:ascii="Times New Roman" w:hAnsi="Times New Roman" w:cs="Times New Roman"/>
          <w:sz w:val="20"/>
          <w:szCs w:val="20"/>
        </w:rPr>
        <w:t xml:space="preserve">placed the highest importance on gambling and </w:t>
      </w:r>
      <w:r w:rsidR="00EA71CB" w:rsidRPr="00E56699">
        <w:rPr>
          <w:rFonts w:ascii="Times New Roman" w:hAnsi="Times New Roman" w:cs="Times New Roman"/>
          <w:sz w:val="20"/>
          <w:szCs w:val="20"/>
        </w:rPr>
        <w:t xml:space="preserve">spent </w:t>
      </w:r>
      <w:r w:rsidR="0005732C" w:rsidRPr="00E56699">
        <w:rPr>
          <w:rFonts w:ascii="Times New Roman" w:hAnsi="Times New Roman" w:cs="Times New Roman"/>
          <w:sz w:val="20"/>
          <w:szCs w:val="20"/>
        </w:rPr>
        <w:t xml:space="preserve">significantly </w:t>
      </w:r>
      <w:r w:rsidR="00EA71CB" w:rsidRPr="00E56699">
        <w:rPr>
          <w:rFonts w:ascii="Times New Roman" w:hAnsi="Times New Roman" w:cs="Times New Roman"/>
          <w:sz w:val="20"/>
          <w:szCs w:val="20"/>
        </w:rPr>
        <w:t xml:space="preserve">more </w:t>
      </w:r>
      <w:r w:rsidR="0005732C" w:rsidRPr="00E56699">
        <w:rPr>
          <w:rFonts w:ascii="Times New Roman" w:hAnsi="Times New Roman" w:cs="Times New Roman"/>
          <w:sz w:val="20"/>
          <w:szCs w:val="20"/>
        </w:rPr>
        <w:t xml:space="preserve">money </w:t>
      </w:r>
      <w:r w:rsidR="00EA71CB" w:rsidRPr="00E56699">
        <w:rPr>
          <w:rFonts w:ascii="Times New Roman" w:hAnsi="Times New Roman" w:cs="Times New Roman"/>
          <w:sz w:val="20"/>
          <w:szCs w:val="20"/>
        </w:rPr>
        <w:t>on gambling ($1,204.92) than other visitors (convention visitors:  $451.90, package purchasers:  $398.16, and general tourists:  $377.66).</w:t>
      </w:r>
      <w:r w:rsidR="00B06C19" w:rsidRPr="00E56699">
        <w:rPr>
          <w:rFonts w:ascii="Times New Roman" w:hAnsi="Times New Roman" w:cs="Times New Roman"/>
          <w:sz w:val="20"/>
          <w:szCs w:val="20"/>
        </w:rPr>
        <w:t xml:space="preserve"> </w:t>
      </w:r>
      <w:r w:rsidR="00EA71CB" w:rsidRPr="00E56699">
        <w:rPr>
          <w:rFonts w:ascii="Times New Roman" w:hAnsi="Times New Roman" w:cs="Times New Roman"/>
          <w:sz w:val="20"/>
          <w:szCs w:val="20"/>
        </w:rPr>
        <w:t xml:space="preserve"> </w:t>
      </w:r>
      <w:r w:rsidR="00204BA5" w:rsidRPr="00E56699">
        <w:rPr>
          <w:rFonts w:ascii="Times New Roman" w:hAnsi="Times New Roman" w:cs="Times New Roman"/>
          <w:sz w:val="20"/>
          <w:szCs w:val="20"/>
        </w:rPr>
        <w:t xml:space="preserve">As expected, they spent the least amount of money on shopping, shows and sightseeing.  </w:t>
      </w:r>
    </w:p>
    <w:p w:rsidR="00E56699" w:rsidRDefault="00E56699" w:rsidP="00E56699">
      <w:pPr>
        <w:pStyle w:val="NoSpacing"/>
        <w:rPr>
          <w:rFonts w:ascii="Times New Roman" w:hAnsi="Times New Roman" w:cs="Times New Roman"/>
          <w:sz w:val="20"/>
          <w:szCs w:val="20"/>
        </w:rPr>
      </w:pPr>
    </w:p>
    <w:p w:rsidR="008C34BC" w:rsidRPr="00E56699" w:rsidRDefault="00DB3113"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Findings from the LVCVA surveys appear to imply </w:t>
      </w:r>
      <w:r w:rsidR="00A6115C" w:rsidRPr="00E56699">
        <w:rPr>
          <w:rFonts w:ascii="Times New Roman" w:hAnsi="Times New Roman" w:cs="Times New Roman"/>
          <w:sz w:val="20"/>
          <w:szCs w:val="20"/>
        </w:rPr>
        <w:t xml:space="preserve">a </w:t>
      </w:r>
      <w:r w:rsidRPr="00E56699">
        <w:rPr>
          <w:rFonts w:ascii="Times New Roman" w:hAnsi="Times New Roman" w:cs="Times New Roman"/>
          <w:sz w:val="20"/>
          <w:szCs w:val="20"/>
        </w:rPr>
        <w:t xml:space="preserve">different need and </w:t>
      </w:r>
      <w:r w:rsidR="00A6115C" w:rsidRPr="00E56699">
        <w:rPr>
          <w:rFonts w:ascii="Times New Roman" w:hAnsi="Times New Roman" w:cs="Times New Roman"/>
          <w:sz w:val="20"/>
          <w:szCs w:val="20"/>
        </w:rPr>
        <w:t xml:space="preserve">priority </w:t>
      </w:r>
      <w:r w:rsidRPr="00E56699">
        <w:rPr>
          <w:rFonts w:ascii="Times New Roman" w:hAnsi="Times New Roman" w:cs="Times New Roman"/>
          <w:sz w:val="20"/>
          <w:szCs w:val="20"/>
        </w:rPr>
        <w:t>for casino experience</w:t>
      </w:r>
      <w:r w:rsidR="00A6115C" w:rsidRPr="00E56699">
        <w:rPr>
          <w:rFonts w:ascii="Times New Roman" w:hAnsi="Times New Roman" w:cs="Times New Roman"/>
          <w:sz w:val="20"/>
          <w:szCs w:val="20"/>
        </w:rPr>
        <w:t>s</w:t>
      </w:r>
      <w:r w:rsidRPr="00E56699">
        <w:rPr>
          <w:rFonts w:ascii="Times New Roman" w:hAnsi="Times New Roman" w:cs="Times New Roman"/>
          <w:sz w:val="20"/>
          <w:szCs w:val="20"/>
        </w:rPr>
        <w:t xml:space="preserve"> between entertainment-oriented and gaming-oriented customers.  </w:t>
      </w:r>
      <w:r w:rsidR="00AE6997" w:rsidRPr="00E56699">
        <w:rPr>
          <w:rFonts w:ascii="Times New Roman" w:hAnsi="Times New Roman" w:cs="Times New Roman"/>
          <w:sz w:val="20"/>
          <w:szCs w:val="20"/>
        </w:rPr>
        <w:t xml:space="preserve">In fact, entertainment was found to be of relatively low importance for casino patrons in Pfaffenberg and Costello (2001) which surveyed casino patrons of Indian and riverboat casinos in the U.S. on </w:t>
      </w:r>
      <w:r w:rsidR="00EF580F" w:rsidRPr="00E56699">
        <w:rPr>
          <w:rFonts w:ascii="Times New Roman" w:hAnsi="Times New Roman" w:cs="Times New Roman"/>
          <w:sz w:val="20"/>
          <w:szCs w:val="20"/>
        </w:rPr>
        <w:t>their</w:t>
      </w:r>
      <w:r w:rsidR="00AE6997" w:rsidRPr="00E56699">
        <w:rPr>
          <w:rFonts w:ascii="Times New Roman" w:hAnsi="Times New Roman" w:cs="Times New Roman"/>
          <w:sz w:val="20"/>
          <w:szCs w:val="20"/>
        </w:rPr>
        <w:t xml:space="preserve"> casino experiences.  Shoemaker and Zemke (2005) also found similar results when they asked Las Vegas residents to rate the importance of various attributes in selecting a casino.  In their study, entertainment was one of the lowest scoring attributes.  On the contrary, Dandurand and Ralenkotter (1985) found that entertainment-prone visitors to Las Vegas tended to assign more time and higher importance to their entertainment activities and were likely to spend more money on food and </w:t>
      </w:r>
      <w:r w:rsidR="00C50638" w:rsidRPr="00E56699">
        <w:rPr>
          <w:rFonts w:ascii="Times New Roman" w:hAnsi="Times New Roman" w:cs="Times New Roman"/>
          <w:sz w:val="20"/>
          <w:szCs w:val="20"/>
        </w:rPr>
        <w:t xml:space="preserve">beverage </w:t>
      </w:r>
      <w:r w:rsidR="00AE6997" w:rsidRPr="00E56699">
        <w:rPr>
          <w:rFonts w:ascii="Times New Roman" w:hAnsi="Times New Roman" w:cs="Times New Roman"/>
          <w:sz w:val="20"/>
          <w:szCs w:val="20"/>
        </w:rPr>
        <w:t xml:space="preserve">per day than other visitors. </w:t>
      </w:r>
      <w:r w:rsidR="00F62BDF" w:rsidRPr="00E56699">
        <w:rPr>
          <w:rFonts w:ascii="Times New Roman" w:hAnsi="Times New Roman" w:cs="Times New Roman"/>
          <w:sz w:val="20"/>
          <w:szCs w:val="20"/>
        </w:rPr>
        <w:t xml:space="preserve">Lucas and Kilby (2008) noted an emerging </w:t>
      </w:r>
      <w:r w:rsidR="001E6D6C" w:rsidRPr="00E56699">
        <w:rPr>
          <w:rFonts w:ascii="Times New Roman" w:hAnsi="Times New Roman" w:cs="Times New Roman"/>
          <w:sz w:val="20"/>
          <w:szCs w:val="20"/>
        </w:rPr>
        <w:t xml:space="preserve">“epicurean” </w:t>
      </w:r>
      <w:r w:rsidR="00F62BDF" w:rsidRPr="00E56699">
        <w:rPr>
          <w:rFonts w:ascii="Times New Roman" w:hAnsi="Times New Roman" w:cs="Times New Roman"/>
          <w:sz w:val="20"/>
          <w:szCs w:val="20"/>
        </w:rPr>
        <w:t xml:space="preserve">customer segment </w:t>
      </w:r>
      <w:r w:rsidR="00F41A3B" w:rsidRPr="00E56699">
        <w:rPr>
          <w:rFonts w:ascii="Times New Roman" w:hAnsi="Times New Roman" w:cs="Times New Roman"/>
          <w:sz w:val="20"/>
          <w:szCs w:val="20"/>
        </w:rPr>
        <w:t xml:space="preserve">in </w:t>
      </w:r>
      <w:r w:rsidR="001E6D6C" w:rsidRPr="00E56699">
        <w:rPr>
          <w:rFonts w:ascii="Times New Roman" w:hAnsi="Times New Roman" w:cs="Times New Roman"/>
          <w:sz w:val="20"/>
          <w:szCs w:val="20"/>
        </w:rPr>
        <w:t xml:space="preserve">the </w:t>
      </w:r>
      <w:r w:rsidR="00F41A3B" w:rsidRPr="00E56699">
        <w:rPr>
          <w:rFonts w:ascii="Times New Roman" w:hAnsi="Times New Roman" w:cs="Times New Roman"/>
          <w:sz w:val="20"/>
          <w:szCs w:val="20"/>
        </w:rPr>
        <w:t>mature market such as the Las Vegas strip</w:t>
      </w:r>
      <w:r w:rsidR="00F62BDF" w:rsidRPr="00E56699">
        <w:rPr>
          <w:rFonts w:ascii="Times New Roman" w:hAnsi="Times New Roman" w:cs="Times New Roman"/>
          <w:sz w:val="20"/>
          <w:szCs w:val="20"/>
        </w:rPr>
        <w:t xml:space="preserve">. </w:t>
      </w:r>
      <w:r w:rsidR="001E6D6C" w:rsidRPr="00E56699">
        <w:rPr>
          <w:rFonts w:ascii="Times New Roman" w:hAnsi="Times New Roman" w:cs="Times New Roman"/>
          <w:sz w:val="20"/>
          <w:szCs w:val="20"/>
        </w:rPr>
        <w:t xml:space="preserve"> </w:t>
      </w:r>
      <w:r w:rsidR="00F62BDF" w:rsidRPr="00E56699">
        <w:rPr>
          <w:rFonts w:ascii="Times New Roman" w:hAnsi="Times New Roman" w:cs="Times New Roman"/>
          <w:sz w:val="20"/>
          <w:szCs w:val="20"/>
        </w:rPr>
        <w:t>Th</w:t>
      </w:r>
      <w:r w:rsidR="00E95866" w:rsidRPr="00E56699">
        <w:rPr>
          <w:rFonts w:ascii="Times New Roman" w:hAnsi="Times New Roman" w:cs="Times New Roman"/>
          <w:sz w:val="20"/>
          <w:szCs w:val="20"/>
        </w:rPr>
        <w:t>is segment was</w:t>
      </w:r>
      <w:r w:rsidR="00F41A3B" w:rsidRPr="00E56699">
        <w:rPr>
          <w:rFonts w:ascii="Times New Roman" w:hAnsi="Times New Roman" w:cs="Times New Roman"/>
          <w:sz w:val="20"/>
          <w:szCs w:val="20"/>
        </w:rPr>
        <w:t xml:space="preserve"> described as</w:t>
      </w:r>
      <w:r w:rsidR="00F62BDF" w:rsidRPr="00E56699">
        <w:rPr>
          <w:rFonts w:ascii="Times New Roman" w:hAnsi="Times New Roman" w:cs="Times New Roman"/>
          <w:sz w:val="20"/>
          <w:szCs w:val="20"/>
        </w:rPr>
        <w:t xml:space="preserve"> non-gaming</w:t>
      </w:r>
      <w:r w:rsidR="00F41A3B" w:rsidRPr="00E56699">
        <w:rPr>
          <w:rFonts w:ascii="Times New Roman" w:hAnsi="Times New Roman" w:cs="Times New Roman"/>
          <w:sz w:val="20"/>
          <w:szCs w:val="20"/>
        </w:rPr>
        <w:t xml:space="preserve"> oriented</w:t>
      </w:r>
      <w:r w:rsidR="00F62BDF" w:rsidRPr="00E56699">
        <w:rPr>
          <w:rFonts w:ascii="Times New Roman" w:hAnsi="Times New Roman" w:cs="Times New Roman"/>
          <w:sz w:val="20"/>
          <w:szCs w:val="20"/>
        </w:rPr>
        <w:t xml:space="preserve"> </w:t>
      </w:r>
      <w:r w:rsidR="00F41A3B" w:rsidRPr="00E56699">
        <w:rPr>
          <w:rFonts w:ascii="Times New Roman" w:hAnsi="Times New Roman" w:cs="Times New Roman"/>
          <w:sz w:val="20"/>
          <w:szCs w:val="20"/>
        </w:rPr>
        <w:t>seeking activities such as</w:t>
      </w:r>
      <w:r w:rsidR="00F62BDF" w:rsidRPr="00E56699">
        <w:rPr>
          <w:rFonts w:ascii="Times New Roman" w:hAnsi="Times New Roman" w:cs="Times New Roman"/>
          <w:sz w:val="20"/>
          <w:szCs w:val="20"/>
        </w:rPr>
        <w:t xml:space="preserve"> dining, shopping, and </w:t>
      </w:r>
      <w:r w:rsidR="00E95866" w:rsidRPr="00E56699">
        <w:rPr>
          <w:rFonts w:ascii="Times New Roman" w:hAnsi="Times New Roman" w:cs="Times New Roman"/>
          <w:sz w:val="20"/>
          <w:szCs w:val="20"/>
        </w:rPr>
        <w:t>show</w:t>
      </w:r>
      <w:r w:rsidR="00B75337" w:rsidRPr="00E56699">
        <w:rPr>
          <w:rFonts w:ascii="Times New Roman" w:hAnsi="Times New Roman" w:cs="Times New Roman"/>
          <w:sz w:val="20"/>
          <w:szCs w:val="20"/>
        </w:rPr>
        <w:t>s</w:t>
      </w:r>
      <w:r w:rsidR="00F62BDF" w:rsidRPr="00E56699">
        <w:rPr>
          <w:rFonts w:ascii="Times New Roman" w:hAnsi="Times New Roman" w:cs="Times New Roman"/>
          <w:sz w:val="20"/>
          <w:szCs w:val="20"/>
        </w:rPr>
        <w:t xml:space="preserve">.  For them, gaming is not as important as the casino’s </w:t>
      </w:r>
      <w:r w:rsidR="00E95866" w:rsidRPr="00E56699">
        <w:rPr>
          <w:rFonts w:ascii="Times New Roman" w:hAnsi="Times New Roman" w:cs="Times New Roman"/>
          <w:sz w:val="20"/>
          <w:szCs w:val="20"/>
        </w:rPr>
        <w:t xml:space="preserve">non-gaming </w:t>
      </w:r>
      <w:r w:rsidR="00F62BDF" w:rsidRPr="00E56699">
        <w:rPr>
          <w:rFonts w:ascii="Times New Roman" w:hAnsi="Times New Roman" w:cs="Times New Roman"/>
          <w:sz w:val="20"/>
          <w:szCs w:val="20"/>
        </w:rPr>
        <w:t xml:space="preserve">amenities and attractions. </w:t>
      </w:r>
      <w:r w:rsidR="001857DF" w:rsidRPr="00E56699">
        <w:rPr>
          <w:rFonts w:ascii="Times New Roman" w:hAnsi="Times New Roman" w:cs="Times New Roman"/>
          <w:sz w:val="20"/>
          <w:szCs w:val="20"/>
        </w:rPr>
        <w:t xml:space="preserve"> </w:t>
      </w:r>
      <w:r w:rsidR="00F41A3B" w:rsidRPr="00E56699">
        <w:rPr>
          <w:rFonts w:ascii="Times New Roman" w:hAnsi="Times New Roman" w:cs="Times New Roman"/>
          <w:sz w:val="20"/>
          <w:szCs w:val="20"/>
        </w:rPr>
        <w:t xml:space="preserve">According to Lucas and Kilby, </w:t>
      </w:r>
      <w:r w:rsidR="001E6D6C" w:rsidRPr="00E56699">
        <w:rPr>
          <w:rFonts w:ascii="Times New Roman" w:hAnsi="Times New Roman" w:cs="Times New Roman"/>
          <w:sz w:val="20"/>
          <w:szCs w:val="20"/>
        </w:rPr>
        <w:t xml:space="preserve">casino executives of some Las Vegas hotel resorts are considering </w:t>
      </w:r>
      <w:r w:rsidR="00F41A3B" w:rsidRPr="00E56699">
        <w:rPr>
          <w:rFonts w:ascii="Times New Roman" w:hAnsi="Times New Roman" w:cs="Times New Roman"/>
          <w:sz w:val="20"/>
          <w:szCs w:val="20"/>
        </w:rPr>
        <w:t xml:space="preserve">creating non-gaming host positions </w:t>
      </w:r>
      <w:r w:rsidR="00803761" w:rsidRPr="00E56699">
        <w:rPr>
          <w:rFonts w:ascii="Times New Roman" w:hAnsi="Times New Roman" w:cs="Times New Roman"/>
          <w:sz w:val="20"/>
          <w:szCs w:val="20"/>
        </w:rPr>
        <w:t xml:space="preserve">responsible for providing non-gaming related </w:t>
      </w:r>
      <w:r w:rsidR="00F41A3B" w:rsidRPr="00E56699">
        <w:rPr>
          <w:rFonts w:ascii="Times New Roman" w:hAnsi="Times New Roman" w:cs="Times New Roman"/>
          <w:sz w:val="20"/>
          <w:szCs w:val="20"/>
        </w:rPr>
        <w:t xml:space="preserve">customer </w:t>
      </w:r>
      <w:r w:rsidR="001E6D6C" w:rsidRPr="00E56699">
        <w:rPr>
          <w:rFonts w:ascii="Times New Roman" w:hAnsi="Times New Roman" w:cs="Times New Roman"/>
          <w:sz w:val="20"/>
          <w:szCs w:val="20"/>
        </w:rPr>
        <w:t>services</w:t>
      </w:r>
      <w:r w:rsidR="00B23C0D" w:rsidRPr="00E56699">
        <w:rPr>
          <w:rFonts w:ascii="Times New Roman" w:hAnsi="Times New Roman" w:cs="Times New Roman"/>
          <w:sz w:val="20"/>
          <w:szCs w:val="20"/>
        </w:rPr>
        <w:t xml:space="preserve">. </w:t>
      </w:r>
      <w:r w:rsidR="00F41A3B" w:rsidRPr="00E56699">
        <w:rPr>
          <w:rFonts w:ascii="Times New Roman" w:hAnsi="Times New Roman" w:cs="Times New Roman"/>
          <w:sz w:val="20"/>
          <w:szCs w:val="20"/>
        </w:rPr>
        <w:t xml:space="preserve"> </w:t>
      </w:r>
    </w:p>
    <w:p w:rsidR="007B27BF" w:rsidRPr="00E56699" w:rsidRDefault="007B27BF" w:rsidP="00E56699">
      <w:pPr>
        <w:pStyle w:val="NoSpacing"/>
        <w:rPr>
          <w:rFonts w:ascii="Times New Roman" w:hAnsi="Times New Roman" w:cs="Times New Roman"/>
          <w:sz w:val="20"/>
          <w:szCs w:val="20"/>
        </w:rPr>
      </w:pPr>
    </w:p>
    <w:p w:rsidR="004B48EB" w:rsidRPr="00E56699" w:rsidRDefault="004B48EB" w:rsidP="00E56699">
      <w:pPr>
        <w:pStyle w:val="NoSpacing"/>
        <w:rPr>
          <w:rFonts w:ascii="Times New Roman" w:hAnsi="Times New Roman" w:cs="Times New Roman"/>
          <w:sz w:val="20"/>
          <w:szCs w:val="20"/>
        </w:rPr>
      </w:pPr>
      <w:r w:rsidRPr="00E56699">
        <w:rPr>
          <w:rFonts w:ascii="Times New Roman" w:hAnsi="Times New Roman" w:cs="Times New Roman"/>
          <w:sz w:val="20"/>
          <w:szCs w:val="20"/>
        </w:rPr>
        <w:t>Marketing Literature</w:t>
      </w:r>
    </w:p>
    <w:p w:rsidR="00033C13" w:rsidRPr="00E56699" w:rsidRDefault="009E4CE2"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Similar to entertainment in the casino, entertainment offerings </w:t>
      </w:r>
      <w:r w:rsidR="00B2108D" w:rsidRPr="00E56699">
        <w:rPr>
          <w:rFonts w:ascii="Times New Roman" w:hAnsi="Times New Roman" w:cs="Times New Roman"/>
          <w:sz w:val="20"/>
          <w:szCs w:val="20"/>
        </w:rPr>
        <w:t xml:space="preserve">in shopping malls </w:t>
      </w:r>
      <w:r w:rsidRPr="00E56699">
        <w:rPr>
          <w:rFonts w:ascii="Times New Roman" w:hAnsi="Times New Roman" w:cs="Times New Roman"/>
          <w:sz w:val="20"/>
          <w:szCs w:val="20"/>
        </w:rPr>
        <w:t>such as movie theaters, video arcades</w:t>
      </w:r>
      <w:r w:rsidR="00C76015" w:rsidRPr="00E56699">
        <w:rPr>
          <w:rFonts w:ascii="Times New Roman" w:hAnsi="Times New Roman" w:cs="Times New Roman"/>
          <w:sz w:val="20"/>
          <w:szCs w:val="20"/>
        </w:rPr>
        <w:t>,</w:t>
      </w:r>
      <w:r w:rsidRPr="00E56699">
        <w:rPr>
          <w:rFonts w:ascii="Times New Roman" w:hAnsi="Times New Roman" w:cs="Times New Roman"/>
          <w:sz w:val="20"/>
          <w:szCs w:val="20"/>
        </w:rPr>
        <w:t xml:space="preserve"> special events and exhibits (i.e., fashion shows) are </w:t>
      </w:r>
      <w:r w:rsidR="00AF4ED8" w:rsidRPr="00E56699">
        <w:rPr>
          <w:rFonts w:ascii="Times New Roman" w:hAnsi="Times New Roman" w:cs="Times New Roman"/>
          <w:sz w:val="20"/>
          <w:szCs w:val="20"/>
        </w:rPr>
        <w:t xml:space="preserve">believed </w:t>
      </w:r>
      <w:r w:rsidRPr="00E56699">
        <w:rPr>
          <w:rFonts w:ascii="Times New Roman" w:hAnsi="Times New Roman" w:cs="Times New Roman"/>
          <w:sz w:val="20"/>
          <w:szCs w:val="20"/>
        </w:rPr>
        <w:t xml:space="preserve">to </w:t>
      </w:r>
      <w:r w:rsidR="00B2108D" w:rsidRPr="00E56699">
        <w:rPr>
          <w:rFonts w:ascii="Times New Roman" w:hAnsi="Times New Roman" w:cs="Times New Roman"/>
          <w:sz w:val="20"/>
          <w:szCs w:val="20"/>
        </w:rPr>
        <w:t xml:space="preserve">enhance </w:t>
      </w:r>
      <w:r w:rsidRPr="00E56699">
        <w:rPr>
          <w:rFonts w:ascii="Times New Roman" w:hAnsi="Times New Roman" w:cs="Times New Roman"/>
          <w:sz w:val="20"/>
          <w:szCs w:val="20"/>
        </w:rPr>
        <w:t>traffic to mall</w:t>
      </w:r>
      <w:r w:rsidR="005325E9" w:rsidRPr="00E56699">
        <w:rPr>
          <w:rFonts w:ascii="Times New Roman" w:hAnsi="Times New Roman" w:cs="Times New Roman"/>
          <w:sz w:val="20"/>
          <w:szCs w:val="20"/>
        </w:rPr>
        <w:t>s</w:t>
      </w:r>
      <w:r w:rsidR="00D21351" w:rsidRPr="00E56699">
        <w:rPr>
          <w:rFonts w:ascii="Times New Roman" w:hAnsi="Times New Roman" w:cs="Times New Roman"/>
          <w:sz w:val="20"/>
          <w:szCs w:val="20"/>
        </w:rPr>
        <w:t xml:space="preserve"> (Shim &amp; Eastlick, 1998; </w:t>
      </w:r>
      <w:r w:rsidR="00434683" w:rsidRPr="00E56699">
        <w:rPr>
          <w:rFonts w:ascii="Times New Roman" w:hAnsi="Times New Roman" w:cs="Times New Roman"/>
          <w:sz w:val="20"/>
          <w:szCs w:val="20"/>
        </w:rPr>
        <w:t>Sit, Merrilees, &amp; Birch,</w:t>
      </w:r>
      <w:r w:rsidR="00D21351" w:rsidRPr="00E56699">
        <w:rPr>
          <w:rFonts w:ascii="Times New Roman" w:hAnsi="Times New Roman" w:cs="Times New Roman"/>
          <w:sz w:val="20"/>
          <w:szCs w:val="20"/>
        </w:rPr>
        <w:t xml:space="preserve"> 2003). </w:t>
      </w:r>
      <w:r w:rsidRPr="00E56699">
        <w:rPr>
          <w:rFonts w:ascii="Times New Roman" w:hAnsi="Times New Roman" w:cs="Times New Roman"/>
          <w:sz w:val="20"/>
          <w:szCs w:val="20"/>
        </w:rPr>
        <w:t xml:space="preserve"> </w:t>
      </w:r>
      <w:r w:rsidR="00D21351" w:rsidRPr="00E56699">
        <w:rPr>
          <w:rFonts w:ascii="Times New Roman" w:hAnsi="Times New Roman" w:cs="Times New Roman"/>
          <w:sz w:val="20"/>
          <w:szCs w:val="20"/>
        </w:rPr>
        <w:t xml:space="preserve">These entertainment offerings </w:t>
      </w:r>
      <w:r w:rsidRPr="00E56699">
        <w:rPr>
          <w:rFonts w:ascii="Times New Roman" w:hAnsi="Times New Roman" w:cs="Times New Roman"/>
          <w:sz w:val="20"/>
          <w:szCs w:val="20"/>
        </w:rPr>
        <w:t xml:space="preserve">provide excitement and pleasure, </w:t>
      </w:r>
      <w:r w:rsidR="00AF4ED8" w:rsidRPr="00E56699">
        <w:rPr>
          <w:rFonts w:ascii="Times New Roman" w:hAnsi="Times New Roman" w:cs="Times New Roman"/>
          <w:sz w:val="20"/>
          <w:szCs w:val="20"/>
        </w:rPr>
        <w:t xml:space="preserve">helping </w:t>
      </w:r>
      <w:r w:rsidRPr="00E56699">
        <w:rPr>
          <w:rFonts w:ascii="Times New Roman" w:hAnsi="Times New Roman" w:cs="Times New Roman"/>
          <w:sz w:val="20"/>
          <w:szCs w:val="20"/>
        </w:rPr>
        <w:t>extend</w:t>
      </w:r>
      <w:r w:rsidR="000323F6" w:rsidRPr="00E56699">
        <w:rPr>
          <w:rFonts w:ascii="Times New Roman" w:hAnsi="Times New Roman" w:cs="Times New Roman"/>
          <w:sz w:val="20"/>
          <w:szCs w:val="20"/>
        </w:rPr>
        <w:t xml:space="preserve"> </w:t>
      </w:r>
      <w:r w:rsidRPr="00E56699">
        <w:rPr>
          <w:rFonts w:ascii="Times New Roman" w:hAnsi="Times New Roman" w:cs="Times New Roman"/>
          <w:sz w:val="20"/>
          <w:szCs w:val="20"/>
        </w:rPr>
        <w:t xml:space="preserve">shoppers’ stay and </w:t>
      </w:r>
      <w:r w:rsidR="00AF4ED8" w:rsidRPr="00E56699">
        <w:rPr>
          <w:rFonts w:ascii="Times New Roman" w:hAnsi="Times New Roman" w:cs="Times New Roman"/>
          <w:sz w:val="20"/>
          <w:szCs w:val="20"/>
        </w:rPr>
        <w:t xml:space="preserve">thereby </w:t>
      </w:r>
      <w:r w:rsidRPr="00E56699">
        <w:rPr>
          <w:rFonts w:ascii="Times New Roman" w:hAnsi="Times New Roman" w:cs="Times New Roman"/>
          <w:sz w:val="20"/>
          <w:szCs w:val="20"/>
        </w:rPr>
        <w:t xml:space="preserve">increasing </w:t>
      </w:r>
      <w:r w:rsidR="00B2108D" w:rsidRPr="00E56699">
        <w:rPr>
          <w:rFonts w:ascii="Times New Roman" w:hAnsi="Times New Roman" w:cs="Times New Roman"/>
          <w:sz w:val="20"/>
          <w:szCs w:val="20"/>
        </w:rPr>
        <w:t xml:space="preserve">the </w:t>
      </w:r>
      <w:r w:rsidRPr="00E56699">
        <w:rPr>
          <w:rFonts w:ascii="Times New Roman" w:hAnsi="Times New Roman" w:cs="Times New Roman"/>
          <w:sz w:val="20"/>
          <w:szCs w:val="20"/>
        </w:rPr>
        <w:t xml:space="preserve">overall sales </w:t>
      </w:r>
      <w:r w:rsidR="00AF4ED8" w:rsidRPr="00E56699">
        <w:rPr>
          <w:rFonts w:ascii="Times New Roman" w:hAnsi="Times New Roman" w:cs="Times New Roman"/>
          <w:sz w:val="20"/>
          <w:szCs w:val="20"/>
        </w:rPr>
        <w:t xml:space="preserve">of the shopping mall </w:t>
      </w:r>
      <w:r w:rsidRPr="00E56699">
        <w:rPr>
          <w:rFonts w:ascii="Times New Roman" w:hAnsi="Times New Roman" w:cs="Times New Roman"/>
          <w:sz w:val="20"/>
          <w:szCs w:val="20"/>
        </w:rPr>
        <w:t>(Shim &amp; Eastlick; Sit et al</w:t>
      </w:r>
      <w:r w:rsidR="00C76015" w:rsidRPr="00E56699">
        <w:rPr>
          <w:rFonts w:ascii="Times New Roman" w:hAnsi="Times New Roman" w:cs="Times New Roman"/>
          <w:sz w:val="20"/>
          <w:szCs w:val="20"/>
        </w:rPr>
        <w:t>.</w:t>
      </w:r>
      <w:r w:rsidRPr="00E56699">
        <w:rPr>
          <w:rFonts w:ascii="Times New Roman" w:hAnsi="Times New Roman" w:cs="Times New Roman"/>
          <w:sz w:val="20"/>
          <w:szCs w:val="20"/>
        </w:rPr>
        <w:t>).  Given the similar role</w:t>
      </w:r>
      <w:r w:rsidR="00FE1EC7" w:rsidRPr="00E56699">
        <w:rPr>
          <w:rFonts w:ascii="Times New Roman" w:hAnsi="Times New Roman" w:cs="Times New Roman"/>
          <w:sz w:val="20"/>
          <w:szCs w:val="20"/>
        </w:rPr>
        <w:t>s</w:t>
      </w:r>
      <w:r w:rsidRPr="00E56699">
        <w:rPr>
          <w:rFonts w:ascii="Times New Roman" w:hAnsi="Times New Roman" w:cs="Times New Roman"/>
          <w:sz w:val="20"/>
          <w:szCs w:val="20"/>
        </w:rPr>
        <w:t xml:space="preserve"> of entertainment between the gaming and retail industries, </w:t>
      </w:r>
      <w:r w:rsidR="00007CC6" w:rsidRPr="00E56699">
        <w:rPr>
          <w:rFonts w:ascii="Times New Roman" w:hAnsi="Times New Roman" w:cs="Times New Roman"/>
          <w:sz w:val="20"/>
          <w:szCs w:val="20"/>
        </w:rPr>
        <w:t>two</w:t>
      </w:r>
      <w:r w:rsidRPr="00E56699">
        <w:rPr>
          <w:rFonts w:ascii="Times New Roman" w:hAnsi="Times New Roman" w:cs="Times New Roman"/>
          <w:sz w:val="20"/>
          <w:szCs w:val="20"/>
        </w:rPr>
        <w:t xml:space="preserve"> </w:t>
      </w:r>
      <w:r w:rsidR="00007CC6" w:rsidRPr="00E56699">
        <w:rPr>
          <w:rFonts w:ascii="Times New Roman" w:hAnsi="Times New Roman" w:cs="Times New Roman"/>
          <w:sz w:val="20"/>
          <w:szCs w:val="20"/>
        </w:rPr>
        <w:t xml:space="preserve">studies concerning the effectiveness of shopping mall entertainment were </w:t>
      </w:r>
      <w:r w:rsidR="00DF61E6" w:rsidRPr="00E56699">
        <w:rPr>
          <w:rFonts w:ascii="Times New Roman" w:hAnsi="Times New Roman" w:cs="Times New Roman"/>
          <w:sz w:val="20"/>
          <w:szCs w:val="20"/>
        </w:rPr>
        <w:t>reviewed</w:t>
      </w:r>
      <w:r w:rsidR="00F4279F" w:rsidRPr="00E56699">
        <w:rPr>
          <w:rFonts w:ascii="Times New Roman" w:hAnsi="Times New Roman" w:cs="Times New Roman"/>
          <w:sz w:val="20"/>
          <w:szCs w:val="20"/>
        </w:rPr>
        <w:t xml:space="preserve">.  </w:t>
      </w:r>
    </w:p>
    <w:p w:rsidR="00E56699" w:rsidRDefault="00E56699" w:rsidP="00E56699">
      <w:pPr>
        <w:pStyle w:val="NoSpacing"/>
        <w:rPr>
          <w:rFonts w:ascii="Times New Roman" w:hAnsi="Times New Roman" w:cs="Times New Roman"/>
          <w:sz w:val="20"/>
          <w:szCs w:val="20"/>
        </w:rPr>
      </w:pPr>
    </w:p>
    <w:p w:rsidR="00EF7383" w:rsidRPr="00E56699" w:rsidRDefault="004B48EB"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Parsons (2003) examined the effectiveness of shopping mall promotions in </w:t>
      </w:r>
      <w:r w:rsidR="00C61CC3" w:rsidRPr="00E56699">
        <w:rPr>
          <w:rFonts w:ascii="Times New Roman" w:hAnsi="Times New Roman" w:cs="Times New Roman"/>
          <w:sz w:val="20"/>
          <w:szCs w:val="20"/>
        </w:rPr>
        <w:t xml:space="preserve">increasing the likelihood of </w:t>
      </w:r>
      <w:r w:rsidR="00D87D9B" w:rsidRPr="00E56699">
        <w:rPr>
          <w:rFonts w:ascii="Times New Roman" w:hAnsi="Times New Roman" w:cs="Times New Roman"/>
          <w:sz w:val="20"/>
          <w:szCs w:val="20"/>
        </w:rPr>
        <w:t xml:space="preserve">consumers’ </w:t>
      </w:r>
      <w:r w:rsidR="009E4CE2" w:rsidRPr="00E56699">
        <w:rPr>
          <w:rFonts w:ascii="Times New Roman" w:hAnsi="Times New Roman" w:cs="Times New Roman"/>
          <w:sz w:val="20"/>
          <w:szCs w:val="20"/>
        </w:rPr>
        <w:t xml:space="preserve">shopping mall </w:t>
      </w:r>
      <w:r w:rsidRPr="00E56699">
        <w:rPr>
          <w:rFonts w:ascii="Times New Roman" w:hAnsi="Times New Roman" w:cs="Times New Roman"/>
          <w:sz w:val="20"/>
          <w:szCs w:val="20"/>
        </w:rPr>
        <w:t xml:space="preserve">visits and </w:t>
      </w:r>
      <w:r w:rsidR="00FE1EC7" w:rsidRPr="00E56699">
        <w:rPr>
          <w:rFonts w:ascii="Times New Roman" w:hAnsi="Times New Roman" w:cs="Times New Roman"/>
          <w:sz w:val="20"/>
          <w:szCs w:val="20"/>
        </w:rPr>
        <w:t>spending at the mall</w:t>
      </w:r>
      <w:r w:rsidR="00F41DEA" w:rsidRPr="00E56699">
        <w:rPr>
          <w:rFonts w:ascii="Times New Roman" w:hAnsi="Times New Roman" w:cs="Times New Roman"/>
          <w:sz w:val="20"/>
          <w:szCs w:val="20"/>
        </w:rPr>
        <w:t xml:space="preserve">.  </w:t>
      </w:r>
      <w:r w:rsidR="00487981" w:rsidRPr="00E56699">
        <w:rPr>
          <w:rFonts w:ascii="Times New Roman" w:hAnsi="Times New Roman" w:cs="Times New Roman"/>
          <w:sz w:val="20"/>
          <w:szCs w:val="20"/>
        </w:rPr>
        <w:t>Parsons</w:t>
      </w:r>
      <w:r w:rsidR="00F41DEA" w:rsidRPr="00E56699">
        <w:rPr>
          <w:rFonts w:ascii="Times New Roman" w:hAnsi="Times New Roman" w:cs="Times New Roman"/>
          <w:sz w:val="20"/>
          <w:szCs w:val="20"/>
        </w:rPr>
        <w:t xml:space="preserve"> conducted</w:t>
      </w:r>
      <w:r w:rsidR="009E4CE2" w:rsidRPr="00E56699">
        <w:rPr>
          <w:rFonts w:ascii="Times New Roman" w:hAnsi="Times New Roman" w:cs="Times New Roman"/>
          <w:sz w:val="20"/>
          <w:szCs w:val="20"/>
        </w:rPr>
        <w:t xml:space="preserve"> </w:t>
      </w:r>
      <w:r w:rsidRPr="00E56699">
        <w:rPr>
          <w:rFonts w:ascii="Times New Roman" w:hAnsi="Times New Roman" w:cs="Times New Roman"/>
          <w:sz w:val="20"/>
          <w:szCs w:val="20"/>
        </w:rPr>
        <w:t xml:space="preserve">a mall intercept </w:t>
      </w:r>
      <w:r w:rsidR="009E4CE2" w:rsidRPr="00E56699">
        <w:rPr>
          <w:rFonts w:ascii="Times New Roman" w:hAnsi="Times New Roman" w:cs="Times New Roman"/>
          <w:sz w:val="20"/>
          <w:szCs w:val="20"/>
        </w:rPr>
        <w:t>survey</w:t>
      </w:r>
      <w:r w:rsidR="00F41DEA" w:rsidRPr="00E56699">
        <w:rPr>
          <w:rFonts w:ascii="Times New Roman" w:hAnsi="Times New Roman" w:cs="Times New Roman"/>
          <w:sz w:val="20"/>
          <w:szCs w:val="20"/>
        </w:rPr>
        <w:t xml:space="preserve"> across three regional shopping malls in New Zealand.</w:t>
      </w:r>
      <w:r w:rsidR="009E4CE2" w:rsidRPr="00E56699">
        <w:rPr>
          <w:rFonts w:ascii="Times New Roman" w:hAnsi="Times New Roman" w:cs="Times New Roman"/>
          <w:sz w:val="20"/>
          <w:szCs w:val="20"/>
        </w:rPr>
        <w:t xml:space="preserve"> </w:t>
      </w:r>
      <w:r w:rsidR="004B2168" w:rsidRPr="00E56699">
        <w:rPr>
          <w:rFonts w:ascii="Times New Roman" w:hAnsi="Times New Roman" w:cs="Times New Roman"/>
          <w:sz w:val="20"/>
          <w:szCs w:val="20"/>
        </w:rPr>
        <w:t xml:space="preserve"> </w:t>
      </w:r>
      <w:r w:rsidRPr="00E56699">
        <w:rPr>
          <w:rFonts w:ascii="Times New Roman" w:hAnsi="Times New Roman" w:cs="Times New Roman"/>
          <w:sz w:val="20"/>
          <w:szCs w:val="20"/>
        </w:rPr>
        <w:t xml:space="preserve">The </w:t>
      </w:r>
      <w:r w:rsidR="00EF7383" w:rsidRPr="00E56699">
        <w:rPr>
          <w:rFonts w:ascii="Times New Roman" w:hAnsi="Times New Roman" w:cs="Times New Roman"/>
          <w:sz w:val="20"/>
          <w:szCs w:val="20"/>
        </w:rPr>
        <w:t xml:space="preserve">survey </w:t>
      </w:r>
      <w:r w:rsidRPr="00E56699">
        <w:rPr>
          <w:rFonts w:ascii="Times New Roman" w:hAnsi="Times New Roman" w:cs="Times New Roman"/>
          <w:sz w:val="20"/>
          <w:szCs w:val="20"/>
        </w:rPr>
        <w:t xml:space="preserve">results indicated that entertainment-based promotions such as stage shows and exhibits were effective in increasing </w:t>
      </w:r>
      <w:r w:rsidR="00C61CC3" w:rsidRPr="00E56699">
        <w:rPr>
          <w:rFonts w:ascii="Times New Roman" w:hAnsi="Times New Roman" w:cs="Times New Roman"/>
          <w:sz w:val="20"/>
          <w:szCs w:val="20"/>
        </w:rPr>
        <w:t xml:space="preserve">shopping mall </w:t>
      </w:r>
      <w:r w:rsidR="008D5E1C" w:rsidRPr="00E56699">
        <w:rPr>
          <w:rFonts w:ascii="Times New Roman" w:hAnsi="Times New Roman" w:cs="Times New Roman"/>
          <w:sz w:val="20"/>
          <w:szCs w:val="20"/>
        </w:rPr>
        <w:t xml:space="preserve">visits </w:t>
      </w:r>
      <w:r w:rsidRPr="00E56699">
        <w:rPr>
          <w:rFonts w:ascii="Times New Roman" w:hAnsi="Times New Roman" w:cs="Times New Roman"/>
          <w:sz w:val="20"/>
          <w:szCs w:val="20"/>
        </w:rPr>
        <w:t xml:space="preserve">but were not sufficient to increase spending.  </w:t>
      </w:r>
      <w:r w:rsidR="005325E9" w:rsidRPr="00E56699">
        <w:rPr>
          <w:rFonts w:ascii="Times New Roman" w:hAnsi="Times New Roman" w:cs="Times New Roman"/>
          <w:sz w:val="20"/>
          <w:szCs w:val="20"/>
        </w:rPr>
        <w:t xml:space="preserve">Price </w:t>
      </w:r>
      <w:r w:rsidRPr="00E56699">
        <w:rPr>
          <w:rFonts w:ascii="Times New Roman" w:hAnsi="Times New Roman" w:cs="Times New Roman"/>
          <w:sz w:val="20"/>
          <w:szCs w:val="20"/>
        </w:rPr>
        <w:t>promotion was more likely to increase shoppers’ spending</w:t>
      </w:r>
      <w:r w:rsidRPr="00E56699">
        <w:rPr>
          <w:rFonts w:ascii="Times New Roman" w:hAnsi="Times New Roman" w:cs="Times New Roman"/>
          <w:i/>
          <w:iCs/>
          <w:sz w:val="20"/>
          <w:szCs w:val="20"/>
        </w:rPr>
        <w:t xml:space="preserve">. </w:t>
      </w:r>
      <w:r w:rsidRPr="00E56699">
        <w:rPr>
          <w:rFonts w:ascii="Times New Roman" w:hAnsi="Times New Roman" w:cs="Times New Roman"/>
          <w:sz w:val="20"/>
          <w:szCs w:val="20"/>
        </w:rPr>
        <w:t xml:space="preserve"> </w:t>
      </w:r>
    </w:p>
    <w:p w:rsidR="00E56699" w:rsidRDefault="00E56699" w:rsidP="00E56699">
      <w:pPr>
        <w:pStyle w:val="NoSpacing"/>
        <w:rPr>
          <w:rFonts w:ascii="Times New Roman" w:hAnsi="Times New Roman" w:cs="Times New Roman"/>
          <w:sz w:val="20"/>
          <w:szCs w:val="20"/>
        </w:rPr>
      </w:pPr>
    </w:p>
    <w:p w:rsidR="00EF7383" w:rsidRPr="00E56699" w:rsidRDefault="00107EA6"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Sit et al. (2003) </w:t>
      </w:r>
      <w:r w:rsidR="007B27ED" w:rsidRPr="00E56699">
        <w:rPr>
          <w:rFonts w:ascii="Times New Roman" w:hAnsi="Times New Roman" w:cs="Times New Roman"/>
          <w:sz w:val="20"/>
          <w:szCs w:val="20"/>
        </w:rPr>
        <w:t xml:space="preserve">examined </w:t>
      </w:r>
      <w:r w:rsidR="009F6850" w:rsidRPr="00E56699">
        <w:rPr>
          <w:rFonts w:ascii="Times New Roman" w:hAnsi="Times New Roman" w:cs="Times New Roman"/>
          <w:sz w:val="20"/>
          <w:szCs w:val="20"/>
        </w:rPr>
        <w:t xml:space="preserve">the contribution of entertainment to the shopping center’s image along with </w:t>
      </w:r>
      <w:r w:rsidR="007B27ED" w:rsidRPr="00E56699">
        <w:rPr>
          <w:rFonts w:ascii="Times New Roman" w:hAnsi="Times New Roman" w:cs="Times New Roman"/>
          <w:sz w:val="20"/>
          <w:szCs w:val="20"/>
        </w:rPr>
        <w:t xml:space="preserve">various attributes of the shopping center image such as merchandising, accessibility, service, security, food and </w:t>
      </w:r>
      <w:r w:rsidR="007B27ED" w:rsidRPr="00E56699">
        <w:rPr>
          <w:rFonts w:ascii="Times New Roman" w:hAnsi="Times New Roman" w:cs="Times New Roman"/>
          <w:sz w:val="20"/>
          <w:szCs w:val="20"/>
        </w:rPr>
        <w:lastRenderedPageBreak/>
        <w:t>entertainment.</w:t>
      </w:r>
      <w:r w:rsidR="00084509" w:rsidRPr="00E56699">
        <w:rPr>
          <w:rFonts w:ascii="Times New Roman" w:hAnsi="Times New Roman" w:cs="Times New Roman"/>
          <w:sz w:val="20"/>
          <w:szCs w:val="20"/>
        </w:rPr>
        <w:t xml:space="preserve"> </w:t>
      </w:r>
      <w:r w:rsidR="007B27ED" w:rsidRPr="00E56699">
        <w:rPr>
          <w:rFonts w:ascii="Times New Roman" w:hAnsi="Times New Roman" w:cs="Times New Roman"/>
          <w:sz w:val="20"/>
          <w:szCs w:val="20"/>
        </w:rPr>
        <w:t xml:space="preserve"> </w:t>
      </w:r>
      <w:r w:rsidR="00D87D9B" w:rsidRPr="00E56699">
        <w:rPr>
          <w:rFonts w:ascii="Times New Roman" w:hAnsi="Times New Roman" w:cs="Times New Roman"/>
          <w:sz w:val="20"/>
          <w:szCs w:val="20"/>
        </w:rPr>
        <w:t xml:space="preserve">Using focus group discussions and </w:t>
      </w:r>
      <w:r w:rsidR="007B27ED" w:rsidRPr="00E56699">
        <w:rPr>
          <w:rFonts w:ascii="Times New Roman" w:hAnsi="Times New Roman" w:cs="Times New Roman"/>
          <w:sz w:val="20"/>
          <w:szCs w:val="20"/>
        </w:rPr>
        <w:t xml:space="preserve">mail </w:t>
      </w:r>
      <w:r w:rsidRPr="00E56699">
        <w:rPr>
          <w:rFonts w:ascii="Times New Roman" w:hAnsi="Times New Roman" w:cs="Times New Roman"/>
          <w:sz w:val="20"/>
          <w:szCs w:val="20"/>
        </w:rPr>
        <w:t>surveys</w:t>
      </w:r>
      <w:r w:rsidR="002517F1" w:rsidRPr="00E56699">
        <w:rPr>
          <w:rFonts w:ascii="Times New Roman" w:hAnsi="Times New Roman" w:cs="Times New Roman"/>
          <w:sz w:val="20"/>
          <w:szCs w:val="20"/>
        </w:rPr>
        <w:t xml:space="preserve">, </w:t>
      </w:r>
      <w:r w:rsidR="00D87D9B" w:rsidRPr="00E56699">
        <w:rPr>
          <w:rFonts w:ascii="Times New Roman" w:hAnsi="Times New Roman" w:cs="Times New Roman"/>
          <w:sz w:val="20"/>
          <w:szCs w:val="20"/>
        </w:rPr>
        <w:t xml:space="preserve">Sit et al. </w:t>
      </w:r>
      <w:r w:rsidR="00990365" w:rsidRPr="00E56699">
        <w:rPr>
          <w:rFonts w:ascii="Times New Roman" w:hAnsi="Times New Roman" w:cs="Times New Roman"/>
          <w:sz w:val="20"/>
          <w:szCs w:val="20"/>
        </w:rPr>
        <w:t xml:space="preserve">found that consumers visited shopping </w:t>
      </w:r>
      <w:r w:rsidR="007B27ED" w:rsidRPr="00E56699">
        <w:rPr>
          <w:rFonts w:ascii="Times New Roman" w:hAnsi="Times New Roman" w:cs="Times New Roman"/>
          <w:sz w:val="20"/>
          <w:szCs w:val="20"/>
        </w:rPr>
        <w:t xml:space="preserve">centers </w:t>
      </w:r>
      <w:r w:rsidR="00990365" w:rsidRPr="00E56699">
        <w:rPr>
          <w:rFonts w:ascii="Times New Roman" w:hAnsi="Times New Roman" w:cs="Times New Roman"/>
          <w:sz w:val="20"/>
          <w:szCs w:val="20"/>
        </w:rPr>
        <w:t xml:space="preserve">for </w:t>
      </w:r>
      <w:r w:rsidR="00CE7125" w:rsidRPr="00E56699">
        <w:rPr>
          <w:rFonts w:ascii="Times New Roman" w:hAnsi="Times New Roman" w:cs="Times New Roman"/>
          <w:sz w:val="20"/>
          <w:szCs w:val="20"/>
        </w:rPr>
        <w:t xml:space="preserve">various purposes </w:t>
      </w:r>
      <w:r w:rsidR="00990365" w:rsidRPr="00E56699">
        <w:rPr>
          <w:rFonts w:ascii="Times New Roman" w:hAnsi="Times New Roman" w:cs="Times New Roman"/>
          <w:sz w:val="20"/>
          <w:szCs w:val="20"/>
        </w:rPr>
        <w:t xml:space="preserve">including movies, video arcades, dining and socializing with friends or family.  </w:t>
      </w:r>
      <w:r w:rsidR="00CF3423" w:rsidRPr="00E56699">
        <w:rPr>
          <w:rFonts w:ascii="Times New Roman" w:hAnsi="Times New Roman" w:cs="Times New Roman"/>
          <w:sz w:val="20"/>
          <w:szCs w:val="20"/>
        </w:rPr>
        <w:t xml:space="preserve">Sit et al. (2003) </w:t>
      </w:r>
      <w:r w:rsidR="00271A7B" w:rsidRPr="00E56699">
        <w:rPr>
          <w:rFonts w:ascii="Times New Roman" w:hAnsi="Times New Roman" w:cs="Times New Roman"/>
          <w:sz w:val="20"/>
          <w:szCs w:val="20"/>
        </w:rPr>
        <w:t>further identified</w:t>
      </w:r>
      <w:r w:rsidR="004B48EB" w:rsidRPr="00E56699">
        <w:rPr>
          <w:rFonts w:ascii="Times New Roman" w:hAnsi="Times New Roman" w:cs="Times New Roman"/>
          <w:sz w:val="20"/>
          <w:szCs w:val="20"/>
        </w:rPr>
        <w:t xml:space="preserve"> six distinct customer segments</w:t>
      </w:r>
      <w:r w:rsidR="002D6FBD" w:rsidRPr="00E56699">
        <w:rPr>
          <w:rFonts w:ascii="Times New Roman" w:hAnsi="Times New Roman" w:cs="Times New Roman"/>
          <w:sz w:val="20"/>
          <w:szCs w:val="20"/>
        </w:rPr>
        <w:t xml:space="preserve"> (clusters)</w:t>
      </w:r>
      <w:r w:rsidR="004B48EB" w:rsidRPr="00E56699">
        <w:rPr>
          <w:rFonts w:ascii="Times New Roman" w:hAnsi="Times New Roman" w:cs="Times New Roman"/>
          <w:sz w:val="20"/>
          <w:szCs w:val="20"/>
        </w:rPr>
        <w:t xml:space="preserve"> </w:t>
      </w:r>
      <w:r w:rsidR="00CF3423" w:rsidRPr="00E56699">
        <w:rPr>
          <w:rFonts w:ascii="Times New Roman" w:hAnsi="Times New Roman" w:cs="Times New Roman"/>
          <w:sz w:val="20"/>
          <w:szCs w:val="20"/>
        </w:rPr>
        <w:t xml:space="preserve">using </w:t>
      </w:r>
      <w:r w:rsidR="003E0987" w:rsidRPr="00E56699">
        <w:rPr>
          <w:rFonts w:ascii="Times New Roman" w:hAnsi="Times New Roman" w:cs="Times New Roman"/>
          <w:sz w:val="20"/>
          <w:szCs w:val="20"/>
        </w:rPr>
        <w:t xml:space="preserve">11 attributes </w:t>
      </w:r>
      <w:r w:rsidR="00CF3423" w:rsidRPr="00E56699">
        <w:rPr>
          <w:rFonts w:ascii="Times New Roman" w:hAnsi="Times New Roman" w:cs="Times New Roman"/>
          <w:sz w:val="20"/>
          <w:szCs w:val="20"/>
        </w:rPr>
        <w:t xml:space="preserve">of </w:t>
      </w:r>
      <w:r w:rsidR="003E0987" w:rsidRPr="00E56699">
        <w:rPr>
          <w:rFonts w:ascii="Times New Roman" w:hAnsi="Times New Roman" w:cs="Times New Roman"/>
          <w:sz w:val="20"/>
          <w:szCs w:val="20"/>
        </w:rPr>
        <w:t xml:space="preserve">the </w:t>
      </w:r>
      <w:r w:rsidR="00CF3423" w:rsidRPr="00E56699">
        <w:rPr>
          <w:rFonts w:ascii="Times New Roman" w:hAnsi="Times New Roman" w:cs="Times New Roman"/>
          <w:sz w:val="20"/>
          <w:szCs w:val="20"/>
        </w:rPr>
        <w:t>shopping center</w:t>
      </w:r>
      <w:r w:rsidR="003E0987" w:rsidRPr="00E56699">
        <w:rPr>
          <w:rFonts w:ascii="Times New Roman" w:hAnsi="Times New Roman" w:cs="Times New Roman"/>
          <w:sz w:val="20"/>
          <w:szCs w:val="20"/>
        </w:rPr>
        <w:t xml:space="preserve"> image</w:t>
      </w:r>
      <w:r w:rsidR="00084509" w:rsidRPr="00E56699">
        <w:rPr>
          <w:rFonts w:ascii="Times New Roman" w:hAnsi="Times New Roman" w:cs="Times New Roman"/>
          <w:sz w:val="20"/>
          <w:szCs w:val="20"/>
        </w:rPr>
        <w:t xml:space="preserve">.  Of six segments, </w:t>
      </w:r>
      <w:r w:rsidR="002D6FBD" w:rsidRPr="00E56699">
        <w:rPr>
          <w:rFonts w:ascii="Times New Roman" w:hAnsi="Times New Roman" w:cs="Times New Roman"/>
          <w:sz w:val="20"/>
          <w:szCs w:val="20"/>
        </w:rPr>
        <w:t>two segments were characterized as entertainment-seeking segments:  “entertainment shoppers” and “service shoppers</w:t>
      </w:r>
      <w:r w:rsidR="00231893" w:rsidRPr="00E56699">
        <w:rPr>
          <w:rFonts w:ascii="Times New Roman" w:hAnsi="Times New Roman" w:cs="Times New Roman"/>
          <w:sz w:val="20"/>
          <w:szCs w:val="20"/>
        </w:rPr>
        <w:t>.</w:t>
      </w:r>
      <w:r w:rsidR="000C79A9" w:rsidRPr="00E56699">
        <w:rPr>
          <w:rFonts w:ascii="Times New Roman" w:hAnsi="Times New Roman" w:cs="Times New Roman"/>
          <w:sz w:val="20"/>
          <w:szCs w:val="20"/>
        </w:rPr>
        <w:t xml:space="preserve">” </w:t>
      </w:r>
      <w:r w:rsidR="002D6FBD" w:rsidRPr="00E56699">
        <w:rPr>
          <w:rFonts w:ascii="Times New Roman" w:hAnsi="Times New Roman" w:cs="Times New Roman"/>
          <w:sz w:val="20"/>
          <w:szCs w:val="20"/>
        </w:rPr>
        <w:t xml:space="preserve"> </w:t>
      </w:r>
      <w:r w:rsidR="003E0987" w:rsidRPr="00E56699">
        <w:rPr>
          <w:rFonts w:ascii="Times New Roman" w:hAnsi="Times New Roman" w:cs="Times New Roman"/>
          <w:sz w:val="20"/>
          <w:szCs w:val="20"/>
        </w:rPr>
        <w:t xml:space="preserve"> </w:t>
      </w:r>
      <w:r w:rsidR="00271A7B" w:rsidRPr="00E56699">
        <w:rPr>
          <w:rFonts w:ascii="Times New Roman" w:hAnsi="Times New Roman" w:cs="Times New Roman"/>
          <w:sz w:val="20"/>
          <w:szCs w:val="20"/>
        </w:rPr>
        <w:t xml:space="preserve">The </w:t>
      </w:r>
      <w:r w:rsidR="003E0987" w:rsidRPr="00E56699">
        <w:rPr>
          <w:rFonts w:ascii="Times New Roman" w:hAnsi="Times New Roman" w:cs="Times New Roman"/>
          <w:sz w:val="20"/>
          <w:szCs w:val="20"/>
        </w:rPr>
        <w:t>“</w:t>
      </w:r>
      <w:r w:rsidR="00AF3579" w:rsidRPr="00E56699">
        <w:rPr>
          <w:rFonts w:ascii="Times New Roman" w:hAnsi="Times New Roman" w:cs="Times New Roman"/>
          <w:sz w:val="20"/>
          <w:szCs w:val="20"/>
        </w:rPr>
        <w:t xml:space="preserve">entertainment </w:t>
      </w:r>
      <w:r w:rsidR="003E0987" w:rsidRPr="00E56699">
        <w:rPr>
          <w:rFonts w:ascii="Times New Roman" w:hAnsi="Times New Roman" w:cs="Times New Roman"/>
          <w:sz w:val="20"/>
          <w:szCs w:val="20"/>
        </w:rPr>
        <w:t xml:space="preserve">shoppers” </w:t>
      </w:r>
      <w:r w:rsidR="00271A7B" w:rsidRPr="00E56699">
        <w:rPr>
          <w:rFonts w:ascii="Times New Roman" w:hAnsi="Times New Roman" w:cs="Times New Roman"/>
          <w:sz w:val="20"/>
          <w:szCs w:val="20"/>
        </w:rPr>
        <w:t>segment was t</w:t>
      </w:r>
      <w:r w:rsidR="003E0987" w:rsidRPr="00E56699">
        <w:rPr>
          <w:rFonts w:ascii="Times New Roman" w:hAnsi="Times New Roman" w:cs="Times New Roman"/>
          <w:sz w:val="20"/>
          <w:szCs w:val="20"/>
        </w:rPr>
        <w:t>he second largest segment (22%)</w:t>
      </w:r>
      <w:r w:rsidR="00DF61E6" w:rsidRPr="00E56699">
        <w:rPr>
          <w:rFonts w:ascii="Times New Roman" w:hAnsi="Times New Roman" w:cs="Times New Roman"/>
          <w:sz w:val="20"/>
          <w:szCs w:val="20"/>
        </w:rPr>
        <w:t>,</w:t>
      </w:r>
      <w:r w:rsidR="00271A7B" w:rsidRPr="00E56699">
        <w:rPr>
          <w:rFonts w:ascii="Times New Roman" w:hAnsi="Times New Roman" w:cs="Times New Roman"/>
          <w:sz w:val="20"/>
          <w:szCs w:val="20"/>
        </w:rPr>
        <w:t xml:space="preserve"> </w:t>
      </w:r>
      <w:r w:rsidR="00DF61E6" w:rsidRPr="00E56699">
        <w:rPr>
          <w:rFonts w:ascii="Times New Roman" w:hAnsi="Times New Roman" w:cs="Times New Roman"/>
          <w:sz w:val="20"/>
          <w:szCs w:val="20"/>
        </w:rPr>
        <w:t xml:space="preserve">and this segment </w:t>
      </w:r>
      <w:r w:rsidR="003E0987" w:rsidRPr="00E56699">
        <w:rPr>
          <w:rFonts w:ascii="Times New Roman" w:hAnsi="Times New Roman" w:cs="Times New Roman"/>
          <w:sz w:val="20"/>
          <w:szCs w:val="20"/>
        </w:rPr>
        <w:t>perceived shopping center</w:t>
      </w:r>
      <w:r w:rsidR="008162C8" w:rsidRPr="00E56699">
        <w:rPr>
          <w:rFonts w:ascii="Times New Roman" w:hAnsi="Times New Roman" w:cs="Times New Roman"/>
          <w:sz w:val="20"/>
          <w:szCs w:val="20"/>
        </w:rPr>
        <w:t>s</w:t>
      </w:r>
      <w:r w:rsidR="003E0987" w:rsidRPr="00E56699">
        <w:rPr>
          <w:rFonts w:ascii="Times New Roman" w:hAnsi="Times New Roman" w:cs="Times New Roman"/>
          <w:sz w:val="20"/>
          <w:szCs w:val="20"/>
        </w:rPr>
        <w:t xml:space="preserve"> as place</w:t>
      </w:r>
      <w:r w:rsidR="00A820FD" w:rsidRPr="00E56699">
        <w:rPr>
          <w:rFonts w:ascii="Times New Roman" w:hAnsi="Times New Roman" w:cs="Times New Roman"/>
          <w:sz w:val="20"/>
          <w:szCs w:val="20"/>
        </w:rPr>
        <w:t>s</w:t>
      </w:r>
      <w:r w:rsidR="003E0987" w:rsidRPr="00E56699">
        <w:rPr>
          <w:rFonts w:ascii="Times New Roman" w:hAnsi="Times New Roman" w:cs="Times New Roman"/>
          <w:sz w:val="20"/>
          <w:szCs w:val="20"/>
        </w:rPr>
        <w:t xml:space="preserve"> for entertainment</w:t>
      </w:r>
      <w:r w:rsidR="00271A7B" w:rsidRPr="00E56699">
        <w:rPr>
          <w:rFonts w:ascii="Times New Roman" w:hAnsi="Times New Roman" w:cs="Times New Roman"/>
          <w:sz w:val="20"/>
          <w:szCs w:val="20"/>
        </w:rPr>
        <w:t xml:space="preserve"> and leisure activities including dining out and movie watching.</w:t>
      </w:r>
      <w:r w:rsidR="003E0987" w:rsidRPr="00E56699">
        <w:rPr>
          <w:rFonts w:ascii="Times New Roman" w:hAnsi="Times New Roman" w:cs="Times New Roman"/>
          <w:sz w:val="20"/>
          <w:szCs w:val="20"/>
        </w:rPr>
        <w:t xml:space="preserve"> </w:t>
      </w:r>
      <w:r w:rsidR="008D5E1C" w:rsidRPr="00E56699">
        <w:rPr>
          <w:rFonts w:ascii="Times New Roman" w:hAnsi="Times New Roman" w:cs="Times New Roman"/>
          <w:sz w:val="20"/>
          <w:szCs w:val="20"/>
        </w:rPr>
        <w:t xml:space="preserve"> </w:t>
      </w:r>
      <w:r w:rsidR="00271A7B" w:rsidRPr="00E56699">
        <w:rPr>
          <w:rFonts w:ascii="Times New Roman" w:hAnsi="Times New Roman" w:cs="Times New Roman"/>
          <w:sz w:val="20"/>
          <w:szCs w:val="20"/>
        </w:rPr>
        <w:t>The “</w:t>
      </w:r>
      <w:r w:rsidR="00AF3579" w:rsidRPr="00E56699">
        <w:rPr>
          <w:rFonts w:ascii="Times New Roman" w:hAnsi="Times New Roman" w:cs="Times New Roman"/>
          <w:sz w:val="20"/>
          <w:szCs w:val="20"/>
        </w:rPr>
        <w:t>s</w:t>
      </w:r>
      <w:r w:rsidR="00271A7B" w:rsidRPr="00E56699">
        <w:rPr>
          <w:rFonts w:ascii="Times New Roman" w:hAnsi="Times New Roman" w:cs="Times New Roman"/>
          <w:sz w:val="20"/>
          <w:szCs w:val="20"/>
        </w:rPr>
        <w:t xml:space="preserve">ervice shoppers” segment </w:t>
      </w:r>
      <w:r w:rsidR="00506E9E" w:rsidRPr="00E56699">
        <w:rPr>
          <w:rFonts w:ascii="Times New Roman" w:hAnsi="Times New Roman" w:cs="Times New Roman"/>
          <w:sz w:val="20"/>
          <w:szCs w:val="20"/>
        </w:rPr>
        <w:t xml:space="preserve">comprising </w:t>
      </w:r>
      <w:r w:rsidR="00271A7B" w:rsidRPr="00E56699">
        <w:rPr>
          <w:rFonts w:ascii="Times New Roman" w:hAnsi="Times New Roman" w:cs="Times New Roman"/>
          <w:sz w:val="20"/>
          <w:szCs w:val="20"/>
        </w:rPr>
        <w:t xml:space="preserve">16% of respondents </w:t>
      </w:r>
      <w:r w:rsidR="00FA0280" w:rsidRPr="00E56699">
        <w:rPr>
          <w:rFonts w:ascii="Times New Roman" w:hAnsi="Times New Roman" w:cs="Times New Roman"/>
          <w:sz w:val="20"/>
          <w:szCs w:val="20"/>
        </w:rPr>
        <w:t xml:space="preserve">placed high importance on </w:t>
      </w:r>
      <w:r w:rsidR="001F79EE" w:rsidRPr="00E56699">
        <w:rPr>
          <w:rFonts w:ascii="Times New Roman" w:hAnsi="Times New Roman" w:cs="Times New Roman"/>
          <w:sz w:val="20"/>
          <w:szCs w:val="20"/>
        </w:rPr>
        <w:t xml:space="preserve">special </w:t>
      </w:r>
      <w:r w:rsidR="008468EB" w:rsidRPr="00E56699">
        <w:rPr>
          <w:rFonts w:ascii="Times New Roman" w:hAnsi="Times New Roman" w:cs="Times New Roman"/>
          <w:sz w:val="20"/>
          <w:szCs w:val="20"/>
        </w:rPr>
        <w:t xml:space="preserve">entertainment </w:t>
      </w:r>
      <w:r w:rsidR="008162C8" w:rsidRPr="00E56699">
        <w:rPr>
          <w:rFonts w:ascii="Times New Roman" w:hAnsi="Times New Roman" w:cs="Times New Roman"/>
          <w:sz w:val="20"/>
          <w:szCs w:val="20"/>
        </w:rPr>
        <w:t xml:space="preserve">features </w:t>
      </w:r>
      <w:r w:rsidR="008468EB" w:rsidRPr="00E56699">
        <w:rPr>
          <w:rFonts w:ascii="Times New Roman" w:hAnsi="Times New Roman" w:cs="Times New Roman"/>
          <w:sz w:val="20"/>
          <w:szCs w:val="20"/>
        </w:rPr>
        <w:t>such as fashion shows and bridal fair</w:t>
      </w:r>
      <w:r w:rsidR="008162C8" w:rsidRPr="00E56699">
        <w:rPr>
          <w:rFonts w:ascii="Times New Roman" w:hAnsi="Times New Roman" w:cs="Times New Roman"/>
          <w:sz w:val="20"/>
          <w:szCs w:val="20"/>
        </w:rPr>
        <w:t>s</w:t>
      </w:r>
      <w:r w:rsidR="008468EB" w:rsidRPr="00E56699">
        <w:rPr>
          <w:rFonts w:ascii="Times New Roman" w:hAnsi="Times New Roman" w:cs="Times New Roman"/>
          <w:sz w:val="20"/>
          <w:szCs w:val="20"/>
        </w:rPr>
        <w:t xml:space="preserve"> as well as </w:t>
      </w:r>
      <w:r w:rsidR="00FA0280" w:rsidRPr="00E56699">
        <w:rPr>
          <w:rFonts w:ascii="Times New Roman" w:hAnsi="Times New Roman" w:cs="Times New Roman"/>
          <w:sz w:val="20"/>
          <w:szCs w:val="20"/>
        </w:rPr>
        <w:t>entertainment venues</w:t>
      </w:r>
      <w:r w:rsidR="001F79EE" w:rsidRPr="00E56699">
        <w:rPr>
          <w:rFonts w:ascii="Times New Roman" w:hAnsi="Times New Roman" w:cs="Times New Roman"/>
          <w:sz w:val="20"/>
          <w:szCs w:val="20"/>
        </w:rPr>
        <w:t xml:space="preserve"> such as movie theaters</w:t>
      </w:r>
      <w:r w:rsidR="008468EB" w:rsidRPr="00E56699">
        <w:rPr>
          <w:rFonts w:ascii="Times New Roman" w:hAnsi="Times New Roman" w:cs="Times New Roman"/>
          <w:sz w:val="20"/>
          <w:szCs w:val="20"/>
        </w:rPr>
        <w:t>.</w:t>
      </w:r>
      <w:r w:rsidR="005C7B15" w:rsidRPr="00E56699">
        <w:rPr>
          <w:rFonts w:ascii="Times New Roman" w:hAnsi="Times New Roman" w:cs="Times New Roman"/>
          <w:sz w:val="20"/>
          <w:szCs w:val="20"/>
        </w:rPr>
        <w:t xml:space="preserve">  </w:t>
      </w:r>
      <w:r w:rsidR="003E0574" w:rsidRPr="00E56699">
        <w:rPr>
          <w:rFonts w:ascii="Times New Roman" w:hAnsi="Times New Roman" w:cs="Times New Roman"/>
          <w:sz w:val="20"/>
          <w:szCs w:val="20"/>
        </w:rPr>
        <w:t xml:space="preserve">However, the study </w:t>
      </w:r>
      <w:r w:rsidR="00506E9E" w:rsidRPr="00E56699">
        <w:rPr>
          <w:rFonts w:ascii="Times New Roman" w:hAnsi="Times New Roman" w:cs="Times New Roman"/>
          <w:sz w:val="20"/>
          <w:szCs w:val="20"/>
        </w:rPr>
        <w:t xml:space="preserve">did not address </w:t>
      </w:r>
      <w:r w:rsidR="003E0574" w:rsidRPr="00E56699">
        <w:rPr>
          <w:rFonts w:ascii="Times New Roman" w:hAnsi="Times New Roman" w:cs="Times New Roman"/>
          <w:sz w:val="20"/>
          <w:szCs w:val="20"/>
        </w:rPr>
        <w:t xml:space="preserve">whether entertainment-prone shoppers are profitable for retailers.  In fact, “entertainment shoppers” were found to be mostly single teenage males with low annual incomes.  </w:t>
      </w:r>
      <w:r w:rsidR="003E0574" w:rsidRPr="00E56699" w:rsidDel="003E0574">
        <w:rPr>
          <w:rFonts w:ascii="Times New Roman" w:hAnsi="Times New Roman" w:cs="Times New Roman"/>
          <w:sz w:val="20"/>
          <w:szCs w:val="20"/>
        </w:rPr>
        <w:t xml:space="preserve"> </w:t>
      </w:r>
    </w:p>
    <w:p w:rsidR="007B27BF" w:rsidRPr="00E56699" w:rsidRDefault="007B27BF" w:rsidP="00E56699">
      <w:pPr>
        <w:pStyle w:val="NoSpacing"/>
        <w:rPr>
          <w:rFonts w:ascii="Times New Roman" w:hAnsi="Times New Roman" w:cs="Times New Roman"/>
          <w:sz w:val="20"/>
          <w:szCs w:val="20"/>
        </w:rPr>
      </w:pPr>
    </w:p>
    <w:p w:rsidR="004D7989" w:rsidRPr="00E56699" w:rsidRDefault="004B48EB" w:rsidP="00E56699">
      <w:pPr>
        <w:pStyle w:val="NoSpacing"/>
        <w:rPr>
          <w:rFonts w:ascii="Times New Roman" w:hAnsi="Times New Roman" w:cs="Times New Roman"/>
          <w:sz w:val="20"/>
          <w:szCs w:val="20"/>
        </w:rPr>
      </w:pPr>
      <w:r w:rsidRPr="00E56699">
        <w:rPr>
          <w:rFonts w:ascii="Times New Roman" w:hAnsi="Times New Roman" w:cs="Times New Roman"/>
          <w:sz w:val="20"/>
          <w:szCs w:val="20"/>
        </w:rPr>
        <w:t>Real Estate Literature</w:t>
      </w:r>
    </w:p>
    <w:p w:rsidR="00A0090E" w:rsidRPr="00E56699" w:rsidRDefault="003D5B4C"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Several researchers have addressed the presence of </w:t>
      </w:r>
      <w:r w:rsidR="00C33027" w:rsidRPr="00E56699">
        <w:rPr>
          <w:rFonts w:ascii="Times New Roman" w:hAnsi="Times New Roman" w:cs="Times New Roman"/>
          <w:sz w:val="20"/>
          <w:szCs w:val="20"/>
        </w:rPr>
        <w:t xml:space="preserve">inter-store </w:t>
      </w:r>
      <w:r w:rsidRPr="00E56699">
        <w:rPr>
          <w:rFonts w:ascii="Times New Roman" w:hAnsi="Times New Roman" w:cs="Times New Roman"/>
          <w:sz w:val="20"/>
          <w:szCs w:val="20"/>
        </w:rPr>
        <w:t xml:space="preserve">externality </w:t>
      </w:r>
      <w:r w:rsidR="00EC281D" w:rsidRPr="00E56699">
        <w:rPr>
          <w:rFonts w:ascii="Times New Roman" w:hAnsi="Times New Roman" w:cs="Times New Roman"/>
          <w:sz w:val="20"/>
          <w:szCs w:val="20"/>
        </w:rPr>
        <w:t>whereby</w:t>
      </w:r>
      <w:r w:rsidRPr="00E56699">
        <w:rPr>
          <w:rFonts w:ascii="Times New Roman" w:hAnsi="Times New Roman" w:cs="Times New Roman"/>
          <w:sz w:val="20"/>
          <w:szCs w:val="20"/>
        </w:rPr>
        <w:t xml:space="preserve"> anchor stores </w:t>
      </w:r>
      <w:r w:rsidR="00C33027" w:rsidRPr="00E56699">
        <w:rPr>
          <w:rFonts w:ascii="Times New Roman" w:hAnsi="Times New Roman" w:cs="Times New Roman"/>
          <w:sz w:val="20"/>
          <w:szCs w:val="20"/>
        </w:rPr>
        <w:t xml:space="preserve">in a shopping mall </w:t>
      </w:r>
      <w:r w:rsidRPr="00E56699">
        <w:rPr>
          <w:rFonts w:ascii="Times New Roman" w:hAnsi="Times New Roman" w:cs="Times New Roman"/>
          <w:sz w:val="20"/>
          <w:szCs w:val="20"/>
        </w:rPr>
        <w:t>draw consumers to the mall and non-anchor stores in the mall benefit from the spillover consumer traffic that anchor stores generate</w:t>
      </w:r>
      <w:r w:rsidRPr="00E56699" w:rsidDel="003D5B4C">
        <w:rPr>
          <w:rFonts w:ascii="Times New Roman" w:hAnsi="Times New Roman" w:cs="Times New Roman"/>
          <w:sz w:val="20"/>
          <w:szCs w:val="20"/>
        </w:rPr>
        <w:t xml:space="preserve"> </w:t>
      </w:r>
      <w:r w:rsidRPr="00E56699">
        <w:rPr>
          <w:rFonts w:ascii="Times New Roman" w:hAnsi="Times New Roman" w:cs="Times New Roman"/>
          <w:sz w:val="20"/>
          <w:szCs w:val="20"/>
        </w:rPr>
        <w:t>(</w:t>
      </w:r>
      <w:r w:rsidR="0079012F" w:rsidRPr="00E56699">
        <w:rPr>
          <w:rFonts w:ascii="Times New Roman" w:hAnsi="Times New Roman" w:cs="Times New Roman"/>
          <w:sz w:val="20"/>
          <w:szCs w:val="20"/>
        </w:rPr>
        <w:t>Brueckner</w:t>
      </w:r>
      <w:r w:rsidRPr="00E56699">
        <w:rPr>
          <w:rFonts w:ascii="Times New Roman" w:hAnsi="Times New Roman" w:cs="Times New Roman"/>
          <w:sz w:val="20"/>
          <w:szCs w:val="20"/>
        </w:rPr>
        <w:t xml:space="preserve">, 1993; </w:t>
      </w:r>
      <w:r w:rsidR="000A6078" w:rsidRPr="00E56699">
        <w:rPr>
          <w:rFonts w:ascii="Times New Roman" w:hAnsi="Times New Roman" w:cs="Times New Roman"/>
          <w:sz w:val="20"/>
          <w:szCs w:val="20"/>
        </w:rPr>
        <w:t xml:space="preserve">Eppli &amp; Shilling, 1995; </w:t>
      </w:r>
      <w:r w:rsidR="00E831BA" w:rsidRPr="00E56699">
        <w:rPr>
          <w:rFonts w:ascii="Times New Roman" w:hAnsi="Times New Roman" w:cs="Times New Roman"/>
          <w:sz w:val="20"/>
          <w:szCs w:val="20"/>
        </w:rPr>
        <w:t>Gould, Pashigian, &amp; Prendergast, 2005</w:t>
      </w:r>
      <w:r w:rsidRPr="00E56699">
        <w:rPr>
          <w:rFonts w:ascii="Times New Roman" w:hAnsi="Times New Roman" w:cs="Times New Roman"/>
          <w:sz w:val="20"/>
          <w:szCs w:val="20"/>
        </w:rPr>
        <w:t>)</w:t>
      </w:r>
      <w:r w:rsidR="00C47EE1" w:rsidRPr="00E56699">
        <w:rPr>
          <w:rFonts w:ascii="Times New Roman" w:hAnsi="Times New Roman" w:cs="Times New Roman"/>
          <w:sz w:val="20"/>
          <w:szCs w:val="20"/>
        </w:rPr>
        <w:t xml:space="preserve">.  </w:t>
      </w:r>
      <w:r w:rsidR="006E5229" w:rsidRPr="00E56699">
        <w:rPr>
          <w:rFonts w:ascii="Times New Roman" w:hAnsi="Times New Roman" w:cs="Times New Roman"/>
          <w:sz w:val="20"/>
          <w:szCs w:val="20"/>
        </w:rPr>
        <w:t xml:space="preserve">According to </w:t>
      </w:r>
      <w:r w:rsidR="0079012F" w:rsidRPr="00E56699">
        <w:rPr>
          <w:rFonts w:ascii="Times New Roman" w:hAnsi="Times New Roman" w:cs="Times New Roman"/>
          <w:sz w:val="20"/>
          <w:szCs w:val="20"/>
        </w:rPr>
        <w:t>Brueckner</w:t>
      </w:r>
      <w:r w:rsidR="006E5229" w:rsidRPr="00E56699">
        <w:rPr>
          <w:rFonts w:ascii="Times New Roman" w:hAnsi="Times New Roman" w:cs="Times New Roman"/>
          <w:sz w:val="20"/>
          <w:szCs w:val="20"/>
        </w:rPr>
        <w:t xml:space="preserve">, externality occurs when shoppers patronize multiple stores in </w:t>
      </w:r>
      <w:r w:rsidR="00DD37E8" w:rsidRPr="00E56699">
        <w:rPr>
          <w:rFonts w:ascii="Times New Roman" w:hAnsi="Times New Roman" w:cs="Times New Roman"/>
          <w:sz w:val="20"/>
          <w:szCs w:val="20"/>
        </w:rPr>
        <w:t xml:space="preserve">the </w:t>
      </w:r>
      <w:r w:rsidR="006E5229" w:rsidRPr="00E56699">
        <w:rPr>
          <w:rFonts w:ascii="Times New Roman" w:hAnsi="Times New Roman" w:cs="Times New Roman"/>
          <w:sz w:val="20"/>
          <w:szCs w:val="20"/>
        </w:rPr>
        <w:t xml:space="preserve">shopping center during their shopping trips. </w:t>
      </w:r>
      <w:r w:rsidR="009663E6" w:rsidRPr="00E56699">
        <w:rPr>
          <w:rFonts w:ascii="Times New Roman" w:hAnsi="Times New Roman" w:cs="Times New Roman"/>
          <w:sz w:val="20"/>
          <w:szCs w:val="20"/>
        </w:rPr>
        <w:t xml:space="preserve"> </w:t>
      </w:r>
      <w:r w:rsidR="006E5229" w:rsidRPr="00E56699">
        <w:rPr>
          <w:rFonts w:ascii="Times New Roman" w:hAnsi="Times New Roman" w:cs="Times New Roman"/>
          <w:sz w:val="20"/>
          <w:szCs w:val="20"/>
        </w:rPr>
        <w:t xml:space="preserve">One example of a large externality is a department store which draws traffic to </w:t>
      </w:r>
      <w:r w:rsidR="009663E6" w:rsidRPr="00E56699">
        <w:rPr>
          <w:rFonts w:ascii="Times New Roman" w:hAnsi="Times New Roman" w:cs="Times New Roman"/>
          <w:sz w:val="20"/>
          <w:szCs w:val="20"/>
        </w:rPr>
        <w:t>the</w:t>
      </w:r>
      <w:r w:rsidR="006E5229" w:rsidRPr="00E56699">
        <w:rPr>
          <w:rFonts w:ascii="Times New Roman" w:hAnsi="Times New Roman" w:cs="Times New Roman"/>
          <w:sz w:val="20"/>
          <w:szCs w:val="20"/>
        </w:rPr>
        <w:t xml:space="preserve"> shopping center by offering a variety of goods that are on many </w:t>
      </w:r>
      <w:r w:rsidR="00E831BA" w:rsidRPr="00E56699">
        <w:rPr>
          <w:rFonts w:ascii="Times New Roman" w:hAnsi="Times New Roman" w:cs="Times New Roman"/>
          <w:sz w:val="20"/>
          <w:szCs w:val="20"/>
        </w:rPr>
        <w:t xml:space="preserve">people’s </w:t>
      </w:r>
      <w:r w:rsidR="006E5229" w:rsidRPr="00E56699">
        <w:rPr>
          <w:rFonts w:ascii="Times New Roman" w:hAnsi="Times New Roman" w:cs="Times New Roman"/>
          <w:sz w:val="20"/>
          <w:szCs w:val="20"/>
        </w:rPr>
        <w:t>shopping lis</w:t>
      </w:r>
      <w:r w:rsidR="004216F0" w:rsidRPr="00E56699">
        <w:rPr>
          <w:rFonts w:ascii="Times New Roman" w:hAnsi="Times New Roman" w:cs="Times New Roman"/>
          <w:sz w:val="20"/>
          <w:szCs w:val="20"/>
        </w:rPr>
        <w:t>t (Brueckner).</w:t>
      </w:r>
      <w:r w:rsidR="006E5229" w:rsidRPr="00E56699">
        <w:rPr>
          <w:rFonts w:ascii="Times New Roman" w:hAnsi="Times New Roman" w:cs="Times New Roman"/>
          <w:sz w:val="20"/>
          <w:szCs w:val="20"/>
        </w:rPr>
        <w:t xml:space="preserve"> </w:t>
      </w:r>
      <w:r w:rsidR="004216F0" w:rsidRPr="00E56699">
        <w:rPr>
          <w:rFonts w:ascii="Times New Roman" w:hAnsi="Times New Roman" w:cs="Times New Roman"/>
          <w:sz w:val="20"/>
          <w:szCs w:val="20"/>
        </w:rPr>
        <w:t xml:space="preserve"> </w:t>
      </w:r>
      <w:r w:rsidR="006E5229" w:rsidRPr="00E56699">
        <w:rPr>
          <w:rFonts w:ascii="Times New Roman" w:hAnsi="Times New Roman" w:cs="Times New Roman"/>
          <w:sz w:val="20"/>
          <w:szCs w:val="20"/>
        </w:rPr>
        <w:t xml:space="preserve">Although the externality theory is </w:t>
      </w:r>
      <w:r w:rsidR="00EC281D" w:rsidRPr="00E56699">
        <w:rPr>
          <w:rFonts w:ascii="Times New Roman" w:hAnsi="Times New Roman" w:cs="Times New Roman"/>
          <w:sz w:val="20"/>
          <w:szCs w:val="20"/>
        </w:rPr>
        <w:t xml:space="preserve">primarily </w:t>
      </w:r>
      <w:r w:rsidR="006E5229" w:rsidRPr="00E56699">
        <w:rPr>
          <w:rFonts w:ascii="Times New Roman" w:hAnsi="Times New Roman" w:cs="Times New Roman"/>
          <w:sz w:val="20"/>
          <w:szCs w:val="20"/>
        </w:rPr>
        <w:t xml:space="preserve">relevant to the retail industry, it is </w:t>
      </w:r>
      <w:r w:rsidR="00EC281D" w:rsidRPr="00E56699">
        <w:rPr>
          <w:rFonts w:ascii="Times New Roman" w:hAnsi="Times New Roman" w:cs="Times New Roman"/>
          <w:sz w:val="20"/>
          <w:szCs w:val="20"/>
        </w:rPr>
        <w:t xml:space="preserve">also </w:t>
      </w:r>
      <w:r w:rsidR="006E5229" w:rsidRPr="00E56699">
        <w:rPr>
          <w:rFonts w:ascii="Times New Roman" w:hAnsi="Times New Roman" w:cs="Times New Roman"/>
          <w:sz w:val="20"/>
          <w:szCs w:val="20"/>
        </w:rPr>
        <w:t xml:space="preserve">applicable to the </w:t>
      </w:r>
      <w:r w:rsidR="00C47EE1" w:rsidRPr="00E56699">
        <w:rPr>
          <w:rFonts w:ascii="Times New Roman" w:hAnsi="Times New Roman" w:cs="Times New Roman"/>
          <w:sz w:val="20"/>
          <w:szCs w:val="20"/>
        </w:rPr>
        <w:t xml:space="preserve">present </w:t>
      </w:r>
      <w:r w:rsidR="006E5229" w:rsidRPr="00E56699">
        <w:rPr>
          <w:rFonts w:ascii="Times New Roman" w:hAnsi="Times New Roman" w:cs="Times New Roman"/>
          <w:sz w:val="20"/>
          <w:szCs w:val="20"/>
        </w:rPr>
        <w:t xml:space="preserve">study </w:t>
      </w:r>
      <w:r w:rsidR="009663E6" w:rsidRPr="00E56699">
        <w:rPr>
          <w:rFonts w:ascii="Times New Roman" w:hAnsi="Times New Roman" w:cs="Times New Roman"/>
          <w:sz w:val="20"/>
          <w:szCs w:val="20"/>
        </w:rPr>
        <w:t>because</w:t>
      </w:r>
      <w:r w:rsidR="00EE24AD" w:rsidRPr="00E56699">
        <w:rPr>
          <w:rFonts w:ascii="Times New Roman" w:hAnsi="Times New Roman" w:cs="Times New Roman"/>
          <w:sz w:val="20"/>
          <w:szCs w:val="20"/>
        </w:rPr>
        <w:t xml:space="preserve"> entertainment</w:t>
      </w:r>
      <w:r w:rsidR="006E5229" w:rsidRPr="00E56699">
        <w:rPr>
          <w:rFonts w:ascii="Times New Roman" w:hAnsi="Times New Roman" w:cs="Times New Roman"/>
          <w:sz w:val="20"/>
          <w:szCs w:val="20"/>
        </w:rPr>
        <w:t xml:space="preserve"> in the casino </w:t>
      </w:r>
      <w:r w:rsidR="00EE24AD" w:rsidRPr="00E56699">
        <w:rPr>
          <w:rFonts w:ascii="Times New Roman" w:hAnsi="Times New Roman" w:cs="Times New Roman"/>
          <w:sz w:val="20"/>
          <w:szCs w:val="20"/>
        </w:rPr>
        <w:t xml:space="preserve">is </w:t>
      </w:r>
      <w:r w:rsidR="006E5229" w:rsidRPr="00E56699">
        <w:rPr>
          <w:rFonts w:ascii="Times New Roman" w:hAnsi="Times New Roman" w:cs="Times New Roman"/>
          <w:sz w:val="20"/>
          <w:szCs w:val="20"/>
        </w:rPr>
        <w:t xml:space="preserve">commonly </w:t>
      </w:r>
      <w:r w:rsidR="00DD37E8" w:rsidRPr="00E56699">
        <w:rPr>
          <w:rFonts w:ascii="Times New Roman" w:hAnsi="Times New Roman" w:cs="Times New Roman"/>
          <w:sz w:val="20"/>
          <w:szCs w:val="20"/>
        </w:rPr>
        <w:t xml:space="preserve">offered to </w:t>
      </w:r>
      <w:r w:rsidR="00C47EE1" w:rsidRPr="00E56699">
        <w:rPr>
          <w:rFonts w:ascii="Times New Roman" w:hAnsi="Times New Roman" w:cs="Times New Roman"/>
          <w:sz w:val="20"/>
          <w:szCs w:val="20"/>
        </w:rPr>
        <w:t xml:space="preserve">generate </w:t>
      </w:r>
      <w:r w:rsidR="00DD37E8" w:rsidRPr="00E56699">
        <w:rPr>
          <w:rFonts w:ascii="Times New Roman" w:hAnsi="Times New Roman" w:cs="Times New Roman"/>
          <w:sz w:val="20"/>
          <w:szCs w:val="20"/>
        </w:rPr>
        <w:t xml:space="preserve">traffic </w:t>
      </w:r>
      <w:r w:rsidR="00DF61E6" w:rsidRPr="00E56699">
        <w:rPr>
          <w:rFonts w:ascii="Times New Roman" w:hAnsi="Times New Roman" w:cs="Times New Roman"/>
          <w:sz w:val="20"/>
          <w:szCs w:val="20"/>
        </w:rPr>
        <w:t>for</w:t>
      </w:r>
      <w:r w:rsidR="004C011B" w:rsidRPr="00E56699">
        <w:rPr>
          <w:rFonts w:ascii="Times New Roman" w:hAnsi="Times New Roman" w:cs="Times New Roman"/>
          <w:sz w:val="20"/>
          <w:szCs w:val="20"/>
        </w:rPr>
        <w:t xml:space="preserve"> </w:t>
      </w:r>
      <w:r w:rsidR="00EE24AD" w:rsidRPr="00E56699">
        <w:rPr>
          <w:rFonts w:ascii="Times New Roman" w:hAnsi="Times New Roman" w:cs="Times New Roman"/>
          <w:sz w:val="20"/>
          <w:szCs w:val="20"/>
        </w:rPr>
        <w:t>the casino</w:t>
      </w:r>
      <w:r w:rsidR="006E5229" w:rsidRPr="00E56699">
        <w:rPr>
          <w:rFonts w:ascii="Times New Roman" w:hAnsi="Times New Roman" w:cs="Times New Roman"/>
          <w:sz w:val="20"/>
          <w:szCs w:val="20"/>
        </w:rPr>
        <w:t xml:space="preserve">.  </w:t>
      </w:r>
      <w:r w:rsidR="00EE24AD" w:rsidRPr="00E56699">
        <w:rPr>
          <w:rFonts w:ascii="Times New Roman" w:hAnsi="Times New Roman" w:cs="Times New Roman"/>
          <w:sz w:val="20"/>
          <w:szCs w:val="20"/>
        </w:rPr>
        <w:t xml:space="preserve">Hence, </w:t>
      </w:r>
      <w:r w:rsidR="00007CC6" w:rsidRPr="00E56699">
        <w:rPr>
          <w:rFonts w:ascii="Times New Roman" w:hAnsi="Times New Roman" w:cs="Times New Roman"/>
          <w:sz w:val="20"/>
          <w:szCs w:val="20"/>
        </w:rPr>
        <w:t>prior research</w:t>
      </w:r>
      <w:r w:rsidR="005E6108" w:rsidRPr="00E56699">
        <w:rPr>
          <w:rFonts w:ascii="Times New Roman" w:hAnsi="Times New Roman" w:cs="Times New Roman"/>
          <w:sz w:val="20"/>
          <w:szCs w:val="20"/>
        </w:rPr>
        <w:t xml:space="preserve"> on inter-store externality</w:t>
      </w:r>
      <w:r w:rsidR="00DF61E6" w:rsidRPr="00E56699">
        <w:rPr>
          <w:rFonts w:ascii="Times New Roman" w:hAnsi="Times New Roman" w:cs="Times New Roman"/>
          <w:sz w:val="20"/>
          <w:szCs w:val="20"/>
        </w:rPr>
        <w:t xml:space="preserve"> was reviewed</w:t>
      </w:r>
      <w:r w:rsidR="00EE24AD" w:rsidRPr="00E56699">
        <w:rPr>
          <w:rFonts w:ascii="Times New Roman" w:hAnsi="Times New Roman" w:cs="Times New Roman"/>
          <w:sz w:val="20"/>
          <w:szCs w:val="20"/>
        </w:rPr>
        <w:t xml:space="preserve">. </w:t>
      </w:r>
    </w:p>
    <w:p w:rsidR="00E56699" w:rsidRDefault="00E56699" w:rsidP="00E56699">
      <w:pPr>
        <w:pStyle w:val="NoSpacing"/>
        <w:rPr>
          <w:rFonts w:ascii="Times New Roman" w:hAnsi="Times New Roman" w:cs="Times New Roman"/>
          <w:sz w:val="20"/>
          <w:szCs w:val="20"/>
        </w:rPr>
      </w:pPr>
    </w:p>
    <w:p w:rsidR="00533963" w:rsidRPr="00E56699" w:rsidRDefault="00C47EE1"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Brueckner (1993) constructed models of shopping mall space allocation.</w:t>
      </w:r>
      <w:r w:rsidR="005E6108" w:rsidRPr="00E56699">
        <w:rPr>
          <w:rFonts w:ascii="Times New Roman" w:hAnsi="Times New Roman" w:cs="Times New Roman"/>
          <w:sz w:val="20"/>
          <w:szCs w:val="20"/>
        </w:rPr>
        <w:t xml:space="preserve"> </w:t>
      </w:r>
      <w:r w:rsidR="008D68DB" w:rsidRPr="00E56699">
        <w:rPr>
          <w:rFonts w:ascii="Times New Roman" w:hAnsi="Times New Roman" w:cs="Times New Roman"/>
          <w:sz w:val="20"/>
          <w:szCs w:val="20"/>
        </w:rPr>
        <w:t xml:space="preserve"> </w:t>
      </w:r>
      <w:r w:rsidR="006E5229" w:rsidRPr="00E56699">
        <w:rPr>
          <w:rFonts w:ascii="Times New Roman" w:hAnsi="Times New Roman" w:cs="Times New Roman"/>
          <w:sz w:val="20"/>
          <w:szCs w:val="20"/>
        </w:rPr>
        <w:t>Brueckner</w:t>
      </w:r>
      <w:r w:rsidR="004B7EEC" w:rsidRPr="00E56699">
        <w:rPr>
          <w:rFonts w:ascii="Times New Roman" w:hAnsi="Times New Roman" w:cs="Times New Roman"/>
          <w:sz w:val="20"/>
          <w:szCs w:val="20"/>
        </w:rPr>
        <w:t>’s model</w:t>
      </w:r>
      <w:r w:rsidR="006E5229" w:rsidRPr="00E56699">
        <w:rPr>
          <w:rFonts w:ascii="Times New Roman" w:hAnsi="Times New Roman" w:cs="Times New Roman"/>
          <w:sz w:val="20"/>
          <w:szCs w:val="20"/>
        </w:rPr>
        <w:t xml:space="preserve"> </w:t>
      </w:r>
      <w:r w:rsidR="004B7EEC" w:rsidRPr="00E56699">
        <w:rPr>
          <w:rFonts w:ascii="Times New Roman" w:hAnsi="Times New Roman" w:cs="Times New Roman"/>
          <w:sz w:val="20"/>
          <w:szCs w:val="20"/>
        </w:rPr>
        <w:t xml:space="preserve">assumed </w:t>
      </w:r>
      <w:r w:rsidR="00A20C69" w:rsidRPr="00E56699">
        <w:rPr>
          <w:rFonts w:ascii="Times New Roman" w:hAnsi="Times New Roman" w:cs="Times New Roman"/>
          <w:sz w:val="20"/>
          <w:szCs w:val="20"/>
        </w:rPr>
        <w:t>that externality is a function of the amount of space allocated to different stores, when all else is held equal</w:t>
      </w:r>
      <w:r w:rsidR="004B7EEC" w:rsidRPr="00E56699">
        <w:rPr>
          <w:rFonts w:ascii="Times New Roman" w:hAnsi="Times New Roman" w:cs="Times New Roman"/>
          <w:sz w:val="20"/>
          <w:szCs w:val="20"/>
        </w:rPr>
        <w:t xml:space="preserve">.  Under this assumption, </w:t>
      </w:r>
      <w:r w:rsidR="00066A18" w:rsidRPr="00E56699">
        <w:rPr>
          <w:rFonts w:ascii="Times New Roman" w:hAnsi="Times New Roman" w:cs="Times New Roman"/>
          <w:sz w:val="20"/>
          <w:szCs w:val="20"/>
        </w:rPr>
        <w:t xml:space="preserve">Brueckner argued that </w:t>
      </w:r>
      <w:r w:rsidR="004B48EB" w:rsidRPr="00E56699">
        <w:rPr>
          <w:rFonts w:ascii="Times New Roman" w:hAnsi="Times New Roman" w:cs="Times New Roman"/>
          <w:sz w:val="20"/>
          <w:szCs w:val="20"/>
        </w:rPr>
        <w:t xml:space="preserve">developers should </w:t>
      </w:r>
      <w:r w:rsidR="005C3983" w:rsidRPr="00E56699">
        <w:rPr>
          <w:rFonts w:ascii="Times New Roman" w:hAnsi="Times New Roman" w:cs="Times New Roman"/>
          <w:sz w:val="20"/>
          <w:szCs w:val="20"/>
        </w:rPr>
        <w:t>maximize</w:t>
      </w:r>
      <w:r w:rsidR="004B48EB" w:rsidRPr="00E56699">
        <w:rPr>
          <w:rFonts w:ascii="Times New Roman" w:hAnsi="Times New Roman" w:cs="Times New Roman"/>
          <w:sz w:val="20"/>
          <w:szCs w:val="20"/>
        </w:rPr>
        <w:t xml:space="preserve"> inter-store externalities to optimize overall shopping center profits. </w:t>
      </w:r>
      <w:r w:rsidR="00066A18" w:rsidRPr="00E56699">
        <w:rPr>
          <w:rFonts w:ascii="Times New Roman" w:hAnsi="Times New Roman" w:cs="Times New Roman"/>
          <w:sz w:val="20"/>
          <w:szCs w:val="20"/>
        </w:rPr>
        <w:t xml:space="preserve"> </w:t>
      </w:r>
      <w:r w:rsidR="00DF61E6" w:rsidRPr="00E56699">
        <w:rPr>
          <w:rFonts w:ascii="Times New Roman" w:hAnsi="Times New Roman" w:cs="Times New Roman"/>
          <w:sz w:val="20"/>
          <w:szCs w:val="20"/>
        </w:rPr>
        <w:t>For this</w:t>
      </w:r>
      <w:r w:rsidR="00066A18" w:rsidRPr="00E56699">
        <w:rPr>
          <w:rFonts w:ascii="Times New Roman" w:hAnsi="Times New Roman" w:cs="Times New Roman"/>
          <w:sz w:val="20"/>
          <w:szCs w:val="20"/>
        </w:rPr>
        <w:t>, more space should be allocated to stores with a strong externality</w:t>
      </w:r>
      <w:r w:rsidR="004B48EB" w:rsidRPr="00E56699">
        <w:rPr>
          <w:rFonts w:ascii="Times New Roman" w:hAnsi="Times New Roman" w:cs="Times New Roman"/>
          <w:sz w:val="20"/>
          <w:szCs w:val="20"/>
        </w:rPr>
        <w:t xml:space="preserve">. </w:t>
      </w:r>
      <w:r w:rsidR="00CE459B" w:rsidRPr="00E56699">
        <w:rPr>
          <w:rFonts w:ascii="Times New Roman" w:hAnsi="Times New Roman" w:cs="Times New Roman"/>
          <w:sz w:val="20"/>
          <w:szCs w:val="20"/>
        </w:rPr>
        <w:t xml:space="preserve"> </w:t>
      </w:r>
      <w:r w:rsidR="005C3983" w:rsidRPr="00E56699">
        <w:rPr>
          <w:rFonts w:ascii="Times New Roman" w:hAnsi="Times New Roman" w:cs="Times New Roman"/>
          <w:sz w:val="20"/>
          <w:szCs w:val="20"/>
        </w:rPr>
        <w:t xml:space="preserve">As an example, Brueckner noted that anchor stores in general occupy a large amount of shopping center space than non-anchor stores because of the anchor stores’ spillover effects on non-anchor stores.  </w:t>
      </w:r>
      <w:r w:rsidR="009573A7" w:rsidRPr="00E56699">
        <w:rPr>
          <w:rFonts w:ascii="Times New Roman" w:hAnsi="Times New Roman" w:cs="Times New Roman"/>
          <w:sz w:val="20"/>
          <w:szCs w:val="20"/>
        </w:rPr>
        <w:t xml:space="preserve">In fact, Gould et al. (2005) provided empirical support for the presence of positive externalities generated by anchor stores using the data of retail contracts for more than 2,500 stores in over 35 large malls in the U.S.  Additionally, Eppli and Shilling (1995) argued that increases in the cross-patronage effects would raise developer profits, thereby offering greater development opportunities of large-scale shopping centers.  </w:t>
      </w:r>
      <w:r w:rsidR="00EE24AD" w:rsidRPr="00E56699">
        <w:rPr>
          <w:rFonts w:ascii="Times New Roman" w:hAnsi="Times New Roman" w:cs="Times New Roman"/>
          <w:sz w:val="20"/>
          <w:szCs w:val="20"/>
        </w:rPr>
        <w:t xml:space="preserve">The </w:t>
      </w:r>
      <w:r w:rsidR="007C1BC9" w:rsidRPr="00E56699">
        <w:rPr>
          <w:rFonts w:ascii="Times New Roman" w:hAnsi="Times New Roman" w:cs="Times New Roman"/>
          <w:sz w:val="20"/>
          <w:szCs w:val="20"/>
        </w:rPr>
        <w:t>inter-store externality</w:t>
      </w:r>
      <w:r w:rsidR="00EE24AD" w:rsidRPr="00E56699">
        <w:rPr>
          <w:rFonts w:ascii="Times New Roman" w:hAnsi="Times New Roman" w:cs="Times New Roman"/>
          <w:sz w:val="20"/>
          <w:szCs w:val="20"/>
        </w:rPr>
        <w:t xml:space="preserve"> </w:t>
      </w:r>
      <w:r w:rsidR="007C1BC9" w:rsidRPr="00E56699">
        <w:rPr>
          <w:rFonts w:ascii="Times New Roman" w:hAnsi="Times New Roman" w:cs="Times New Roman"/>
          <w:sz w:val="20"/>
          <w:szCs w:val="20"/>
        </w:rPr>
        <w:t xml:space="preserve">discussed in </w:t>
      </w:r>
      <w:r w:rsidR="009573A7" w:rsidRPr="00E56699">
        <w:rPr>
          <w:rFonts w:ascii="Times New Roman" w:hAnsi="Times New Roman" w:cs="Times New Roman"/>
          <w:sz w:val="20"/>
          <w:szCs w:val="20"/>
        </w:rPr>
        <w:t xml:space="preserve">the previous studies </w:t>
      </w:r>
      <w:r w:rsidR="00EE24AD" w:rsidRPr="00E56699">
        <w:rPr>
          <w:rFonts w:ascii="Times New Roman" w:hAnsi="Times New Roman" w:cs="Times New Roman"/>
          <w:sz w:val="20"/>
          <w:szCs w:val="20"/>
        </w:rPr>
        <w:t xml:space="preserve">raises </w:t>
      </w:r>
      <w:r w:rsidR="007C1BC9" w:rsidRPr="00E56699">
        <w:rPr>
          <w:rFonts w:ascii="Times New Roman" w:hAnsi="Times New Roman" w:cs="Times New Roman"/>
          <w:sz w:val="20"/>
          <w:szCs w:val="20"/>
        </w:rPr>
        <w:t>concerns for</w:t>
      </w:r>
      <w:r w:rsidR="00EE24AD" w:rsidRPr="00E56699">
        <w:rPr>
          <w:rFonts w:ascii="Times New Roman" w:hAnsi="Times New Roman" w:cs="Times New Roman"/>
          <w:sz w:val="20"/>
          <w:szCs w:val="20"/>
        </w:rPr>
        <w:t xml:space="preserve"> </w:t>
      </w:r>
      <w:r w:rsidRPr="00E56699">
        <w:rPr>
          <w:rFonts w:ascii="Times New Roman" w:hAnsi="Times New Roman" w:cs="Times New Roman"/>
          <w:sz w:val="20"/>
          <w:szCs w:val="20"/>
        </w:rPr>
        <w:t xml:space="preserve">casino </w:t>
      </w:r>
      <w:r w:rsidR="004B7EEC" w:rsidRPr="00E56699">
        <w:rPr>
          <w:rFonts w:ascii="Times New Roman" w:hAnsi="Times New Roman" w:cs="Times New Roman"/>
          <w:sz w:val="20"/>
          <w:szCs w:val="20"/>
        </w:rPr>
        <w:t xml:space="preserve">entertainment’s </w:t>
      </w:r>
      <w:r w:rsidR="00EE24AD" w:rsidRPr="00E56699">
        <w:rPr>
          <w:rFonts w:ascii="Times New Roman" w:hAnsi="Times New Roman" w:cs="Times New Roman"/>
          <w:sz w:val="20"/>
          <w:szCs w:val="20"/>
        </w:rPr>
        <w:t xml:space="preserve">externality generating ability. </w:t>
      </w:r>
    </w:p>
    <w:p w:rsidR="007B27BF" w:rsidRPr="00E56699" w:rsidRDefault="007B27BF" w:rsidP="00E56699">
      <w:pPr>
        <w:pStyle w:val="NoSpacing"/>
        <w:rPr>
          <w:rFonts w:ascii="Times New Roman" w:hAnsi="Times New Roman" w:cs="Times New Roman"/>
          <w:sz w:val="20"/>
          <w:szCs w:val="20"/>
        </w:rPr>
      </w:pPr>
    </w:p>
    <w:p w:rsidR="004B48EB" w:rsidRPr="00E56699" w:rsidRDefault="004B48EB" w:rsidP="00E56699">
      <w:pPr>
        <w:pStyle w:val="NoSpacing"/>
        <w:rPr>
          <w:rFonts w:ascii="Times New Roman" w:hAnsi="Times New Roman" w:cs="Times New Roman"/>
          <w:sz w:val="20"/>
          <w:szCs w:val="20"/>
        </w:rPr>
      </w:pPr>
      <w:r w:rsidRPr="00E56699">
        <w:rPr>
          <w:rFonts w:ascii="Times New Roman" w:hAnsi="Times New Roman" w:cs="Times New Roman"/>
          <w:sz w:val="20"/>
          <w:szCs w:val="20"/>
        </w:rPr>
        <w:t>Theoretical Model</w:t>
      </w:r>
    </w:p>
    <w:p w:rsidR="00506E9E" w:rsidRDefault="004E61E6" w:rsidP="00E56699">
      <w:pPr>
        <w:pStyle w:val="NoSpacing"/>
        <w:ind w:firstLine="720"/>
        <w:rPr>
          <w:rFonts w:ascii="Times New Roman" w:hAnsi="Times New Roman" w:cs="Times New Roman"/>
          <w:sz w:val="20"/>
          <w:szCs w:val="20"/>
        </w:rPr>
      </w:pPr>
      <w:r w:rsidRPr="00E56699">
        <w:rPr>
          <w:rFonts w:ascii="Times New Roman" w:hAnsi="Times New Roman" w:cs="Times New Roman"/>
          <w:sz w:val="20"/>
          <w:szCs w:val="20"/>
        </w:rPr>
        <w:t xml:space="preserve">A theoretical model was advanced to </w:t>
      </w:r>
      <w:r w:rsidR="00506E9E" w:rsidRPr="00E56699">
        <w:rPr>
          <w:rFonts w:ascii="Times New Roman" w:hAnsi="Times New Roman" w:cs="Times New Roman"/>
          <w:sz w:val="20"/>
          <w:szCs w:val="20"/>
        </w:rPr>
        <w:t xml:space="preserve">illustrate </w:t>
      </w:r>
      <w:r w:rsidRPr="00E56699">
        <w:rPr>
          <w:rFonts w:ascii="Times New Roman" w:hAnsi="Times New Roman" w:cs="Times New Roman"/>
          <w:sz w:val="20"/>
          <w:szCs w:val="20"/>
        </w:rPr>
        <w:t xml:space="preserve">the </w:t>
      </w:r>
      <w:r w:rsidR="00506E9E" w:rsidRPr="00E56699">
        <w:rPr>
          <w:rFonts w:ascii="Times New Roman" w:hAnsi="Times New Roman" w:cs="Times New Roman"/>
          <w:sz w:val="20"/>
          <w:szCs w:val="20"/>
        </w:rPr>
        <w:t xml:space="preserve">hypothesized </w:t>
      </w:r>
      <w:r w:rsidRPr="00E56699">
        <w:rPr>
          <w:rFonts w:ascii="Times New Roman" w:hAnsi="Times New Roman" w:cs="Times New Roman"/>
          <w:sz w:val="20"/>
          <w:szCs w:val="20"/>
        </w:rPr>
        <w:t xml:space="preserve">relationship between entertainment and casino-operated restaurant revenues (Figure 1). </w:t>
      </w:r>
    </w:p>
    <w:p w:rsidR="008F33AD" w:rsidRPr="00E56699" w:rsidRDefault="008F33AD" w:rsidP="00E56699">
      <w:pPr>
        <w:pStyle w:val="NoSpacing"/>
        <w:ind w:firstLine="720"/>
        <w:rPr>
          <w:rFonts w:ascii="Times New Roman" w:hAnsi="Times New Roman" w:cs="Times New Roman"/>
          <w:sz w:val="20"/>
          <w:szCs w:val="20"/>
        </w:rPr>
      </w:pPr>
    </w:p>
    <w:p w:rsidR="007A7681" w:rsidRPr="006E1F24" w:rsidRDefault="007A7681" w:rsidP="003F2454">
      <w:pPr>
        <w:spacing w:line="240" w:lineRule="auto"/>
        <w:rPr>
          <w:rFonts w:ascii="Times New Roman" w:hAnsi="Times New Roman" w:cs="Times New Roman"/>
          <w:sz w:val="20"/>
          <w:szCs w:val="20"/>
        </w:rPr>
      </w:pPr>
      <w:r w:rsidRPr="006E1F24">
        <w:rPr>
          <w:rFonts w:ascii="Times New Roman" w:hAnsi="Times New Roman" w:cs="Times New Roman"/>
          <w:noProof/>
          <w:sz w:val="20"/>
          <w:szCs w:val="20"/>
          <w:lang w:eastAsia="ko-KR"/>
        </w:rPr>
        <w:drawing>
          <wp:inline distT="0" distB="0" distL="0" distR="0">
            <wp:extent cx="2549489" cy="1181529"/>
            <wp:effectExtent l="19050" t="0" r="3211" b="0"/>
            <wp:docPr id="2"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715000" cy="2960132"/>
                      <a:chOff x="685800" y="1752600"/>
                      <a:chExt cx="5715000" cy="2960132"/>
                    </a:xfrm>
                  </a:grpSpPr>
                  <a:grpSp>
                    <a:nvGrpSpPr>
                      <a:cNvPr id="30" name="Group 29"/>
                      <a:cNvGrpSpPr/>
                    </a:nvGrpSpPr>
                    <a:grpSpPr>
                      <a:xfrm>
                        <a:off x="685800" y="1752600"/>
                        <a:ext cx="5715000" cy="2960132"/>
                        <a:chOff x="685800" y="1752600"/>
                        <a:chExt cx="5715000" cy="2960132"/>
                      </a:xfrm>
                    </a:grpSpPr>
                    <a:sp>
                      <a:nvSpPr>
                        <a:cNvPr id="4" name="TextBox 3"/>
                        <a:cNvSpPr txBox="1"/>
                      </a:nvSpPr>
                      <a:spPr>
                        <a:xfrm>
                          <a:off x="685800" y="1752600"/>
                          <a:ext cx="2362200"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Day of the Week</a:t>
                            </a:r>
                            <a:endParaRPr lang="en-US" dirty="0"/>
                          </a:p>
                        </a:txBody>
                        <a:useSpRect/>
                      </a:txSp>
                    </a:sp>
                    <a:sp>
                      <a:nvSpPr>
                        <a:cNvPr id="5" name="TextBox 4"/>
                        <a:cNvSpPr txBox="1"/>
                      </a:nvSpPr>
                      <a:spPr>
                        <a:xfrm>
                          <a:off x="685800" y="2209800"/>
                          <a:ext cx="2362200" cy="64633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Aggregate Daily</a:t>
                            </a:r>
                          </a:p>
                          <a:p>
                            <a:pPr>
                              <a:buNone/>
                            </a:pPr>
                            <a:r>
                              <a:rPr lang="en-US" dirty="0" smtClean="0"/>
                              <a:t>Show Headcounts</a:t>
                            </a:r>
                            <a:endParaRPr lang="en-US" dirty="0"/>
                          </a:p>
                        </a:txBody>
                        <a:useSpRect/>
                      </a:txSp>
                    </a:sp>
                    <a:sp>
                      <a:nvSpPr>
                        <a:cNvPr id="6" name="TextBox 5"/>
                        <a:cNvSpPr txBox="1"/>
                      </a:nvSpPr>
                      <a:spPr>
                        <a:xfrm>
                          <a:off x="685800" y="2971800"/>
                          <a:ext cx="2362200"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Major Holiday Periods</a:t>
                            </a:r>
                            <a:endParaRPr lang="en-US" dirty="0"/>
                          </a:p>
                        </a:txBody>
                        <a:useSpRect/>
                      </a:txSp>
                    </a:sp>
                    <a:sp>
                      <a:nvSpPr>
                        <a:cNvPr id="7" name="TextBox 6"/>
                        <a:cNvSpPr txBox="1"/>
                      </a:nvSpPr>
                      <a:spPr>
                        <a:xfrm>
                          <a:off x="685800" y="3429000"/>
                          <a:ext cx="2362200"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Special Events</a:t>
                            </a:r>
                            <a:endParaRPr lang="en-US" dirty="0"/>
                          </a:p>
                        </a:txBody>
                        <a:useSpRect/>
                      </a:txSp>
                    </a:sp>
                    <a:sp>
                      <a:nvSpPr>
                        <a:cNvPr id="8" name="TextBox 7"/>
                        <a:cNvSpPr txBox="1"/>
                      </a:nvSpPr>
                      <a:spPr>
                        <a:xfrm>
                          <a:off x="685800" y="3886200"/>
                          <a:ext cx="2362200"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Hotel Occupancy</a:t>
                            </a:r>
                            <a:endParaRPr lang="en-US" dirty="0" smtClean="0"/>
                          </a:p>
                        </a:txBody>
                        <a:useSpRect/>
                      </a:txSp>
                    </a:sp>
                    <a:sp>
                      <a:nvSpPr>
                        <a:cNvPr id="9" name="TextBox 8"/>
                        <a:cNvSpPr txBox="1"/>
                      </a:nvSpPr>
                      <a:spPr>
                        <a:xfrm>
                          <a:off x="685800" y="4343400"/>
                          <a:ext cx="2362200" cy="369332"/>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Marketing Activities</a:t>
                            </a:r>
                            <a:endParaRPr lang="en-US" dirty="0"/>
                          </a:p>
                        </a:txBody>
                        <a:useSpRect/>
                      </a:txSp>
                    </a:sp>
                    <a:sp>
                      <a:nvSpPr>
                        <a:cNvPr id="12" name="TextBox 11"/>
                        <a:cNvSpPr txBox="1"/>
                      </a:nvSpPr>
                      <a:spPr>
                        <a:xfrm>
                          <a:off x="4648200" y="2895600"/>
                          <a:ext cx="1752600" cy="646331"/>
                        </a:xfrm>
                        <a:prstGeom prst="rect">
                          <a:avLst/>
                        </a:prstGeom>
                        <a:noFill/>
                        <a:ln>
                          <a:solidFill>
                            <a:schemeClr val="tx1"/>
                          </a:solidFill>
                        </a:ln>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buNone/>
                            </a:pPr>
                            <a:r>
                              <a:rPr lang="en-US" dirty="0" smtClean="0"/>
                              <a:t>Aggregate Daily</a:t>
                            </a:r>
                          </a:p>
                          <a:p>
                            <a:pPr>
                              <a:buNone/>
                            </a:pPr>
                            <a:r>
                              <a:rPr lang="en-US" dirty="0" smtClean="0"/>
                              <a:t>Food Revenues</a:t>
                            </a:r>
                            <a:endParaRPr lang="en-US" dirty="0"/>
                          </a:p>
                        </a:txBody>
                        <a:useSpRect/>
                      </a:txSp>
                    </a:sp>
                    <a:cxnSp>
                      <a:nvCxnSpPr>
                        <a:cNvPr id="14" name="Straight Arrow Connector 13"/>
                        <a:cNvCxnSpPr>
                          <a:stCxn id="4" idx="3"/>
                        </a:cNvCxnSpPr>
                      </a:nvCxnSpPr>
                      <a:spPr>
                        <a:xfrm>
                          <a:off x="3048000" y="1937266"/>
                          <a:ext cx="1600200" cy="1034534"/>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cxnSp>
                      <a:nvCxnSpPr>
                        <a:cNvPr id="16" name="Straight Arrow Connector 15"/>
                        <a:cNvCxnSpPr>
                          <a:stCxn id="5" idx="3"/>
                        </a:cNvCxnSpPr>
                      </a:nvCxnSpPr>
                      <a:spPr>
                        <a:xfrm>
                          <a:off x="3048000" y="2532966"/>
                          <a:ext cx="1600200" cy="515034"/>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cxnSp>
                      <a:nvCxnSpPr>
                        <a:cNvPr id="18" name="Straight Arrow Connector 17"/>
                        <a:cNvCxnSpPr>
                          <a:stCxn id="6" idx="3"/>
                        </a:cNvCxnSpPr>
                      </a:nvCxnSpPr>
                      <a:spPr>
                        <a:xfrm flipV="1">
                          <a:off x="3048000" y="3124200"/>
                          <a:ext cx="1600200" cy="32266"/>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cxnSp>
                      <a:nvCxnSpPr>
                        <a:cNvPr id="20" name="Straight Arrow Connector 19"/>
                        <a:cNvCxnSpPr>
                          <a:stCxn id="7" idx="3"/>
                          <a:endCxn id="12" idx="1"/>
                        </a:cNvCxnSpPr>
                      </a:nvCxnSpPr>
                      <a:spPr>
                        <a:xfrm flipV="1">
                          <a:off x="3048000" y="3218766"/>
                          <a:ext cx="1600200" cy="394900"/>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cxnSp>
                      <a:nvCxnSpPr>
                        <a:cNvPr id="27" name="Straight Arrow Connector 26"/>
                        <a:cNvCxnSpPr>
                          <a:stCxn id="8" idx="3"/>
                        </a:cNvCxnSpPr>
                      </a:nvCxnSpPr>
                      <a:spPr>
                        <a:xfrm flipV="1">
                          <a:off x="3048000" y="3352800"/>
                          <a:ext cx="1600200" cy="718066"/>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cxnSp>
                      <a:nvCxnSpPr>
                        <a:cNvPr id="29" name="Straight Arrow Connector 28"/>
                        <a:cNvCxnSpPr>
                          <a:stCxn id="9" idx="3"/>
                        </a:cNvCxnSpPr>
                      </a:nvCxnSpPr>
                      <a:spPr>
                        <a:xfrm flipV="1">
                          <a:off x="3048000" y="3429000"/>
                          <a:ext cx="1600200" cy="1099066"/>
                        </a:xfrm>
                        <a:prstGeom prst="straightConnector1">
                          <a:avLst/>
                        </a:prstGeom>
                        <a:ln>
                          <a:tailEnd type="arrow"/>
                        </a:ln>
                      </a:spPr>
                      <a:style>
                        <a:lnRef idx="1">
                          <a:schemeClr val="dk1"/>
                        </a:lnRef>
                        <a:fillRef idx="0">
                          <a:schemeClr val="dk1"/>
                        </a:fillRef>
                        <a:effectRef idx="0">
                          <a:schemeClr val="dk1"/>
                        </a:effectRef>
                        <a:fontRef idx="minor">
                          <a:schemeClr val="tx1"/>
                        </a:fontRef>
                      </a:style>
                    </a:cxnSp>
                  </a:grpSp>
                </lc:lockedCanvas>
              </a:graphicData>
            </a:graphic>
          </wp:inline>
        </w:drawing>
      </w:r>
    </w:p>
    <w:p w:rsidR="00BD596E" w:rsidRPr="00FA5A7D" w:rsidRDefault="00BD596E" w:rsidP="003F2454">
      <w:pPr>
        <w:spacing w:line="240" w:lineRule="auto"/>
        <w:ind w:firstLine="432"/>
        <w:rPr>
          <w:rFonts w:ascii="Times New Roman" w:hAnsi="Times New Roman" w:cs="Times New Roman"/>
          <w:sz w:val="20"/>
          <w:szCs w:val="20"/>
        </w:rPr>
      </w:pPr>
      <w:r w:rsidRPr="00FA5A7D">
        <w:rPr>
          <w:rFonts w:ascii="Times New Roman" w:hAnsi="Times New Roman" w:cs="Times New Roman"/>
          <w:iCs/>
          <w:sz w:val="20"/>
          <w:szCs w:val="20"/>
        </w:rPr>
        <w:t>Figure 1</w:t>
      </w:r>
      <w:r w:rsidRPr="00FA5A7D">
        <w:rPr>
          <w:rFonts w:ascii="Times New Roman" w:hAnsi="Times New Roman" w:cs="Times New Roman"/>
          <w:sz w:val="20"/>
          <w:szCs w:val="20"/>
        </w:rPr>
        <w:t>. Theoretical model of influences on aggregate daily food revenues</w:t>
      </w:r>
    </w:p>
    <w:p w:rsidR="00EF1C33" w:rsidRPr="006E1F24" w:rsidRDefault="00F610E0" w:rsidP="00E56699">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t xml:space="preserve">In the proposed model, Aggregate Daily Food Revenue was a dependent variable representing the total sum of daily food revenues from multiple restaurants outlets within the subject hotel casino.  Daily restaurant revenue was expressed in dollars. </w:t>
      </w:r>
      <w:r w:rsidR="0009052D" w:rsidRPr="006E1F24">
        <w:rPr>
          <w:rFonts w:ascii="Times New Roman" w:hAnsi="Times New Roman" w:cs="Times New Roman"/>
          <w:sz w:val="20"/>
          <w:szCs w:val="20"/>
        </w:rPr>
        <w:t xml:space="preserve">The model contained the key variable, show headcount (SH), two temporal variables (day of the week and holiday) and finally the special event variable.  The SH variable indicated the total number of people who attended a show each day during the sample period.  Variables representing special events, major holidays, and different days of the week were included to control for the impact of such variables on daily restaurant revenues. </w:t>
      </w:r>
    </w:p>
    <w:p w:rsidR="004E61E6" w:rsidRPr="006E1F24" w:rsidRDefault="004E61E6" w:rsidP="003F2454">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lastRenderedPageBreak/>
        <w:t xml:space="preserve">The proposed model was formulated based on the review of literature </w:t>
      </w:r>
      <w:r w:rsidR="00F610E0" w:rsidRPr="006E1F24">
        <w:rPr>
          <w:rFonts w:ascii="Times New Roman" w:hAnsi="Times New Roman" w:cs="Times New Roman"/>
          <w:sz w:val="20"/>
          <w:szCs w:val="20"/>
        </w:rPr>
        <w:t xml:space="preserve">that is </w:t>
      </w:r>
      <w:r w:rsidRPr="006E1F24">
        <w:rPr>
          <w:rFonts w:ascii="Times New Roman" w:hAnsi="Times New Roman" w:cs="Times New Roman"/>
          <w:sz w:val="20"/>
          <w:szCs w:val="20"/>
        </w:rPr>
        <w:t xml:space="preserve">relevant to business forecasting.  Researchers have introduced various forecasting models to predict restaurant sales </w:t>
      </w:r>
      <w:r w:rsidR="00BA5F10" w:rsidRPr="006E1F24">
        <w:rPr>
          <w:rFonts w:ascii="Times New Roman" w:hAnsi="Times New Roman" w:cs="Times New Roman"/>
          <w:sz w:val="20"/>
          <w:szCs w:val="20"/>
        </w:rPr>
        <w:t xml:space="preserve">using </w:t>
      </w:r>
      <w:r w:rsidRPr="006E1F24">
        <w:rPr>
          <w:rFonts w:ascii="Times New Roman" w:hAnsi="Times New Roman" w:cs="Times New Roman"/>
          <w:sz w:val="20"/>
          <w:szCs w:val="20"/>
        </w:rPr>
        <w:t xml:space="preserve">historical sales data (i.e., </w:t>
      </w:r>
      <w:r w:rsidR="006E1C0F" w:rsidRPr="006E1F24">
        <w:rPr>
          <w:rFonts w:ascii="Times New Roman" w:hAnsi="Times New Roman" w:cs="Times New Roman"/>
          <w:sz w:val="20"/>
          <w:szCs w:val="20"/>
        </w:rPr>
        <w:t xml:space="preserve">Andrew &amp; Cranage, 1992; Cranage, 2003; </w:t>
      </w:r>
      <w:r w:rsidR="008A0FF7" w:rsidRPr="006E1F24">
        <w:rPr>
          <w:rFonts w:ascii="Times New Roman" w:hAnsi="Times New Roman" w:cs="Times New Roman"/>
          <w:sz w:val="20"/>
          <w:szCs w:val="20"/>
        </w:rPr>
        <w:t xml:space="preserve">Davis </w:t>
      </w:r>
      <w:r w:rsidRPr="006E1F24">
        <w:rPr>
          <w:rFonts w:ascii="Times New Roman" w:hAnsi="Times New Roman" w:cs="Times New Roman"/>
          <w:sz w:val="20"/>
          <w:szCs w:val="20"/>
        </w:rPr>
        <w:t xml:space="preserve">&amp; Berger, 1988/1989; Forst, 1992).  For example, Forst (1992) applied multiple regression and time series (Box-Jenkins) models to estimate </w:t>
      </w:r>
      <w:r w:rsidR="00F610E0" w:rsidRPr="006E1F24">
        <w:rPr>
          <w:rFonts w:ascii="Times New Roman" w:hAnsi="Times New Roman" w:cs="Times New Roman"/>
          <w:sz w:val="20"/>
          <w:szCs w:val="20"/>
        </w:rPr>
        <w:t xml:space="preserve">the </w:t>
      </w:r>
      <w:r w:rsidRPr="006E1F24">
        <w:rPr>
          <w:rFonts w:ascii="Times New Roman" w:hAnsi="Times New Roman" w:cs="Times New Roman"/>
          <w:sz w:val="20"/>
          <w:szCs w:val="20"/>
        </w:rPr>
        <w:t xml:space="preserve">weekly sales </w:t>
      </w:r>
      <w:r w:rsidR="00BA5F10" w:rsidRPr="006E1F24">
        <w:rPr>
          <w:rFonts w:ascii="Times New Roman" w:hAnsi="Times New Roman" w:cs="Times New Roman"/>
          <w:sz w:val="20"/>
          <w:szCs w:val="20"/>
        </w:rPr>
        <w:t xml:space="preserve">of </w:t>
      </w:r>
      <w:r w:rsidRPr="006E1F24">
        <w:rPr>
          <w:rFonts w:ascii="Times New Roman" w:hAnsi="Times New Roman" w:cs="Times New Roman"/>
          <w:sz w:val="20"/>
          <w:szCs w:val="20"/>
        </w:rPr>
        <w:t xml:space="preserve">a small campus restaurant </w:t>
      </w:r>
      <w:r w:rsidR="006E1C0F" w:rsidRPr="006E1F24">
        <w:rPr>
          <w:rFonts w:ascii="Times New Roman" w:hAnsi="Times New Roman" w:cs="Times New Roman"/>
          <w:sz w:val="20"/>
          <w:szCs w:val="20"/>
        </w:rPr>
        <w:t>using the two years of data</w:t>
      </w:r>
      <w:r w:rsidRPr="006E1F24">
        <w:rPr>
          <w:rFonts w:ascii="Times New Roman" w:hAnsi="Times New Roman" w:cs="Times New Roman"/>
          <w:sz w:val="20"/>
          <w:szCs w:val="20"/>
        </w:rPr>
        <w:t xml:space="preserve">.  The results of the study indicated that a multiple regression model with two predictor variables yielded more accurate forecasts than </w:t>
      </w:r>
      <w:r w:rsidR="00F610E0" w:rsidRPr="006E1F24">
        <w:rPr>
          <w:rFonts w:ascii="Times New Roman" w:hAnsi="Times New Roman" w:cs="Times New Roman"/>
          <w:sz w:val="20"/>
          <w:szCs w:val="20"/>
        </w:rPr>
        <w:t xml:space="preserve">a </w:t>
      </w:r>
      <w:r w:rsidRPr="006E1F24">
        <w:rPr>
          <w:rFonts w:ascii="Times New Roman" w:hAnsi="Times New Roman" w:cs="Times New Roman"/>
          <w:sz w:val="20"/>
          <w:szCs w:val="20"/>
        </w:rPr>
        <w:t>time-series approach.</w:t>
      </w:r>
      <w:r w:rsidR="00BA5F10"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 </w:t>
      </w:r>
      <w:r w:rsidR="006C5D2D" w:rsidRPr="006E1F24">
        <w:rPr>
          <w:rFonts w:ascii="Times New Roman" w:hAnsi="Times New Roman" w:cs="Times New Roman"/>
          <w:sz w:val="20"/>
          <w:szCs w:val="20"/>
        </w:rPr>
        <w:t>The two</w:t>
      </w:r>
      <w:r w:rsidRPr="006E1F24">
        <w:rPr>
          <w:rFonts w:ascii="Times New Roman" w:hAnsi="Times New Roman" w:cs="Times New Roman"/>
          <w:sz w:val="20"/>
          <w:szCs w:val="20"/>
        </w:rPr>
        <w:t xml:space="preserve"> predictors in the regression model</w:t>
      </w:r>
      <w:r w:rsidR="006C5D2D" w:rsidRPr="006E1F24">
        <w:rPr>
          <w:rFonts w:ascii="Times New Roman" w:hAnsi="Times New Roman" w:cs="Times New Roman"/>
          <w:sz w:val="20"/>
          <w:szCs w:val="20"/>
        </w:rPr>
        <w:t xml:space="preserve"> were </w:t>
      </w:r>
      <w:r w:rsidRPr="006E1F24">
        <w:rPr>
          <w:rFonts w:ascii="Times New Roman" w:hAnsi="Times New Roman" w:cs="Times New Roman"/>
          <w:sz w:val="20"/>
          <w:szCs w:val="20"/>
        </w:rPr>
        <w:t xml:space="preserve">an indicator variable representing whether the campus was in full session or not in </w:t>
      </w:r>
      <w:r w:rsidR="00F610E0" w:rsidRPr="006E1F24">
        <w:rPr>
          <w:rFonts w:ascii="Times New Roman" w:hAnsi="Times New Roman" w:cs="Times New Roman"/>
          <w:sz w:val="20"/>
          <w:szCs w:val="20"/>
        </w:rPr>
        <w:t xml:space="preserve">any </w:t>
      </w:r>
      <w:r w:rsidRPr="006E1F24">
        <w:rPr>
          <w:rFonts w:ascii="Times New Roman" w:hAnsi="Times New Roman" w:cs="Times New Roman"/>
          <w:sz w:val="20"/>
          <w:szCs w:val="20"/>
        </w:rPr>
        <w:t>given week (i.e., no session</w:t>
      </w:r>
      <w:r w:rsidR="006E1C0F" w:rsidRPr="006E1F24">
        <w:rPr>
          <w:rFonts w:ascii="Times New Roman" w:hAnsi="Times New Roman" w:cs="Times New Roman"/>
          <w:sz w:val="20"/>
          <w:szCs w:val="20"/>
        </w:rPr>
        <w:t xml:space="preserve"> during the</w:t>
      </w:r>
      <w:r w:rsidRPr="006E1F24">
        <w:rPr>
          <w:rFonts w:ascii="Times New Roman" w:hAnsi="Times New Roman" w:cs="Times New Roman"/>
          <w:sz w:val="20"/>
          <w:szCs w:val="20"/>
        </w:rPr>
        <w:t xml:space="preserve"> Christmas break) </w:t>
      </w:r>
      <w:r w:rsidR="006C5D2D" w:rsidRPr="006E1F24">
        <w:rPr>
          <w:rFonts w:ascii="Times New Roman" w:hAnsi="Times New Roman" w:cs="Times New Roman"/>
          <w:sz w:val="20"/>
          <w:szCs w:val="20"/>
        </w:rPr>
        <w:t>and</w:t>
      </w:r>
      <w:r w:rsidRPr="006E1F24">
        <w:rPr>
          <w:rFonts w:ascii="Times New Roman" w:hAnsi="Times New Roman" w:cs="Times New Roman"/>
          <w:sz w:val="20"/>
          <w:szCs w:val="20"/>
        </w:rPr>
        <w:t xml:space="preserve"> the variable representing the previous </w:t>
      </w:r>
      <w:r w:rsidR="00BA5F10" w:rsidRPr="006E1F24">
        <w:rPr>
          <w:rFonts w:ascii="Times New Roman" w:hAnsi="Times New Roman" w:cs="Times New Roman"/>
          <w:sz w:val="20"/>
          <w:szCs w:val="20"/>
        </w:rPr>
        <w:t xml:space="preserve">week’s </w:t>
      </w:r>
      <w:r w:rsidRPr="006E1F24">
        <w:rPr>
          <w:rFonts w:ascii="Times New Roman" w:hAnsi="Times New Roman" w:cs="Times New Roman"/>
          <w:sz w:val="20"/>
          <w:szCs w:val="20"/>
        </w:rPr>
        <w:t>restaurant sales.  Other researchers (Andrew &amp;</w:t>
      </w:r>
      <w:r w:rsidR="00BA5F10"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Cranage, 1992; Cranage, 2003) argued that time-series models could be better suited for capturing patterns that are frequently observed in </w:t>
      </w:r>
      <w:r w:rsidR="00BA5F10" w:rsidRPr="006E1F24">
        <w:rPr>
          <w:rFonts w:ascii="Times New Roman" w:hAnsi="Times New Roman" w:cs="Times New Roman"/>
          <w:sz w:val="20"/>
          <w:szCs w:val="20"/>
        </w:rPr>
        <w:t xml:space="preserve">most </w:t>
      </w:r>
      <w:r w:rsidRPr="006E1F24">
        <w:rPr>
          <w:rFonts w:ascii="Times New Roman" w:hAnsi="Times New Roman" w:cs="Times New Roman"/>
          <w:sz w:val="20"/>
          <w:szCs w:val="20"/>
        </w:rPr>
        <w:t xml:space="preserve">sales data.  </w:t>
      </w:r>
    </w:p>
    <w:p w:rsidR="00C95398" w:rsidRPr="006E1F24" w:rsidRDefault="004E61E6" w:rsidP="003F2454">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t>The theoretical model contained some of the variables known to impact business volume.  Previous studies associated with restaurant sales prediction</w:t>
      </w:r>
      <w:r w:rsidR="00F610E0" w:rsidRPr="006E1F24">
        <w:rPr>
          <w:rFonts w:ascii="Times New Roman" w:hAnsi="Times New Roman" w:cs="Times New Roman"/>
          <w:sz w:val="20"/>
          <w:szCs w:val="20"/>
        </w:rPr>
        <w:t>s</w:t>
      </w:r>
      <w:r w:rsidRPr="006E1F24">
        <w:rPr>
          <w:rFonts w:ascii="Times New Roman" w:hAnsi="Times New Roman" w:cs="Times New Roman"/>
          <w:sz w:val="20"/>
          <w:szCs w:val="20"/>
        </w:rPr>
        <w:t xml:space="preserve"> provide</w:t>
      </w:r>
      <w:r w:rsidR="00BA5F10" w:rsidRPr="006E1F24">
        <w:rPr>
          <w:rFonts w:ascii="Times New Roman" w:hAnsi="Times New Roman" w:cs="Times New Roman"/>
          <w:sz w:val="20"/>
          <w:szCs w:val="20"/>
        </w:rPr>
        <w:t>d</w:t>
      </w:r>
      <w:r w:rsidRPr="006E1F24">
        <w:rPr>
          <w:rFonts w:ascii="Times New Roman" w:hAnsi="Times New Roman" w:cs="Times New Roman"/>
          <w:sz w:val="20"/>
          <w:szCs w:val="20"/>
        </w:rPr>
        <w:t xml:space="preserve"> the theoretical and empirical support for the effects of </w:t>
      </w:r>
      <w:r w:rsidR="00F610E0" w:rsidRPr="006E1F24">
        <w:rPr>
          <w:rFonts w:ascii="Times New Roman" w:hAnsi="Times New Roman" w:cs="Times New Roman"/>
          <w:sz w:val="20"/>
          <w:szCs w:val="20"/>
        </w:rPr>
        <w:t xml:space="preserve">different </w:t>
      </w:r>
      <w:r w:rsidRPr="006E1F24">
        <w:rPr>
          <w:rFonts w:ascii="Times New Roman" w:hAnsi="Times New Roman" w:cs="Times New Roman"/>
          <w:sz w:val="20"/>
          <w:szCs w:val="20"/>
        </w:rPr>
        <w:t>day</w:t>
      </w:r>
      <w:r w:rsidR="00F610E0" w:rsidRPr="006E1F24">
        <w:rPr>
          <w:rFonts w:ascii="Times New Roman" w:hAnsi="Times New Roman" w:cs="Times New Roman"/>
          <w:sz w:val="20"/>
          <w:szCs w:val="20"/>
        </w:rPr>
        <w:t>s</w:t>
      </w:r>
      <w:r w:rsidRPr="006E1F24">
        <w:rPr>
          <w:rFonts w:ascii="Times New Roman" w:hAnsi="Times New Roman" w:cs="Times New Roman"/>
          <w:sz w:val="20"/>
          <w:szCs w:val="20"/>
        </w:rPr>
        <w:t xml:space="preserve"> of </w:t>
      </w:r>
      <w:r w:rsidR="00F610E0" w:rsidRPr="006E1F24">
        <w:rPr>
          <w:rFonts w:ascii="Times New Roman" w:hAnsi="Times New Roman" w:cs="Times New Roman"/>
          <w:sz w:val="20"/>
          <w:szCs w:val="20"/>
        </w:rPr>
        <w:t xml:space="preserve">the </w:t>
      </w:r>
      <w:r w:rsidRPr="006E1F24">
        <w:rPr>
          <w:rFonts w:ascii="Times New Roman" w:hAnsi="Times New Roman" w:cs="Times New Roman"/>
          <w:sz w:val="20"/>
          <w:szCs w:val="20"/>
        </w:rPr>
        <w:t xml:space="preserve">week and holidays (i.e., </w:t>
      </w:r>
      <w:r w:rsidR="00125C5C" w:rsidRPr="006E1F24">
        <w:rPr>
          <w:rFonts w:ascii="Times New Roman" w:hAnsi="Times New Roman" w:cs="Times New Roman"/>
          <w:sz w:val="20"/>
          <w:szCs w:val="20"/>
        </w:rPr>
        <w:t xml:space="preserve">Cranage, 2003; </w:t>
      </w:r>
      <w:r w:rsidR="008A0FF7" w:rsidRPr="006E1F24">
        <w:rPr>
          <w:rFonts w:ascii="Times New Roman" w:hAnsi="Times New Roman" w:cs="Times New Roman"/>
          <w:sz w:val="20"/>
          <w:szCs w:val="20"/>
        </w:rPr>
        <w:t xml:space="preserve">Davis </w:t>
      </w:r>
      <w:r w:rsidRPr="006E1F24">
        <w:rPr>
          <w:rFonts w:ascii="Times New Roman" w:hAnsi="Times New Roman" w:cs="Times New Roman"/>
          <w:sz w:val="20"/>
          <w:szCs w:val="20"/>
        </w:rPr>
        <w:t xml:space="preserve">&amp; Berger, 1988/1989). </w:t>
      </w:r>
      <w:r w:rsidR="00C95398"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These studies noted </w:t>
      </w:r>
      <w:r w:rsidR="006852E5" w:rsidRPr="006E1F24">
        <w:rPr>
          <w:rFonts w:ascii="Times New Roman" w:hAnsi="Times New Roman" w:cs="Times New Roman"/>
          <w:sz w:val="20"/>
          <w:szCs w:val="20"/>
        </w:rPr>
        <w:t xml:space="preserve">that </w:t>
      </w:r>
      <w:r w:rsidRPr="006E1F24">
        <w:rPr>
          <w:rFonts w:ascii="Times New Roman" w:hAnsi="Times New Roman" w:cs="Times New Roman"/>
          <w:sz w:val="20"/>
          <w:szCs w:val="20"/>
        </w:rPr>
        <w:t xml:space="preserve">restaurant sales can vary </w:t>
      </w:r>
      <w:r w:rsidR="00F610E0" w:rsidRPr="006E1F24">
        <w:rPr>
          <w:rFonts w:ascii="Times New Roman" w:hAnsi="Times New Roman" w:cs="Times New Roman"/>
          <w:sz w:val="20"/>
          <w:szCs w:val="20"/>
        </w:rPr>
        <w:t xml:space="preserve">depending on the </w:t>
      </w:r>
      <w:r w:rsidRPr="006E1F24">
        <w:rPr>
          <w:rFonts w:ascii="Times New Roman" w:hAnsi="Times New Roman" w:cs="Times New Roman"/>
          <w:sz w:val="20"/>
          <w:szCs w:val="20"/>
        </w:rPr>
        <w:t>day</w:t>
      </w:r>
      <w:r w:rsidR="00F610E0" w:rsidRPr="006E1F24">
        <w:rPr>
          <w:rFonts w:ascii="Times New Roman" w:hAnsi="Times New Roman" w:cs="Times New Roman"/>
          <w:sz w:val="20"/>
          <w:szCs w:val="20"/>
        </w:rPr>
        <w:t xml:space="preserve"> of the</w:t>
      </w:r>
      <w:r w:rsidRPr="006E1F24">
        <w:rPr>
          <w:rFonts w:ascii="Times New Roman" w:hAnsi="Times New Roman" w:cs="Times New Roman"/>
          <w:sz w:val="20"/>
          <w:szCs w:val="20"/>
        </w:rPr>
        <w:t xml:space="preserve"> week.  In the retail </w:t>
      </w:r>
      <w:r w:rsidR="00BA5F10" w:rsidRPr="006E1F24">
        <w:rPr>
          <w:rFonts w:ascii="Times New Roman" w:hAnsi="Times New Roman" w:cs="Times New Roman"/>
          <w:sz w:val="20"/>
          <w:szCs w:val="20"/>
        </w:rPr>
        <w:t xml:space="preserve">field, </w:t>
      </w:r>
      <w:r w:rsidRPr="006E1F24">
        <w:rPr>
          <w:rFonts w:ascii="Times New Roman" w:hAnsi="Times New Roman" w:cs="Times New Roman"/>
          <w:sz w:val="20"/>
          <w:szCs w:val="20"/>
        </w:rPr>
        <w:t xml:space="preserve">a significant body of literature </w:t>
      </w:r>
      <w:r w:rsidR="00BA5F10" w:rsidRPr="006E1F24">
        <w:rPr>
          <w:rFonts w:ascii="Times New Roman" w:hAnsi="Times New Roman" w:cs="Times New Roman"/>
          <w:sz w:val="20"/>
          <w:szCs w:val="20"/>
        </w:rPr>
        <w:t xml:space="preserve">associated with business volume prediction </w:t>
      </w:r>
      <w:r w:rsidRPr="006E1F24">
        <w:rPr>
          <w:rFonts w:ascii="Times New Roman" w:hAnsi="Times New Roman" w:cs="Times New Roman"/>
          <w:sz w:val="20"/>
          <w:szCs w:val="20"/>
        </w:rPr>
        <w:t xml:space="preserve">found increases in sales and/or store traffic during major holidays (i.e., Lam, Vandenbosch, Hulland &amp; Pearce, 2001; Walters &amp; MacKenzie, 1988; Walters &amp; Rinne, 1986).  </w:t>
      </w:r>
      <w:r w:rsidR="00BA5F10" w:rsidRPr="006E1F24">
        <w:rPr>
          <w:rFonts w:ascii="Times New Roman" w:hAnsi="Times New Roman" w:cs="Times New Roman"/>
          <w:sz w:val="20"/>
          <w:szCs w:val="20"/>
        </w:rPr>
        <w:t>S</w:t>
      </w:r>
      <w:r w:rsidRPr="006E1F24">
        <w:rPr>
          <w:rFonts w:ascii="Times New Roman" w:hAnsi="Times New Roman" w:cs="Times New Roman"/>
          <w:sz w:val="20"/>
          <w:szCs w:val="20"/>
        </w:rPr>
        <w:t xml:space="preserve">tudies designed to predict casino gaming volumes provide additional evidence on the importance of </w:t>
      </w:r>
      <w:r w:rsidR="00A81781" w:rsidRPr="006E1F24">
        <w:rPr>
          <w:rFonts w:ascii="Times New Roman" w:hAnsi="Times New Roman" w:cs="Times New Roman"/>
          <w:sz w:val="20"/>
          <w:szCs w:val="20"/>
        </w:rPr>
        <w:t xml:space="preserve">the day-of-the-week variable </w:t>
      </w:r>
      <w:r w:rsidRPr="006E1F24">
        <w:rPr>
          <w:rFonts w:ascii="Times New Roman" w:hAnsi="Times New Roman" w:cs="Times New Roman"/>
          <w:sz w:val="20"/>
          <w:szCs w:val="20"/>
        </w:rPr>
        <w:t xml:space="preserve">as </w:t>
      </w:r>
      <w:r w:rsidR="00C95398" w:rsidRPr="006E1F24">
        <w:rPr>
          <w:rFonts w:ascii="Times New Roman" w:hAnsi="Times New Roman" w:cs="Times New Roman"/>
          <w:sz w:val="20"/>
          <w:szCs w:val="20"/>
        </w:rPr>
        <w:t xml:space="preserve">a </w:t>
      </w:r>
      <w:r w:rsidR="00BA5F10" w:rsidRPr="006E1F24">
        <w:rPr>
          <w:rFonts w:ascii="Times New Roman" w:hAnsi="Times New Roman" w:cs="Times New Roman"/>
          <w:sz w:val="20"/>
          <w:szCs w:val="20"/>
        </w:rPr>
        <w:t>strong</w:t>
      </w:r>
      <w:r w:rsidRPr="006E1F24">
        <w:rPr>
          <w:rFonts w:ascii="Times New Roman" w:hAnsi="Times New Roman" w:cs="Times New Roman"/>
          <w:sz w:val="20"/>
          <w:szCs w:val="20"/>
        </w:rPr>
        <w:t xml:space="preserve"> predictor of </w:t>
      </w:r>
      <w:r w:rsidR="00BA5F10" w:rsidRPr="006E1F24">
        <w:rPr>
          <w:rFonts w:ascii="Times New Roman" w:hAnsi="Times New Roman" w:cs="Times New Roman"/>
          <w:sz w:val="20"/>
          <w:szCs w:val="20"/>
        </w:rPr>
        <w:t xml:space="preserve">daily </w:t>
      </w:r>
      <w:r w:rsidRPr="006E1F24">
        <w:rPr>
          <w:rFonts w:ascii="Times New Roman" w:hAnsi="Times New Roman" w:cs="Times New Roman"/>
          <w:sz w:val="20"/>
          <w:szCs w:val="20"/>
        </w:rPr>
        <w:t xml:space="preserve">gaming volumes (i.e., Lucas, 2004; Lucas &amp; Bowen, 2002; Lucas &amp; Brewer, 2001; Lucas &amp; Santos, 2003).  To these ends, variables representing </w:t>
      </w:r>
      <w:r w:rsidR="00A81781" w:rsidRPr="006E1F24">
        <w:rPr>
          <w:rFonts w:ascii="Times New Roman" w:hAnsi="Times New Roman" w:cs="Times New Roman"/>
          <w:sz w:val="20"/>
          <w:szCs w:val="20"/>
        </w:rPr>
        <w:t xml:space="preserve">different days of the week </w:t>
      </w:r>
      <w:r w:rsidRPr="006E1F24">
        <w:rPr>
          <w:rFonts w:ascii="Times New Roman" w:hAnsi="Times New Roman" w:cs="Times New Roman"/>
          <w:sz w:val="20"/>
          <w:szCs w:val="20"/>
        </w:rPr>
        <w:t>and holiday</w:t>
      </w:r>
      <w:r w:rsidR="00A81781" w:rsidRPr="006E1F24">
        <w:rPr>
          <w:rFonts w:ascii="Times New Roman" w:hAnsi="Times New Roman" w:cs="Times New Roman"/>
          <w:sz w:val="20"/>
          <w:szCs w:val="20"/>
        </w:rPr>
        <w:t>s</w:t>
      </w:r>
      <w:r w:rsidRPr="006E1F24">
        <w:rPr>
          <w:rFonts w:ascii="Times New Roman" w:hAnsi="Times New Roman" w:cs="Times New Roman"/>
          <w:sz w:val="20"/>
          <w:szCs w:val="20"/>
        </w:rPr>
        <w:t xml:space="preserve"> were included in the model to capture </w:t>
      </w:r>
      <w:r w:rsidR="0084694C" w:rsidRPr="006E1F24">
        <w:rPr>
          <w:rFonts w:ascii="Times New Roman" w:hAnsi="Times New Roman" w:cs="Times New Roman"/>
          <w:sz w:val="20"/>
          <w:szCs w:val="20"/>
        </w:rPr>
        <w:t xml:space="preserve">any </w:t>
      </w:r>
      <w:r w:rsidR="00A81781" w:rsidRPr="006E1F24">
        <w:rPr>
          <w:rFonts w:ascii="Times New Roman" w:hAnsi="Times New Roman" w:cs="Times New Roman"/>
          <w:sz w:val="20"/>
          <w:szCs w:val="20"/>
        </w:rPr>
        <w:t xml:space="preserve">related </w:t>
      </w:r>
      <w:r w:rsidRPr="006E1F24">
        <w:rPr>
          <w:rFonts w:ascii="Times New Roman" w:hAnsi="Times New Roman" w:cs="Times New Roman"/>
          <w:sz w:val="20"/>
          <w:szCs w:val="20"/>
        </w:rPr>
        <w:t>pattern</w:t>
      </w:r>
      <w:r w:rsidR="0084694C" w:rsidRPr="006E1F24">
        <w:rPr>
          <w:rFonts w:ascii="Times New Roman" w:hAnsi="Times New Roman" w:cs="Times New Roman"/>
          <w:sz w:val="20"/>
          <w:szCs w:val="20"/>
        </w:rPr>
        <w:t>s</w:t>
      </w:r>
      <w:r w:rsidRPr="006E1F24">
        <w:rPr>
          <w:rFonts w:ascii="Times New Roman" w:hAnsi="Times New Roman" w:cs="Times New Roman"/>
          <w:sz w:val="20"/>
          <w:szCs w:val="20"/>
        </w:rPr>
        <w:t xml:space="preserve"> of restaurant business volume.  </w:t>
      </w:r>
    </w:p>
    <w:p w:rsidR="00972376" w:rsidRPr="006E1F24" w:rsidRDefault="004E61E6" w:rsidP="003F2454">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t xml:space="preserve">The variable </w:t>
      </w:r>
      <w:r w:rsidR="000B1ECE" w:rsidRPr="006E1F24">
        <w:rPr>
          <w:rFonts w:ascii="Times New Roman" w:hAnsi="Times New Roman" w:cs="Times New Roman"/>
          <w:sz w:val="20"/>
          <w:szCs w:val="20"/>
        </w:rPr>
        <w:t>depicting</w:t>
      </w:r>
      <w:r w:rsidRPr="006E1F24">
        <w:rPr>
          <w:rFonts w:ascii="Times New Roman" w:hAnsi="Times New Roman" w:cs="Times New Roman"/>
          <w:sz w:val="20"/>
          <w:szCs w:val="20"/>
        </w:rPr>
        <w:t xml:space="preserve"> special events was </w:t>
      </w:r>
      <w:r w:rsidR="000B1ECE" w:rsidRPr="006E1F24">
        <w:rPr>
          <w:rFonts w:ascii="Times New Roman" w:hAnsi="Times New Roman" w:cs="Times New Roman"/>
          <w:sz w:val="20"/>
          <w:szCs w:val="20"/>
        </w:rPr>
        <w:t>derived</w:t>
      </w:r>
      <w:r w:rsidR="000B1ECE" w:rsidRPr="006E1F24" w:rsidDel="000B1ECE">
        <w:rPr>
          <w:rFonts w:ascii="Times New Roman" w:hAnsi="Times New Roman" w:cs="Times New Roman"/>
          <w:sz w:val="20"/>
          <w:szCs w:val="20"/>
        </w:rPr>
        <w:t xml:space="preserve"> </w:t>
      </w:r>
      <w:r w:rsidRPr="006E1F24">
        <w:rPr>
          <w:rFonts w:ascii="Times New Roman" w:hAnsi="Times New Roman" w:cs="Times New Roman"/>
          <w:sz w:val="20"/>
          <w:szCs w:val="20"/>
        </w:rPr>
        <w:t>from models relevant to gaming volume prediction (Lucas, 2003).</w:t>
      </w:r>
      <w:r w:rsidR="00B911F1"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 </w:t>
      </w:r>
      <w:r w:rsidR="00125C5C" w:rsidRPr="006E1F24">
        <w:rPr>
          <w:rFonts w:ascii="Times New Roman" w:hAnsi="Times New Roman" w:cs="Times New Roman"/>
          <w:sz w:val="20"/>
          <w:szCs w:val="20"/>
        </w:rPr>
        <w:t>For example, c</w:t>
      </w:r>
      <w:r w:rsidRPr="006E1F24">
        <w:rPr>
          <w:rFonts w:ascii="Times New Roman" w:hAnsi="Times New Roman" w:cs="Times New Roman"/>
          <w:sz w:val="20"/>
          <w:szCs w:val="20"/>
        </w:rPr>
        <w:t xml:space="preserve">asinos commonly offer fights and concerts in hopes of attracting customers with varied gaming interests thereby increasing gaming revenues (Christiansen &amp; Brinkerhoff-Jacobs, 1995; Kilby, Fox &amp; Lucas, 2004; Lucas &amp; Kilby, 2008).  In fact, Lucas (2003) indicated a positive and statistically significant impact of special events on blackjack business volumes (cash drop).  </w:t>
      </w:r>
      <w:r w:rsidR="003B73E2" w:rsidRPr="006E1F24">
        <w:rPr>
          <w:rFonts w:ascii="Times New Roman" w:hAnsi="Times New Roman" w:cs="Times New Roman"/>
          <w:sz w:val="20"/>
          <w:szCs w:val="20"/>
        </w:rPr>
        <w:t>Hence</w:t>
      </w:r>
      <w:r w:rsidRPr="006E1F24">
        <w:rPr>
          <w:rFonts w:ascii="Times New Roman" w:hAnsi="Times New Roman" w:cs="Times New Roman"/>
          <w:sz w:val="20"/>
          <w:szCs w:val="20"/>
        </w:rPr>
        <w:t>, the special event variable</w:t>
      </w:r>
      <w:r w:rsidR="00C95398" w:rsidRPr="006E1F24">
        <w:rPr>
          <w:rFonts w:ascii="Times New Roman" w:hAnsi="Times New Roman" w:cs="Times New Roman"/>
          <w:sz w:val="20"/>
          <w:szCs w:val="20"/>
        </w:rPr>
        <w:t xml:space="preserve">, indicating the presence or absence of a special event </w:t>
      </w:r>
      <w:r w:rsidRPr="006E1F24">
        <w:rPr>
          <w:rFonts w:ascii="Times New Roman" w:hAnsi="Times New Roman" w:cs="Times New Roman"/>
          <w:sz w:val="20"/>
          <w:szCs w:val="20"/>
        </w:rPr>
        <w:t xml:space="preserve">was included to account for the possible impact of </w:t>
      </w:r>
      <w:r w:rsidR="000B1ECE" w:rsidRPr="006E1F24">
        <w:rPr>
          <w:rFonts w:ascii="Times New Roman" w:hAnsi="Times New Roman" w:cs="Times New Roman"/>
          <w:sz w:val="20"/>
          <w:szCs w:val="20"/>
        </w:rPr>
        <w:t xml:space="preserve">those </w:t>
      </w:r>
      <w:r w:rsidRPr="006E1F24">
        <w:rPr>
          <w:rFonts w:ascii="Times New Roman" w:hAnsi="Times New Roman" w:cs="Times New Roman"/>
          <w:sz w:val="20"/>
          <w:szCs w:val="20"/>
        </w:rPr>
        <w:t xml:space="preserve">events on restaurant </w:t>
      </w:r>
      <w:r w:rsidR="006852E5" w:rsidRPr="006E1F24">
        <w:rPr>
          <w:rFonts w:ascii="Times New Roman" w:hAnsi="Times New Roman" w:cs="Times New Roman"/>
          <w:sz w:val="20"/>
          <w:szCs w:val="20"/>
        </w:rPr>
        <w:t>business volumes</w:t>
      </w:r>
      <w:r w:rsidRPr="006E1F24">
        <w:rPr>
          <w:rFonts w:ascii="Times New Roman" w:hAnsi="Times New Roman" w:cs="Times New Roman"/>
          <w:sz w:val="20"/>
          <w:szCs w:val="20"/>
        </w:rPr>
        <w:t xml:space="preserve">.  </w:t>
      </w:r>
      <w:r w:rsidR="00972376" w:rsidRPr="006E1F24">
        <w:rPr>
          <w:rFonts w:ascii="Times New Roman" w:hAnsi="Times New Roman" w:cs="Times New Roman"/>
          <w:sz w:val="20"/>
          <w:szCs w:val="20"/>
        </w:rPr>
        <w:t xml:space="preserve">Due to data limitations, other sources </w:t>
      </w:r>
      <w:r w:rsidR="006041D9" w:rsidRPr="006E1F24">
        <w:rPr>
          <w:rFonts w:ascii="Times New Roman" w:hAnsi="Times New Roman" w:cs="Times New Roman"/>
          <w:sz w:val="20"/>
          <w:szCs w:val="20"/>
        </w:rPr>
        <w:t xml:space="preserve">which could </w:t>
      </w:r>
      <w:r w:rsidR="00972376" w:rsidRPr="006E1F24">
        <w:rPr>
          <w:rFonts w:ascii="Times New Roman" w:hAnsi="Times New Roman" w:cs="Times New Roman"/>
          <w:sz w:val="20"/>
          <w:szCs w:val="20"/>
        </w:rPr>
        <w:t xml:space="preserve">possibly </w:t>
      </w:r>
      <w:r w:rsidR="006041D9" w:rsidRPr="006E1F24">
        <w:rPr>
          <w:rFonts w:ascii="Times New Roman" w:hAnsi="Times New Roman" w:cs="Times New Roman"/>
          <w:sz w:val="20"/>
          <w:szCs w:val="20"/>
        </w:rPr>
        <w:t xml:space="preserve">influence </w:t>
      </w:r>
      <w:r w:rsidR="00972376" w:rsidRPr="006E1F24">
        <w:rPr>
          <w:rFonts w:ascii="Times New Roman" w:hAnsi="Times New Roman" w:cs="Times New Roman"/>
          <w:sz w:val="20"/>
          <w:szCs w:val="20"/>
        </w:rPr>
        <w:t>daily restaurant volume</w:t>
      </w:r>
      <w:r w:rsidR="00125C5C" w:rsidRPr="006E1F24">
        <w:rPr>
          <w:rFonts w:ascii="Times New Roman" w:hAnsi="Times New Roman" w:cs="Times New Roman"/>
          <w:sz w:val="20"/>
          <w:szCs w:val="20"/>
        </w:rPr>
        <w:t>s</w:t>
      </w:r>
      <w:r w:rsidR="00972376" w:rsidRPr="006E1F24">
        <w:rPr>
          <w:rFonts w:ascii="Times New Roman" w:hAnsi="Times New Roman" w:cs="Times New Roman"/>
          <w:sz w:val="20"/>
          <w:szCs w:val="20"/>
        </w:rPr>
        <w:t xml:space="preserve"> such as hotel occupancy and </w:t>
      </w:r>
      <w:r w:rsidR="006041D9" w:rsidRPr="006E1F24">
        <w:rPr>
          <w:rFonts w:ascii="Times New Roman" w:hAnsi="Times New Roman" w:cs="Times New Roman"/>
          <w:sz w:val="20"/>
          <w:szCs w:val="20"/>
        </w:rPr>
        <w:t xml:space="preserve">marketing </w:t>
      </w:r>
      <w:r w:rsidR="00972376" w:rsidRPr="006E1F24">
        <w:rPr>
          <w:rFonts w:ascii="Times New Roman" w:hAnsi="Times New Roman" w:cs="Times New Roman"/>
          <w:sz w:val="20"/>
          <w:szCs w:val="20"/>
        </w:rPr>
        <w:t>activities were omitted in the model.</w:t>
      </w:r>
      <w:r w:rsidR="00C95398" w:rsidRPr="006E1F24">
        <w:rPr>
          <w:rFonts w:ascii="Times New Roman" w:hAnsi="Times New Roman" w:cs="Times New Roman"/>
          <w:sz w:val="20"/>
          <w:szCs w:val="20"/>
        </w:rPr>
        <w:t xml:space="preserve"> </w:t>
      </w:r>
      <w:r w:rsidR="00972376" w:rsidRPr="006E1F24">
        <w:rPr>
          <w:rFonts w:ascii="Times New Roman" w:hAnsi="Times New Roman" w:cs="Times New Roman"/>
          <w:sz w:val="20"/>
          <w:szCs w:val="20"/>
        </w:rPr>
        <w:t xml:space="preserve"> For example, restaurant revenues and hotel occupancy may be </w:t>
      </w:r>
      <w:r w:rsidR="006041D9" w:rsidRPr="006E1F24">
        <w:rPr>
          <w:rFonts w:ascii="Times New Roman" w:hAnsi="Times New Roman" w:cs="Times New Roman"/>
          <w:sz w:val="20"/>
          <w:szCs w:val="20"/>
        </w:rPr>
        <w:t>correlated</w:t>
      </w:r>
      <w:r w:rsidR="00972376" w:rsidRPr="006E1F24">
        <w:rPr>
          <w:rFonts w:ascii="Times New Roman" w:hAnsi="Times New Roman" w:cs="Times New Roman"/>
          <w:sz w:val="20"/>
          <w:szCs w:val="20"/>
        </w:rPr>
        <w:t xml:space="preserve"> as increased hotel occupancy can cause concomitant increases in restaurant revenues.  Despite the lack of hotel occupancy data, day-of-the-week variables are likely to account for the effect of hotel occupancy on daily food revenues as hotel occupancy generally rises over the weekend and declines during the middle of the week.  </w:t>
      </w:r>
    </w:p>
    <w:p w:rsidR="007B27BF" w:rsidRPr="004A0DB9" w:rsidRDefault="007B27BF" w:rsidP="004A0DB9">
      <w:pPr>
        <w:pStyle w:val="NoSpacing"/>
      </w:pPr>
    </w:p>
    <w:p w:rsidR="003E52DA" w:rsidRPr="006E1F24" w:rsidRDefault="003E52DA"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Hypotheses</w:t>
      </w:r>
    </w:p>
    <w:p w:rsidR="00972376" w:rsidRPr="006E1F24" w:rsidRDefault="00972376" w:rsidP="003F2454">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t xml:space="preserve">The following hypotheses were advanced to test the effect of show headcounts on aggregate daily restaurant revenues.  SH represented the daily show headcount.  The first </w:t>
      </w:r>
      <w:r w:rsidRPr="006E1F24">
        <w:rPr>
          <w:rFonts w:ascii="Times New Roman" w:hAnsi="Times New Roman" w:cs="Times New Roman"/>
          <w:bCs/>
          <w:sz w:val="20"/>
          <w:szCs w:val="20"/>
        </w:rPr>
        <w:t>hypothesis</w:t>
      </w:r>
      <w:r w:rsidRPr="006E1F24">
        <w:rPr>
          <w:rFonts w:ascii="Times New Roman" w:hAnsi="Times New Roman" w:cs="Times New Roman"/>
          <w:sz w:val="20"/>
          <w:szCs w:val="20"/>
        </w:rPr>
        <w:t xml:space="preserve"> stated in </w:t>
      </w:r>
      <w:r w:rsidRPr="006E1F24">
        <w:rPr>
          <w:rFonts w:ascii="Times New Roman" w:hAnsi="Times New Roman" w:cs="Times New Roman"/>
          <w:bCs/>
          <w:sz w:val="20"/>
          <w:szCs w:val="20"/>
        </w:rPr>
        <w:t xml:space="preserve">null form </w:t>
      </w:r>
      <w:r w:rsidRPr="006E1F24">
        <w:rPr>
          <w:rFonts w:ascii="Times New Roman" w:hAnsi="Times New Roman" w:cs="Times New Roman"/>
          <w:sz w:val="20"/>
          <w:szCs w:val="20"/>
        </w:rPr>
        <w:t xml:space="preserve">indicates that the regression coefficient of SH will not be significantly greater than zero.  The second alternative hypothesis states that the value of the SH </w:t>
      </w:r>
      <w:r w:rsidRPr="006E1F24">
        <w:rPr>
          <w:rFonts w:ascii="Times New Roman" w:hAnsi="Times New Roman" w:cs="Times New Roman"/>
          <w:bCs/>
          <w:sz w:val="20"/>
          <w:szCs w:val="20"/>
        </w:rPr>
        <w:t>coefficient</w:t>
      </w:r>
      <w:r w:rsidRPr="006E1F24">
        <w:rPr>
          <w:rFonts w:ascii="Times New Roman" w:hAnsi="Times New Roman" w:cs="Times New Roman"/>
          <w:sz w:val="20"/>
          <w:szCs w:val="20"/>
        </w:rPr>
        <w:t xml:space="preserve"> will be significantly greater than zero.  A one-tailed hypothesis test was conducted at the .05 alpha level.</w:t>
      </w:r>
    </w:p>
    <w:p w:rsidR="003E52DA" w:rsidRPr="006E1F24" w:rsidRDefault="003E52DA" w:rsidP="003F2454">
      <w:pPr>
        <w:spacing w:line="240" w:lineRule="auto"/>
        <w:rPr>
          <w:rFonts w:ascii="Times New Roman" w:hAnsi="Times New Roman" w:cs="Times New Roman"/>
          <w:sz w:val="20"/>
          <w:szCs w:val="20"/>
        </w:rPr>
      </w:pPr>
      <w:r w:rsidRPr="006E1F24">
        <w:rPr>
          <w:rFonts w:ascii="Times New Roman" w:hAnsi="Times New Roman" w:cs="Times New Roman"/>
          <w:sz w:val="20"/>
          <w:szCs w:val="20"/>
        </w:rPr>
        <w:tab/>
        <w:t>H</w:t>
      </w:r>
      <w:r w:rsidRPr="006E1F24">
        <w:rPr>
          <w:rFonts w:ascii="Times New Roman" w:hAnsi="Times New Roman" w:cs="Times New Roman"/>
          <w:sz w:val="20"/>
          <w:szCs w:val="20"/>
          <w:vertAlign w:val="subscript"/>
        </w:rPr>
        <w:t>0</w:t>
      </w:r>
      <w:r w:rsidRPr="006E1F24">
        <w:rPr>
          <w:rFonts w:ascii="Times New Roman" w:hAnsi="Times New Roman" w:cs="Times New Roman"/>
          <w:sz w:val="20"/>
          <w:szCs w:val="20"/>
        </w:rPr>
        <w:t xml:space="preserve">: </w:t>
      </w:r>
      <w:r w:rsidR="00A768E9" w:rsidRPr="006E1F24">
        <w:rPr>
          <w:rFonts w:ascii="Times New Roman" w:hAnsi="Times New Roman" w:cs="Times New Roman"/>
          <w:sz w:val="20"/>
          <w:szCs w:val="20"/>
        </w:rPr>
        <w:t>B</w:t>
      </w:r>
      <w:r w:rsidR="00A768E9" w:rsidRPr="006E1F24">
        <w:rPr>
          <w:rFonts w:ascii="Times New Roman" w:hAnsi="Times New Roman" w:cs="Times New Roman"/>
          <w:sz w:val="20"/>
          <w:szCs w:val="20"/>
          <w:vertAlign w:val="subscript"/>
        </w:rPr>
        <w:t>SH</w:t>
      </w:r>
      <w:r w:rsidR="00A768E9" w:rsidRPr="006E1F24">
        <w:rPr>
          <w:rFonts w:ascii="Times New Roman" w:hAnsi="Times New Roman" w:cs="Times New Roman"/>
          <w:sz w:val="20"/>
          <w:szCs w:val="20"/>
        </w:rPr>
        <w:t xml:space="preserve"> </w:t>
      </w:r>
      <w:r w:rsidR="001C02F8" w:rsidRPr="006E1F24">
        <w:rPr>
          <w:rFonts w:ascii="Times New Roman" w:hAnsi="Times New Roman" w:cs="Times New Roman"/>
          <w:sz w:val="20"/>
          <w:szCs w:val="20"/>
        </w:rPr>
        <w:t xml:space="preserve">≤ </w:t>
      </w:r>
      <w:r w:rsidRPr="006E1F24">
        <w:rPr>
          <w:rFonts w:ascii="Times New Roman" w:hAnsi="Times New Roman" w:cs="Times New Roman"/>
          <w:sz w:val="20"/>
          <w:szCs w:val="20"/>
        </w:rPr>
        <w:t>0</w:t>
      </w:r>
    </w:p>
    <w:p w:rsidR="003E52DA" w:rsidRPr="006E1F24" w:rsidRDefault="003E52DA" w:rsidP="003F2454">
      <w:pPr>
        <w:spacing w:line="240" w:lineRule="auto"/>
        <w:rPr>
          <w:rFonts w:ascii="Times New Roman" w:hAnsi="Times New Roman" w:cs="Times New Roman"/>
          <w:sz w:val="20"/>
          <w:szCs w:val="20"/>
        </w:rPr>
      </w:pPr>
      <w:r w:rsidRPr="006E1F24">
        <w:rPr>
          <w:rFonts w:ascii="Times New Roman" w:hAnsi="Times New Roman" w:cs="Times New Roman"/>
          <w:sz w:val="20"/>
          <w:szCs w:val="20"/>
        </w:rPr>
        <w:tab/>
        <w:t>H</w:t>
      </w:r>
      <w:r w:rsidRPr="006E1F24">
        <w:rPr>
          <w:rFonts w:ascii="Times New Roman" w:hAnsi="Times New Roman" w:cs="Times New Roman"/>
          <w:sz w:val="20"/>
          <w:szCs w:val="20"/>
          <w:vertAlign w:val="subscript"/>
        </w:rPr>
        <w:t>a</w:t>
      </w:r>
      <w:r w:rsidRPr="006E1F24">
        <w:rPr>
          <w:rFonts w:ascii="Times New Roman" w:hAnsi="Times New Roman" w:cs="Times New Roman"/>
          <w:sz w:val="20"/>
          <w:szCs w:val="20"/>
        </w:rPr>
        <w:t xml:space="preserve">: </w:t>
      </w:r>
      <w:r w:rsidR="00A768E9" w:rsidRPr="006E1F24">
        <w:rPr>
          <w:rFonts w:ascii="Times New Roman" w:hAnsi="Times New Roman" w:cs="Times New Roman"/>
          <w:sz w:val="20"/>
          <w:szCs w:val="20"/>
        </w:rPr>
        <w:t>B</w:t>
      </w:r>
      <w:r w:rsidR="00A768E9" w:rsidRPr="006E1F24">
        <w:rPr>
          <w:rFonts w:ascii="Times New Roman" w:hAnsi="Times New Roman" w:cs="Times New Roman"/>
          <w:sz w:val="20"/>
          <w:szCs w:val="20"/>
          <w:vertAlign w:val="subscript"/>
        </w:rPr>
        <w:t>SH</w:t>
      </w:r>
      <w:r w:rsidR="00A768E9" w:rsidRPr="006E1F24">
        <w:rPr>
          <w:rFonts w:ascii="Times New Roman" w:hAnsi="Times New Roman" w:cs="Times New Roman"/>
          <w:sz w:val="20"/>
          <w:szCs w:val="20"/>
        </w:rPr>
        <w:t xml:space="preserve"> </w:t>
      </w:r>
      <w:r w:rsidR="001C02F8" w:rsidRPr="006E1F24">
        <w:rPr>
          <w:rFonts w:ascii="Times New Roman" w:hAnsi="Times New Roman" w:cs="Times New Roman"/>
          <w:sz w:val="20"/>
          <w:szCs w:val="20"/>
        </w:rPr>
        <w:t>&gt;</w:t>
      </w:r>
      <w:r w:rsidRPr="006E1F24">
        <w:rPr>
          <w:rFonts w:ascii="Times New Roman" w:hAnsi="Times New Roman" w:cs="Times New Roman"/>
          <w:sz w:val="20"/>
          <w:szCs w:val="20"/>
        </w:rPr>
        <w:t xml:space="preserve"> 0</w:t>
      </w:r>
    </w:p>
    <w:p w:rsidR="0098770F" w:rsidRPr="00E56699" w:rsidRDefault="0098770F" w:rsidP="003F2454">
      <w:pPr>
        <w:pStyle w:val="NoSpacing"/>
        <w:rPr>
          <w:rFonts w:ascii="Times New Roman" w:hAnsi="Times New Roman" w:cs="Times New Roman"/>
          <w:b/>
          <w:sz w:val="20"/>
          <w:szCs w:val="20"/>
        </w:rPr>
      </w:pPr>
    </w:p>
    <w:p w:rsidR="004B48EB" w:rsidRPr="00E56699" w:rsidRDefault="00EA0E70" w:rsidP="003F2454">
      <w:pPr>
        <w:pStyle w:val="NoSpacing"/>
        <w:rPr>
          <w:rFonts w:ascii="Times New Roman" w:hAnsi="Times New Roman" w:cs="Times New Roman"/>
          <w:b/>
          <w:sz w:val="20"/>
          <w:szCs w:val="20"/>
        </w:rPr>
      </w:pPr>
      <w:r w:rsidRPr="00E56699">
        <w:rPr>
          <w:rFonts w:ascii="Times New Roman" w:hAnsi="Times New Roman" w:cs="Times New Roman"/>
          <w:b/>
          <w:sz w:val="20"/>
          <w:szCs w:val="20"/>
        </w:rPr>
        <w:t>METHODOLOGY</w:t>
      </w:r>
    </w:p>
    <w:p w:rsidR="00EA0E70" w:rsidRPr="006E1F24" w:rsidRDefault="00EA0E70" w:rsidP="003F2454">
      <w:pPr>
        <w:pStyle w:val="NoSpacing"/>
        <w:rPr>
          <w:rFonts w:ascii="Times New Roman" w:hAnsi="Times New Roman" w:cs="Times New Roman"/>
          <w:sz w:val="20"/>
          <w:szCs w:val="20"/>
        </w:rPr>
      </w:pPr>
    </w:p>
    <w:p w:rsidR="00B547A8" w:rsidRPr="006E1F24" w:rsidRDefault="004B48EB"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Data </w:t>
      </w:r>
      <w:r w:rsidR="00B547A8" w:rsidRPr="006E1F24">
        <w:rPr>
          <w:rFonts w:ascii="Times New Roman" w:hAnsi="Times New Roman" w:cs="Times New Roman"/>
          <w:sz w:val="20"/>
          <w:szCs w:val="20"/>
        </w:rPr>
        <w:t>Sources and Method</w:t>
      </w:r>
    </w:p>
    <w:p w:rsidR="004B48EB" w:rsidRPr="006E1F24" w:rsidRDefault="004D7D87" w:rsidP="00E56699">
      <w:pPr>
        <w:spacing w:line="240" w:lineRule="auto"/>
        <w:ind w:firstLine="720"/>
        <w:rPr>
          <w:rFonts w:ascii="Times New Roman" w:hAnsi="Times New Roman" w:cs="Times New Roman"/>
          <w:sz w:val="20"/>
          <w:szCs w:val="20"/>
        </w:rPr>
      </w:pPr>
      <w:r w:rsidRPr="006E1F24">
        <w:rPr>
          <w:rFonts w:ascii="Times New Roman" w:hAnsi="Times New Roman" w:cs="Times New Roman"/>
          <w:sz w:val="20"/>
          <w:szCs w:val="20"/>
        </w:rPr>
        <w:t xml:space="preserve">The </w:t>
      </w:r>
      <w:r w:rsidR="005D24B8" w:rsidRPr="006E1F24">
        <w:rPr>
          <w:rFonts w:ascii="Times New Roman" w:hAnsi="Times New Roman" w:cs="Times New Roman"/>
          <w:sz w:val="20"/>
          <w:szCs w:val="20"/>
        </w:rPr>
        <w:t xml:space="preserve">hotel casino </w:t>
      </w:r>
      <w:r w:rsidRPr="006E1F24">
        <w:rPr>
          <w:rFonts w:ascii="Times New Roman" w:hAnsi="Times New Roman" w:cs="Times New Roman"/>
          <w:sz w:val="20"/>
          <w:szCs w:val="20"/>
        </w:rPr>
        <w:t xml:space="preserve">examined in the present study </w:t>
      </w:r>
      <w:r w:rsidR="005D24B8" w:rsidRPr="006E1F24">
        <w:rPr>
          <w:rFonts w:ascii="Times New Roman" w:hAnsi="Times New Roman" w:cs="Times New Roman"/>
          <w:sz w:val="20"/>
          <w:szCs w:val="20"/>
        </w:rPr>
        <w:t xml:space="preserve">was located </w:t>
      </w:r>
      <w:r w:rsidR="00B253A5" w:rsidRPr="006E1F24">
        <w:rPr>
          <w:rFonts w:ascii="Times New Roman" w:hAnsi="Times New Roman" w:cs="Times New Roman"/>
          <w:sz w:val="20"/>
          <w:szCs w:val="20"/>
        </w:rPr>
        <w:t>on</w:t>
      </w:r>
      <w:r w:rsidR="005D24B8" w:rsidRPr="006E1F24">
        <w:rPr>
          <w:rFonts w:ascii="Times New Roman" w:hAnsi="Times New Roman" w:cs="Times New Roman"/>
          <w:sz w:val="20"/>
          <w:szCs w:val="20"/>
        </w:rPr>
        <w:t xml:space="preserve"> </w:t>
      </w:r>
      <w:r w:rsidR="005633DD" w:rsidRPr="006E1F24">
        <w:rPr>
          <w:rFonts w:ascii="Times New Roman" w:hAnsi="Times New Roman" w:cs="Times New Roman"/>
          <w:sz w:val="20"/>
          <w:szCs w:val="20"/>
        </w:rPr>
        <w:t xml:space="preserve">the </w:t>
      </w:r>
      <w:r w:rsidR="005D24B8" w:rsidRPr="006E1F24">
        <w:rPr>
          <w:rFonts w:ascii="Times New Roman" w:hAnsi="Times New Roman" w:cs="Times New Roman"/>
          <w:sz w:val="20"/>
          <w:szCs w:val="20"/>
        </w:rPr>
        <w:t>Las Vegas</w:t>
      </w:r>
      <w:r w:rsidR="005633DD" w:rsidRPr="006E1F24">
        <w:rPr>
          <w:rFonts w:ascii="Times New Roman" w:hAnsi="Times New Roman" w:cs="Times New Roman"/>
          <w:sz w:val="20"/>
          <w:szCs w:val="20"/>
        </w:rPr>
        <w:t xml:space="preserve"> Strip</w:t>
      </w:r>
      <w:r w:rsidR="005D24B8" w:rsidRPr="006E1F24">
        <w:rPr>
          <w:rFonts w:ascii="Times New Roman" w:hAnsi="Times New Roman" w:cs="Times New Roman"/>
          <w:sz w:val="20"/>
          <w:szCs w:val="20"/>
        </w:rPr>
        <w:t>, NV</w:t>
      </w:r>
      <w:r w:rsidR="005633DD" w:rsidRPr="006E1F24">
        <w:rPr>
          <w:rFonts w:ascii="Times New Roman" w:hAnsi="Times New Roman" w:cs="Times New Roman"/>
          <w:sz w:val="20"/>
          <w:szCs w:val="20"/>
        </w:rPr>
        <w:t xml:space="preserve">.  </w:t>
      </w:r>
      <w:r w:rsidR="003429A5" w:rsidRPr="006E1F24">
        <w:rPr>
          <w:rFonts w:ascii="Times New Roman" w:hAnsi="Times New Roman" w:cs="Times New Roman"/>
          <w:sz w:val="20"/>
          <w:szCs w:val="20"/>
        </w:rPr>
        <w:t xml:space="preserve">The </w:t>
      </w:r>
      <w:r w:rsidR="001D0630" w:rsidRPr="006E1F24">
        <w:rPr>
          <w:rFonts w:ascii="Times New Roman" w:hAnsi="Times New Roman" w:cs="Times New Roman"/>
          <w:sz w:val="20"/>
          <w:szCs w:val="20"/>
        </w:rPr>
        <w:t>property</w:t>
      </w:r>
      <w:r w:rsidR="001D0630" w:rsidRPr="006E1F24" w:rsidDel="001D0630">
        <w:rPr>
          <w:rFonts w:ascii="Times New Roman" w:hAnsi="Times New Roman" w:cs="Times New Roman"/>
          <w:sz w:val="20"/>
          <w:szCs w:val="20"/>
        </w:rPr>
        <w:t xml:space="preserve"> </w:t>
      </w:r>
      <w:r w:rsidR="003429A5" w:rsidRPr="006E1F24">
        <w:rPr>
          <w:rFonts w:ascii="Times New Roman" w:hAnsi="Times New Roman" w:cs="Times New Roman"/>
          <w:sz w:val="20"/>
          <w:szCs w:val="20"/>
        </w:rPr>
        <w:t xml:space="preserve">offered over 10 </w:t>
      </w:r>
      <w:r w:rsidR="000B1ECE" w:rsidRPr="006E1F24">
        <w:rPr>
          <w:rFonts w:ascii="Times New Roman" w:hAnsi="Times New Roman" w:cs="Times New Roman"/>
          <w:sz w:val="20"/>
          <w:szCs w:val="20"/>
        </w:rPr>
        <w:t xml:space="preserve">diverse </w:t>
      </w:r>
      <w:r w:rsidR="003429A5" w:rsidRPr="006E1F24">
        <w:rPr>
          <w:rFonts w:ascii="Times New Roman" w:hAnsi="Times New Roman" w:cs="Times New Roman"/>
          <w:sz w:val="20"/>
          <w:szCs w:val="20"/>
        </w:rPr>
        <w:t>restaurants</w:t>
      </w:r>
      <w:r w:rsidR="00E438B0" w:rsidRPr="006E1F24">
        <w:rPr>
          <w:rFonts w:ascii="Times New Roman" w:hAnsi="Times New Roman" w:cs="Times New Roman"/>
          <w:sz w:val="20"/>
          <w:szCs w:val="20"/>
        </w:rPr>
        <w:t xml:space="preserve"> including </w:t>
      </w:r>
      <w:r w:rsidR="000B1ECE" w:rsidRPr="006E1F24">
        <w:rPr>
          <w:rFonts w:ascii="Times New Roman" w:hAnsi="Times New Roman" w:cs="Times New Roman"/>
          <w:sz w:val="20"/>
          <w:szCs w:val="20"/>
        </w:rPr>
        <w:t xml:space="preserve">a </w:t>
      </w:r>
      <w:r w:rsidR="00E438B0" w:rsidRPr="006E1F24">
        <w:rPr>
          <w:rFonts w:ascii="Times New Roman" w:hAnsi="Times New Roman" w:cs="Times New Roman"/>
          <w:sz w:val="20"/>
          <w:szCs w:val="20"/>
        </w:rPr>
        <w:t>buffet and sit-down restaurants</w:t>
      </w:r>
      <w:r w:rsidR="003429A5" w:rsidRPr="006E1F24">
        <w:rPr>
          <w:rFonts w:ascii="Times New Roman" w:hAnsi="Times New Roman" w:cs="Times New Roman"/>
          <w:sz w:val="20"/>
          <w:szCs w:val="20"/>
        </w:rPr>
        <w:t xml:space="preserve">.  The property donated the </w:t>
      </w:r>
      <w:r w:rsidR="00E438B0" w:rsidRPr="006E1F24">
        <w:rPr>
          <w:rFonts w:ascii="Times New Roman" w:hAnsi="Times New Roman" w:cs="Times New Roman"/>
          <w:sz w:val="20"/>
          <w:szCs w:val="20"/>
        </w:rPr>
        <w:t xml:space="preserve">aggregate </w:t>
      </w:r>
      <w:r w:rsidR="003429A5" w:rsidRPr="006E1F24">
        <w:rPr>
          <w:rFonts w:ascii="Times New Roman" w:hAnsi="Times New Roman" w:cs="Times New Roman"/>
          <w:sz w:val="20"/>
          <w:szCs w:val="20"/>
        </w:rPr>
        <w:t xml:space="preserve">daily revenue data of these restaurants </w:t>
      </w:r>
      <w:r w:rsidR="00E438B0" w:rsidRPr="006E1F24">
        <w:rPr>
          <w:rFonts w:ascii="Times New Roman" w:hAnsi="Times New Roman" w:cs="Times New Roman"/>
          <w:sz w:val="20"/>
          <w:szCs w:val="20"/>
        </w:rPr>
        <w:t xml:space="preserve">for </w:t>
      </w:r>
      <w:r w:rsidR="000B1ECE" w:rsidRPr="006E1F24">
        <w:rPr>
          <w:rFonts w:ascii="Times New Roman" w:hAnsi="Times New Roman" w:cs="Times New Roman"/>
          <w:sz w:val="20"/>
          <w:szCs w:val="20"/>
        </w:rPr>
        <w:t xml:space="preserve">the purposes of conducting </w:t>
      </w:r>
      <w:r w:rsidR="00E438B0" w:rsidRPr="006E1F24">
        <w:rPr>
          <w:rFonts w:ascii="Times New Roman" w:hAnsi="Times New Roman" w:cs="Times New Roman"/>
          <w:sz w:val="20"/>
          <w:szCs w:val="20"/>
        </w:rPr>
        <w:t>this study.</w:t>
      </w:r>
      <w:r w:rsidR="00EE7FB9" w:rsidRPr="006E1F24">
        <w:rPr>
          <w:rFonts w:ascii="Times New Roman" w:hAnsi="Times New Roman" w:cs="Times New Roman"/>
          <w:sz w:val="20"/>
          <w:szCs w:val="20"/>
        </w:rPr>
        <w:t xml:space="preserve">  </w:t>
      </w:r>
      <w:r w:rsidR="000A2B05" w:rsidRPr="006E1F24">
        <w:rPr>
          <w:rFonts w:ascii="Times New Roman" w:hAnsi="Times New Roman" w:cs="Times New Roman"/>
          <w:sz w:val="20"/>
          <w:szCs w:val="20"/>
        </w:rPr>
        <w:t xml:space="preserve">Its </w:t>
      </w:r>
      <w:r w:rsidR="005D24B8" w:rsidRPr="006E1F24">
        <w:rPr>
          <w:rFonts w:ascii="Times New Roman" w:hAnsi="Times New Roman" w:cs="Times New Roman"/>
          <w:sz w:val="20"/>
          <w:szCs w:val="20"/>
        </w:rPr>
        <w:t>production show</w:t>
      </w:r>
      <w:r w:rsidR="000A2B05" w:rsidRPr="006E1F24">
        <w:rPr>
          <w:rFonts w:ascii="Times New Roman" w:hAnsi="Times New Roman" w:cs="Times New Roman"/>
          <w:sz w:val="20"/>
          <w:szCs w:val="20"/>
        </w:rPr>
        <w:t xml:space="preserve"> was performed in a custom-built showroom with </w:t>
      </w:r>
      <w:r w:rsidR="00B253A5" w:rsidRPr="006E1F24">
        <w:rPr>
          <w:rFonts w:ascii="Times New Roman" w:hAnsi="Times New Roman" w:cs="Times New Roman"/>
          <w:sz w:val="20"/>
          <w:szCs w:val="20"/>
        </w:rPr>
        <w:t xml:space="preserve">a </w:t>
      </w:r>
      <w:r w:rsidRPr="006E1F24">
        <w:rPr>
          <w:rFonts w:ascii="Times New Roman" w:hAnsi="Times New Roman" w:cs="Times New Roman"/>
          <w:sz w:val="20"/>
          <w:szCs w:val="20"/>
        </w:rPr>
        <w:t xml:space="preserve">seating capacity for over 1,000 people.  </w:t>
      </w:r>
      <w:r w:rsidR="006041D9" w:rsidRPr="006E1F24">
        <w:rPr>
          <w:rFonts w:ascii="Times New Roman" w:hAnsi="Times New Roman" w:cs="Times New Roman"/>
          <w:sz w:val="20"/>
          <w:szCs w:val="20"/>
        </w:rPr>
        <w:t xml:space="preserve">Most </w:t>
      </w:r>
      <w:r w:rsidR="00954294" w:rsidRPr="006E1F24">
        <w:rPr>
          <w:rFonts w:ascii="Times New Roman" w:hAnsi="Times New Roman" w:cs="Times New Roman"/>
          <w:sz w:val="20"/>
          <w:szCs w:val="20"/>
        </w:rPr>
        <w:t xml:space="preserve">details </w:t>
      </w:r>
      <w:r w:rsidR="005633DD" w:rsidRPr="006E1F24">
        <w:rPr>
          <w:rFonts w:ascii="Times New Roman" w:hAnsi="Times New Roman" w:cs="Times New Roman"/>
          <w:sz w:val="20"/>
          <w:szCs w:val="20"/>
        </w:rPr>
        <w:t xml:space="preserve">of </w:t>
      </w:r>
      <w:r w:rsidR="00954294" w:rsidRPr="006E1F24">
        <w:rPr>
          <w:rFonts w:ascii="Times New Roman" w:hAnsi="Times New Roman" w:cs="Times New Roman"/>
          <w:sz w:val="20"/>
          <w:szCs w:val="20"/>
        </w:rPr>
        <w:t xml:space="preserve">the property </w:t>
      </w:r>
      <w:r w:rsidR="00B253A5" w:rsidRPr="006E1F24">
        <w:rPr>
          <w:rFonts w:ascii="Times New Roman" w:hAnsi="Times New Roman" w:cs="Times New Roman"/>
          <w:sz w:val="20"/>
          <w:szCs w:val="20"/>
        </w:rPr>
        <w:t>were omitted</w:t>
      </w:r>
      <w:r w:rsidR="00954294" w:rsidRPr="006E1F24">
        <w:rPr>
          <w:rFonts w:ascii="Times New Roman" w:hAnsi="Times New Roman" w:cs="Times New Roman"/>
          <w:sz w:val="20"/>
          <w:szCs w:val="20"/>
        </w:rPr>
        <w:t xml:space="preserve"> </w:t>
      </w:r>
      <w:r w:rsidR="00B253A5" w:rsidRPr="006E1F24">
        <w:rPr>
          <w:rFonts w:ascii="Times New Roman" w:hAnsi="Times New Roman" w:cs="Times New Roman"/>
          <w:sz w:val="20"/>
          <w:szCs w:val="20"/>
        </w:rPr>
        <w:t>to protect the</w:t>
      </w:r>
      <w:r w:rsidR="00954294" w:rsidRPr="006E1F24">
        <w:rPr>
          <w:rFonts w:ascii="Times New Roman" w:hAnsi="Times New Roman" w:cs="Times New Roman"/>
          <w:sz w:val="20"/>
          <w:szCs w:val="20"/>
        </w:rPr>
        <w:t xml:space="preserve"> </w:t>
      </w:r>
      <w:r w:rsidR="00FC1983" w:rsidRPr="006E1F24">
        <w:rPr>
          <w:rFonts w:ascii="Times New Roman" w:hAnsi="Times New Roman" w:cs="Times New Roman"/>
          <w:sz w:val="20"/>
          <w:szCs w:val="20"/>
        </w:rPr>
        <w:t>property</w:t>
      </w:r>
      <w:r w:rsidR="00B253A5" w:rsidRPr="006E1F24">
        <w:rPr>
          <w:rFonts w:ascii="Times New Roman" w:hAnsi="Times New Roman" w:cs="Times New Roman"/>
          <w:sz w:val="20"/>
          <w:szCs w:val="20"/>
        </w:rPr>
        <w:t>’s</w:t>
      </w:r>
      <w:r w:rsidR="00FC1983" w:rsidRPr="006E1F24">
        <w:rPr>
          <w:rFonts w:ascii="Times New Roman" w:hAnsi="Times New Roman" w:cs="Times New Roman"/>
          <w:sz w:val="20"/>
          <w:szCs w:val="20"/>
        </w:rPr>
        <w:t xml:space="preserve"> </w:t>
      </w:r>
      <w:r w:rsidR="005D24B8" w:rsidRPr="006E1F24">
        <w:rPr>
          <w:rFonts w:ascii="Times New Roman" w:hAnsi="Times New Roman" w:cs="Times New Roman"/>
          <w:sz w:val="20"/>
          <w:szCs w:val="20"/>
        </w:rPr>
        <w:t>anonymity</w:t>
      </w:r>
      <w:r w:rsidR="006041D9" w:rsidRPr="006E1F24">
        <w:rPr>
          <w:rFonts w:ascii="Times New Roman" w:hAnsi="Times New Roman" w:cs="Times New Roman"/>
          <w:sz w:val="20"/>
          <w:szCs w:val="20"/>
        </w:rPr>
        <w:t xml:space="preserve"> as requested by management</w:t>
      </w:r>
      <w:r w:rsidR="00954294" w:rsidRPr="006E1F24">
        <w:rPr>
          <w:rFonts w:ascii="Times New Roman" w:hAnsi="Times New Roman" w:cs="Times New Roman"/>
          <w:sz w:val="20"/>
          <w:szCs w:val="20"/>
        </w:rPr>
        <w:t xml:space="preserve">. </w:t>
      </w:r>
      <w:r w:rsidR="005D24B8" w:rsidRPr="006E1F24">
        <w:rPr>
          <w:rFonts w:ascii="Times New Roman" w:hAnsi="Times New Roman" w:cs="Times New Roman"/>
          <w:sz w:val="20"/>
          <w:szCs w:val="20"/>
        </w:rPr>
        <w:t xml:space="preserve">Proprietary data, such as daily food </w:t>
      </w:r>
      <w:r w:rsidR="005D24B8" w:rsidRPr="006E1F24">
        <w:rPr>
          <w:rFonts w:ascii="Times New Roman" w:hAnsi="Times New Roman" w:cs="Times New Roman"/>
          <w:sz w:val="20"/>
          <w:szCs w:val="20"/>
        </w:rPr>
        <w:lastRenderedPageBreak/>
        <w:t xml:space="preserve">revenues and show headcounts were collected from the internal records and systems of </w:t>
      </w:r>
      <w:r w:rsidR="00954294" w:rsidRPr="006E1F24">
        <w:rPr>
          <w:rFonts w:ascii="Times New Roman" w:hAnsi="Times New Roman" w:cs="Times New Roman"/>
          <w:sz w:val="20"/>
          <w:szCs w:val="20"/>
        </w:rPr>
        <w:t xml:space="preserve">the </w:t>
      </w:r>
      <w:r w:rsidR="005D24B8" w:rsidRPr="006E1F24">
        <w:rPr>
          <w:rFonts w:ascii="Times New Roman" w:hAnsi="Times New Roman" w:cs="Times New Roman"/>
          <w:sz w:val="20"/>
          <w:szCs w:val="20"/>
        </w:rPr>
        <w:t xml:space="preserve">property.  </w:t>
      </w:r>
      <w:r w:rsidR="004B48EB" w:rsidRPr="006E1F24">
        <w:rPr>
          <w:rFonts w:ascii="Times New Roman" w:hAnsi="Times New Roman" w:cs="Times New Roman"/>
          <w:sz w:val="20"/>
          <w:szCs w:val="20"/>
        </w:rPr>
        <w:t xml:space="preserve">The property donated internal data for the period of </w:t>
      </w:r>
      <w:r w:rsidR="00E216C8" w:rsidRPr="006E1F24">
        <w:rPr>
          <w:rFonts w:ascii="Times New Roman" w:hAnsi="Times New Roman" w:cs="Times New Roman"/>
          <w:sz w:val="20"/>
          <w:szCs w:val="20"/>
        </w:rPr>
        <w:t xml:space="preserve">225 </w:t>
      </w:r>
      <w:r w:rsidR="004B48EB" w:rsidRPr="006E1F24">
        <w:rPr>
          <w:rFonts w:ascii="Times New Roman" w:hAnsi="Times New Roman" w:cs="Times New Roman"/>
          <w:sz w:val="20"/>
          <w:szCs w:val="20"/>
        </w:rPr>
        <w:t>days,</w:t>
      </w:r>
      <w:r w:rsidR="0040238E" w:rsidRPr="006E1F24">
        <w:rPr>
          <w:rFonts w:ascii="Times New Roman" w:hAnsi="Times New Roman" w:cs="Times New Roman"/>
          <w:sz w:val="20"/>
          <w:szCs w:val="20"/>
        </w:rPr>
        <w:t xml:space="preserve"> ranging</w:t>
      </w:r>
      <w:r w:rsidR="004B48EB" w:rsidRPr="006E1F24">
        <w:rPr>
          <w:rFonts w:ascii="Times New Roman" w:hAnsi="Times New Roman" w:cs="Times New Roman"/>
          <w:sz w:val="20"/>
          <w:szCs w:val="20"/>
        </w:rPr>
        <w:t xml:space="preserve"> from </w:t>
      </w:r>
      <w:r w:rsidR="00E216C8" w:rsidRPr="006E1F24">
        <w:rPr>
          <w:rFonts w:ascii="Times New Roman" w:hAnsi="Times New Roman" w:cs="Times New Roman"/>
          <w:sz w:val="20"/>
          <w:szCs w:val="20"/>
        </w:rPr>
        <w:t>February 18</w:t>
      </w:r>
      <w:r w:rsidR="004B48EB" w:rsidRPr="006E1F24">
        <w:rPr>
          <w:rFonts w:ascii="Times New Roman" w:hAnsi="Times New Roman" w:cs="Times New Roman"/>
          <w:sz w:val="20"/>
          <w:szCs w:val="20"/>
        </w:rPr>
        <w:t>, 200</w:t>
      </w:r>
      <w:r w:rsidR="0040238E" w:rsidRPr="006E1F24">
        <w:rPr>
          <w:rFonts w:ascii="Times New Roman" w:hAnsi="Times New Roman" w:cs="Times New Roman"/>
          <w:sz w:val="20"/>
          <w:szCs w:val="20"/>
        </w:rPr>
        <w:t>5</w:t>
      </w:r>
      <w:r w:rsidR="004B48EB" w:rsidRPr="006E1F24">
        <w:rPr>
          <w:rFonts w:ascii="Times New Roman" w:hAnsi="Times New Roman" w:cs="Times New Roman"/>
          <w:sz w:val="20"/>
          <w:szCs w:val="20"/>
        </w:rPr>
        <w:t xml:space="preserve"> to </w:t>
      </w:r>
      <w:r w:rsidR="0040238E" w:rsidRPr="006E1F24">
        <w:rPr>
          <w:rFonts w:ascii="Times New Roman" w:hAnsi="Times New Roman" w:cs="Times New Roman"/>
          <w:sz w:val="20"/>
          <w:szCs w:val="20"/>
        </w:rPr>
        <w:t>September 30, 2005</w:t>
      </w:r>
      <w:r w:rsidR="004B48EB" w:rsidRPr="006E1F24">
        <w:rPr>
          <w:rFonts w:ascii="Times New Roman" w:hAnsi="Times New Roman" w:cs="Times New Roman"/>
          <w:sz w:val="20"/>
          <w:szCs w:val="20"/>
        </w:rPr>
        <w:t>.</w:t>
      </w:r>
      <w:r w:rsidR="00B547A8" w:rsidRPr="006E1F24">
        <w:rPr>
          <w:rFonts w:ascii="Times New Roman" w:hAnsi="Times New Roman" w:cs="Times New Roman"/>
          <w:sz w:val="20"/>
          <w:szCs w:val="20"/>
        </w:rPr>
        <w:t xml:space="preserve">  </w:t>
      </w:r>
      <w:r w:rsidR="00FC1983" w:rsidRPr="006E1F24">
        <w:rPr>
          <w:rFonts w:ascii="Times New Roman" w:hAnsi="Times New Roman" w:cs="Times New Roman"/>
          <w:sz w:val="20"/>
          <w:szCs w:val="20"/>
        </w:rPr>
        <w:t xml:space="preserve">The data were subject to periodic internal and external audits.   </w:t>
      </w:r>
      <w:r w:rsidR="00B547A8" w:rsidRPr="006E1F24">
        <w:rPr>
          <w:rFonts w:ascii="Times New Roman" w:hAnsi="Times New Roman" w:cs="Times New Roman"/>
          <w:sz w:val="20"/>
          <w:szCs w:val="20"/>
        </w:rPr>
        <w:t xml:space="preserve">For analysis, a multiple linear regression </w:t>
      </w:r>
      <w:r w:rsidR="00436340" w:rsidRPr="006E1F24">
        <w:rPr>
          <w:rFonts w:ascii="Times New Roman" w:hAnsi="Times New Roman" w:cs="Times New Roman"/>
          <w:sz w:val="20"/>
          <w:szCs w:val="20"/>
        </w:rPr>
        <w:t xml:space="preserve">analysis </w:t>
      </w:r>
      <w:r w:rsidR="004B48EB" w:rsidRPr="006E1F24">
        <w:rPr>
          <w:rFonts w:ascii="Times New Roman" w:hAnsi="Times New Roman" w:cs="Times New Roman"/>
          <w:sz w:val="20"/>
          <w:szCs w:val="20"/>
        </w:rPr>
        <w:t>was</w:t>
      </w:r>
      <w:r w:rsidR="000A36DC" w:rsidRPr="006E1F24">
        <w:rPr>
          <w:rFonts w:ascii="Times New Roman" w:hAnsi="Times New Roman" w:cs="Times New Roman"/>
          <w:sz w:val="20"/>
          <w:szCs w:val="20"/>
        </w:rPr>
        <w:t xml:space="preserve"> conducted to</w:t>
      </w:r>
      <w:r w:rsidR="00EE7FB9" w:rsidRPr="006E1F24">
        <w:rPr>
          <w:rFonts w:ascii="Times New Roman" w:hAnsi="Times New Roman" w:cs="Times New Roman"/>
          <w:sz w:val="20"/>
          <w:szCs w:val="20"/>
        </w:rPr>
        <w:t xml:space="preserve"> </w:t>
      </w:r>
      <w:r w:rsidR="000A36DC" w:rsidRPr="006E1F24">
        <w:rPr>
          <w:rFonts w:ascii="Times New Roman" w:hAnsi="Times New Roman" w:cs="Times New Roman"/>
          <w:sz w:val="20"/>
          <w:szCs w:val="20"/>
        </w:rPr>
        <w:t xml:space="preserve">investigate the impact of show headcounts while controlling for the effects of other variables on </w:t>
      </w:r>
      <w:r w:rsidR="00DC4077" w:rsidRPr="006E1F24">
        <w:rPr>
          <w:rFonts w:ascii="Times New Roman" w:hAnsi="Times New Roman" w:cs="Times New Roman"/>
          <w:sz w:val="20"/>
          <w:szCs w:val="20"/>
        </w:rPr>
        <w:t>the aggregate daily restaurant business volumes</w:t>
      </w:r>
      <w:r w:rsidR="000A36DC" w:rsidRPr="006E1F24">
        <w:rPr>
          <w:rFonts w:ascii="Times New Roman" w:hAnsi="Times New Roman" w:cs="Times New Roman"/>
          <w:sz w:val="20"/>
          <w:szCs w:val="20"/>
        </w:rPr>
        <w:t>.  The regression model was</w:t>
      </w:r>
      <w:r w:rsidR="00EE7FB9" w:rsidRPr="006E1F24">
        <w:rPr>
          <w:rFonts w:ascii="Times New Roman" w:hAnsi="Times New Roman" w:cs="Times New Roman"/>
          <w:sz w:val="20"/>
          <w:szCs w:val="20"/>
        </w:rPr>
        <w:t xml:space="preserve"> </w:t>
      </w:r>
      <w:r w:rsidR="00B547A8" w:rsidRPr="006E1F24">
        <w:rPr>
          <w:rFonts w:ascii="Times New Roman" w:hAnsi="Times New Roman" w:cs="Times New Roman"/>
          <w:sz w:val="20"/>
          <w:szCs w:val="20"/>
        </w:rPr>
        <w:t>tested using E-views 3.0</w:t>
      </w:r>
      <w:r w:rsidR="005633DD" w:rsidRPr="006E1F24">
        <w:rPr>
          <w:rFonts w:ascii="Times New Roman" w:hAnsi="Times New Roman" w:cs="Times New Roman"/>
          <w:sz w:val="20"/>
          <w:szCs w:val="20"/>
        </w:rPr>
        <w:t xml:space="preserve"> and SPSS 13.0</w:t>
      </w:r>
      <w:r w:rsidR="00B547A8" w:rsidRPr="006E1F24">
        <w:rPr>
          <w:rFonts w:ascii="Times New Roman" w:hAnsi="Times New Roman" w:cs="Times New Roman"/>
          <w:sz w:val="20"/>
          <w:szCs w:val="20"/>
        </w:rPr>
        <w:t xml:space="preserve">. </w:t>
      </w:r>
      <w:r w:rsidR="004B48EB" w:rsidRPr="006E1F24">
        <w:rPr>
          <w:rFonts w:ascii="Times New Roman" w:hAnsi="Times New Roman" w:cs="Times New Roman"/>
          <w:sz w:val="20"/>
          <w:szCs w:val="20"/>
        </w:rPr>
        <w:t xml:space="preserve"> </w:t>
      </w:r>
      <w:r w:rsidR="000A36DC" w:rsidRPr="006E1F24">
        <w:rPr>
          <w:rFonts w:ascii="Times New Roman" w:hAnsi="Times New Roman" w:cs="Times New Roman"/>
          <w:sz w:val="20"/>
          <w:szCs w:val="20"/>
        </w:rPr>
        <w:t xml:space="preserve"> </w:t>
      </w:r>
    </w:p>
    <w:p w:rsidR="00B547A8" w:rsidRPr="006E1F24" w:rsidRDefault="00B547A8" w:rsidP="003F2454">
      <w:pPr>
        <w:pStyle w:val="NoSpacing"/>
        <w:rPr>
          <w:rFonts w:ascii="Times New Roman" w:hAnsi="Times New Roman" w:cs="Times New Roman"/>
          <w:sz w:val="20"/>
          <w:szCs w:val="20"/>
        </w:rPr>
      </w:pPr>
    </w:p>
    <w:p w:rsidR="00A2069F" w:rsidRPr="00E56699" w:rsidRDefault="00EA0E70" w:rsidP="003F2454">
      <w:pPr>
        <w:pStyle w:val="NoSpacing"/>
        <w:rPr>
          <w:rFonts w:ascii="Times New Roman" w:hAnsi="Times New Roman" w:cs="Times New Roman"/>
          <w:b/>
          <w:sz w:val="20"/>
          <w:szCs w:val="20"/>
        </w:rPr>
      </w:pPr>
      <w:r w:rsidRPr="00E56699">
        <w:rPr>
          <w:rFonts w:ascii="Times New Roman" w:hAnsi="Times New Roman" w:cs="Times New Roman"/>
          <w:b/>
          <w:sz w:val="20"/>
          <w:szCs w:val="20"/>
        </w:rPr>
        <w:t>RESULTS</w:t>
      </w:r>
    </w:p>
    <w:p w:rsidR="00EA0E70" w:rsidRPr="006E1F24" w:rsidRDefault="00EA0E70" w:rsidP="003F2454">
      <w:pPr>
        <w:pStyle w:val="NoSpacing"/>
        <w:rPr>
          <w:rFonts w:ascii="Times New Roman" w:hAnsi="Times New Roman" w:cs="Times New Roman"/>
          <w:sz w:val="20"/>
          <w:szCs w:val="20"/>
        </w:rPr>
      </w:pPr>
    </w:p>
    <w:p w:rsidR="004B48EB" w:rsidRPr="006E1F24" w:rsidRDefault="004B48EB"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Descriptive Statistics</w:t>
      </w:r>
    </w:p>
    <w:p w:rsidR="004B48EB" w:rsidRPr="006E1F24" w:rsidRDefault="004B48EB" w:rsidP="00E56699">
      <w:pPr>
        <w:pStyle w:val="Header"/>
        <w:tabs>
          <w:tab w:val="clear" w:pos="4320"/>
          <w:tab w:val="clear" w:pos="8640"/>
        </w:tabs>
        <w:ind w:firstLine="720"/>
        <w:rPr>
          <w:sz w:val="20"/>
          <w:szCs w:val="20"/>
        </w:rPr>
      </w:pPr>
      <w:r w:rsidRPr="006E1F24">
        <w:rPr>
          <w:sz w:val="20"/>
          <w:szCs w:val="20"/>
        </w:rPr>
        <w:t xml:space="preserve">Table 1 displays </w:t>
      </w:r>
      <w:r w:rsidR="00D96058" w:rsidRPr="006E1F24">
        <w:rPr>
          <w:sz w:val="20"/>
          <w:szCs w:val="20"/>
        </w:rPr>
        <w:t>descriptive statistics</w:t>
      </w:r>
      <w:r w:rsidRPr="006E1F24">
        <w:rPr>
          <w:sz w:val="20"/>
          <w:szCs w:val="20"/>
        </w:rPr>
        <w:t xml:space="preserve"> </w:t>
      </w:r>
      <w:r w:rsidR="002F3CBC" w:rsidRPr="006E1F24">
        <w:rPr>
          <w:sz w:val="20"/>
          <w:szCs w:val="20"/>
        </w:rPr>
        <w:t xml:space="preserve">for </w:t>
      </w:r>
      <w:r w:rsidRPr="006E1F24">
        <w:rPr>
          <w:sz w:val="20"/>
          <w:szCs w:val="20"/>
        </w:rPr>
        <w:t xml:space="preserve">the </w:t>
      </w:r>
      <w:r w:rsidR="00D96058" w:rsidRPr="006E1F24">
        <w:rPr>
          <w:sz w:val="20"/>
          <w:szCs w:val="20"/>
        </w:rPr>
        <w:t>variables used in the model</w:t>
      </w:r>
      <w:r w:rsidRPr="006E1F24">
        <w:rPr>
          <w:sz w:val="20"/>
          <w:szCs w:val="20"/>
        </w:rPr>
        <w:t>.</w:t>
      </w:r>
      <w:r w:rsidR="0074101D" w:rsidRPr="006E1F24">
        <w:rPr>
          <w:sz w:val="20"/>
          <w:szCs w:val="20"/>
        </w:rPr>
        <w:t xml:space="preserve"> </w:t>
      </w:r>
      <w:r w:rsidRPr="006E1F24">
        <w:rPr>
          <w:sz w:val="20"/>
          <w:szCs w:val="20"/>
        </w:rPr>
        <w:t xml:space="preserve"> The mean </w:t>
      </w:r>
      <w:r w:rsidR="002F3CBC" w:rsidRPr="006E1F24">
        <w:rPr>
          <w:sz w:val="20"/>
          <w:szCs w:val="20"/>
        </w:rPr>
        <w:t xml:space="preserve">of </w:t>
      </w:r>
      <w:r w:rsidRPr="006E1F24">
        <w:rPr>
          <w:sz w:val="20"/>
          <w:szCs w:val="20"/>
        </w:rPr>
        <w:t xml:space="preserve">the food revenue variable (FREVENUE) was $330,848.76, indicating the average daily revenue generated by the restaurants </w:t>
      </w:r>
      <w:r w:rsidR="002F3CBC" w:rsidRPr="006E1F24">
        <w:rPr>
          <w:sz w:val="20"/>
          <w:szCs w:val="20"/>
        </w:rPr>
        <w:t xml:space="preserve">in </w:t>
      </w:r>
      <w:r w:rsidRPr="006E1F24">
        <w:rPr>
          <w:sz w:val="20"/>
          <w:szCs w:val="20"/>
        </w:rPr>
        <w:t xml:space="preserve">the </w:t>
      </w:r>
      <w:r w:rsidR="003465F0" w:rsidRPr="006E1F24">
        <w:rPr>
          <w:sz w:val="20"/>
          <w:szCs w:val="20"/>
        </w:rPr>
        <w:t>subject</w:t>
      </w:r>
      <w:r w:rsidRPr="006E1F24">
        <w:rPr>
          <w:sz w:val="20"/>
          <w:szCs w:val="20"/>
        </w:rPr>
        <w:t xml:space="preserve"> property.  The mean </w:t>
      </w:r>
      <w:r w:rsidR="002F3CBC" w:rsidRPr="006E1F24">
        <w:rPr>
          <w:sz w:val="20"/>
          <w:szCs w:val="20"/>
        </w:rPr>
        <w:t>o</w:t>
      </w:r>
      <w:r w:rsidRPr="006E1F24">
        <w:rPr>
          <w:sz w:val="20"/>
          <w:szCs w:val="20"/>
        </w:rPr>
        <w:t xml:space="preserve">f the show headcount variable (SH) was 2,105, indicating the average number of show attendees per day.  </w:t>
      </w:r>
      <w:r w:rsidR="00D96058" w:rsidRPr="006E1F24">
        <w:rPr>
          <w:sz w:val="20"/>
          <w:szCs w:val="20"/>
        </w:rPr>
        <w:t>In Table</w:t>
      </w:r>
      <w:r w:rsidR="00FB0FF3" w:rsidRPr="006E1F24">
        <w:rPr>
          <w:sz w:val="20"/>
          <w:szCs w:val="20"/>
        </w:rPr>
        <w:t>s</w:t>
      </w:r>
      <w:r w:rsidR="00D96058" w:rsidRPr="006E1F24">
        <w:rPr>
          <w:sz w:val="20"/>
          <w:szCs w:val="20"/>
        </w:rPr>
        <w:t xml:space="preserve"> 1</w:t>
      </w:r>
      <w:r w:rsidR="00FB0FF3" w:rsidRPr="006E1F24">
        <w:rPr>
          <w:sz w:val="20"/>
          <w:szCs w:val="20"/>
        </w:rPr>
        <w:t xml:space="preserve"> and 3</w:t>
      </w:r>
      <w:r w:rsidR="00D96058" w:rsidRPr="006E1F24">
        <w:rPr>
          <w:sz w:val="20"/>
          <w:szCs w:val="20"/>
        </w:rPr>
        <w:t xml:space="preserve">, </w:t>
      </w:r>
      <w:r w:rsidRPr="006E1F24">
        <w:rPr>
          <w:sz w:val="20"/>
          <w:szCs w:val="20"/>
        </w:rPr>
        <w:t xml:space="preserve">IND and LAB </w:t>
      </w:r>
      <w:r w:rsidR="0074101D" w:rsidRPr="006E1F24">
        <w:rPr>
          <w:sz w:val="20"/>
          <w:szCs w:val="20"/>
        </w:rPr>
        <w:t>represented</w:t>
      </w:r>
      <w:r w:rsidR="0074101D" w:rsidRPr="006E1F24" w:rsidDel="0074101D">
        <w:rPr>
          <w:sz w:val="20"/>
          <w:szCs w:val="20"/>
        </w:rPr>
        <w:t xml:space="preserve"> </w:t>
      </w:r>
      <w:r w:rsidRPr="006E1F24">
        <w:rPr>
          <w:sz w:val="20"/>
          <w:szCs w:val="20"/>
        </w:rPr>
        <w:t xml:space="preserve">Independence Day and Labor Day, respectively.  </w:t>
      </w:r>
      <w:r w:rsidR="00FB0FF3" w:rsidRPr="006E1F24">
        <w:rPr>
          <w:sz w:val="20"/>
          <w:szCs w:val="20"/>
        </w:rPr>
        <w:t xml:space="preserve">SPAT denoted </w:t>
      </w:r>
      <w:r w:rsidR="00FB0FF3" w:rsidRPr="006E1F24">
        <w:rPr>
          <w:sz w:val="20"/>
          <w:szCs w:val="20"/>
          <w:lang w:eastAsia="en-US"/>
        </w:rPr>
        <w:t>St. Patrick’s Day</w:t>
      </w:r>
      <w:r w:rsidR="00FB0FF3" w:rsidRPr="006E1F24">
        <w:rPr>
          <w:sz w:val="20"/>
          <w:szCs w:val="20"/>
        </w:rPr>
        <w:t xml:space="preserve">.  </w:t>
      </w:r>
      <w:r w:rsidRPr="006E1F24">
        <w:rPr>
          <w:sz w:val="20"/>
          <w:szCs w:val="20"/>
        </w:rPr>
        <w:t xml:space="preserve">SPEVENT </w:t>
      </w:r>
      <w:r w:rsidR="002F3CBC" w:rsidRPr="006E1F24">
        <w:rPr>
          <w:sz w:val="20"/>
          <w:szCs w:val="20"/>
        </w:rPr>
        <w:t>represented</w:t>
      </w:r>
      <w:r w:rsidRPr="006E1F24">
        <w:rPr>
          <w:sz w:val="20"/>
          <w:szCs w:val="20"/>
        </w:rPr>
        <w:t xml:space="preserve"> </w:t>
      </w:r>
      <w:r w:rsidR="000A2B05" w:rsidRPr="006E1F24">
        <w:rPr>
          <w:sz w:val="20"/>
          <w:szCs w:val="20"/>
        </w:rPr>
        <w:t>special events</w:t>
      </w:r>
      <w:r w:rsidRPr="006E1F24">
        <w:rPr>
          <w:sz w:val="20"/>
          <w:szCs w:val="20"/>
        </w:rPr>
        <w:t xml:space="preserve"> offered by the subject property</w:t>
      </w:r>
      <w:r w:rsidR="002F3CBC" w:rsidRPr="006E1F24">
        <w:rPr>
          <w:sz w:val="20"/>
          <w:szCs w:val="20"/>
        </w:rPr>
        <w:t xml:space="preserve"> during the sample period</w:t>
      </w:r>
      <w:r w:rsidRPr="006E1F24">
        <w:rPr>
          <w:sz w:val="20"/>
          <w:szCs w:val="20"/>
        </w:rPr>
        <w:t>.</w:t>
      </w:r>
    </w:p>
    <w:p w:rsidR="004B48EB" w:rsidRPr="006E1F24" w:rsidRDefault="004B48EB" w:rsidP="003F2454">
      <w:pPr>
        <w:pStyle w:val="NoSpacing"/>
        <w:rPr>
          <w:rFonts w:ascii="Times New Roman" w:hAnsi="Times New Roman" w:cs="Times New Roman"/>
          <w:sz w:val="20"/>
          <w:szCs w:val="20"/>
        </w:rPr>
      </w:pPr>
    </w:p>
    <w:p w:rsidR="00BD596E" w:rsidRPr="00FA5A7D" w:rsidRDefault="00BD596E" w:rsidP="003F2454">
      <w:pPr>
        <w:pStyle w:val="NoSpacing"/>
        <w:rPr>
          <w:rFonts w:ascii="Times New Roman" w:hAnsi="Times New Roman" w:cs="Times New Roman"/>
          <w:sz w:val="20"/>
          <w:szCs w:val="20"/>
        </w:rPr>
      </w:pPr>
      <w:r w:rsidRPr="00FA5A7D">
        <w:rPr>
          <w:rFonts w:ascii="Times New Roman" w:hAnsi="Times New Roman" w:cs="Times New Roman"/>
          <w:sz w:val="20"/>
          <w:szCs w:val="20"/>
        </w:rPr>
        <w:t>Table 1</w:t>
      </w:r>
    </w:p>
    <w:p w:rsidR="00BD596E" w:rsidRPr="00FA5A7D" w:rsidRDefault="00BD596E" w:rsidP="003F2454">
      <w:pPr>
        <w:pStyle w:val="NoSpacing"/>
        <w:rPr>
          <w:rFonts w:ascii="Times New Roman" w:hAnsi="Times New Roman" w:cs="Times New Roman"/>
          <w:iCs/>
          <w:sz w:val="20"/>
          <w:szCs w:val="20"/>
        </w:rPr>
      </w:pPr>
      <w:r w:rsidRPr="00FA5A7D">
        <w:rPr>
          <w:rFonts w:ascii="Times New Roman" w:hAnsi="Times New Roman" w:cs="Times New Roman"/>
          <w:iCs/>
          <w:sz w:val="20"/>
          <w:szCs w:val="20"/>
        </w:rPr>
        <w:t>Descriptive Statistics (N = 226)</w:t>
      </w:r>
    </w:p>
    <w:tbl>
      <w:tblPr>
        <w:tblW w:w="5927" w:type="dxa"/>
        <w:tblInd w:w="91" w:type="dxa"/>
        <w:tblLook w:val="00A0"/>
      </w:tblPr>
      <w:tblGrid>
        <w:gridCol w:w="1480"/>
        <w:gridCol w:w="1777"/>
        <w:gridCol w:w="1710"/>
        <w:gridCol w:w="960"/>
      </w:tblGrid>
      <w:tr w:rsidR="00BD596E" w:rsidRPr="006E1F24" w:rsidTr="004D0D5B">
        <w:trPr>
          <w:trHeight w:val="255"/>
        </w:trPr>
        <w:tc>
          <w:tcPr>
            <w:tcW w:w="148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p>
        </w:tc>
        <w:tc>
          <w:tcPr>
            <w:tcW w:w="1777"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i/>
                <w:iCs/>
                <w:sz w:val="20"/>
                <w:szCs w:val="20"/>
              </w:rPr>
            </w:pPr>
            <w:r w:rsidRPr="006E1F24">
              <w:rPr>
                <w:rFonts w:ascii="Times New Roman" w:hAnsi="Times New Roman" w:cs="Times New Roman"/>
                <w:i/>
                <w:iCs/>
                <w:sz w:val="20"/>
                <w:szCs w:val="20"/>
              </w:rPr>
              <w:t>M</w:t>
            </w:r>
          </w:p>
        </w:tc>
        <w:tc>
          <w:tcPr>
            <w:tcW w:w="171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i/>
                <w:iCs/>
                <w:sz w:val="20"/>
                <w:szCs w:val="20"/>
              </w:rPr>
            </w:pPr>
            <w:r w:rsidRPr="006E1F24">
              <w:rPr>
                <w:rFonts w:ascii="Times New Roman" w:hAnsi="Times New Roman" w:cs="Times New Roman"/>
                <w:i/>
                <w:iCs/>
                <w:sz w:val="20"/>
                <w:szCs w:val="20"/>
              </w:rPr>
              <w:t>SD</w:t>
            </w:r>
          </w:p>
        </w:tc>
        <w:tc>
          <w:tcPr>
            <w:tcW w:w="96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i/>
                <w:iCs/>
                <w:sz w:val="20"/>
                <w:szCs w:val="20"/>
              </w:rPr>
            </w:pPr>
            <w:r w:rsidRPr="006E1F24">
              <w:rPr>
                <w:rFonts w:ascii="Times New Roman" w:hAnsi="Times New Roman" w:cs="Times New Roman"/>
                <w:i/>
                <w:iCs/>
                <w:sz w:val="20"/>
                <w:szCs w:val="20"/>
              </w:rPr>
              <w:t>f</w:t>
            </w:r>
            <w:r w:rsidRPr="006E1F24">
              <w:rPr>
                <w:rFonts w:ascii="Times New Roman" w:hAnsi="Times New Roman" w:cs="Times New Roman"/>
                <w:sz w:val="20"/>
                <w:szCs w:val="20"/>
                <w:vertAlign w:val="superscript"/>
              </w:rPr>
              <w:t>a</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FREVENUE</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 xml:space="preserve"> $330,848.76 </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 xml:space="preserve"> $86,564.33 </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SH</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 xml:space="preserve">      2,105.30 </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 xml:space="preserve">      1,724.32 </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SUN</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32</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TUE</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32</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WED</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32</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THU</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33</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FRI</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33</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SAT</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32</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SPAT</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4</w:t>
            </w:r>
          </w:p>
        </w:tc>
      </w:tr>
      <w:tr w:rsidR="00BD596E" w:rsidRPr="006E1F24" w:rsidTr="004D0D5B">
        <w:trPr>
          <w:trHeight w:val="255"/>
        </w:trPr>
        <w:tc>
          <w:tcPr>
            <w:tcW w:w="148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IND</w:t>
            </w:r>
          </w:p>
        </w:tc>
        <w:tc>
          <w:tcPr>
            <w:tcW w:w="1777"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2</w:t>
            </w:r>
          </w:p>
        </w:tc>
      </w:tr>
      <w:tr w:rsidR="00BD596E" w:rsidRPr="006E1F24" w:rsidTr="00D42D83">
        <w:trPr>
          <w:trHeight w:val="198"/>
        </w:trPr>
        <w:tc>
          <w:tcPr>
            <w:tcW w:w="148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LAB</w:t>
            </w:r>
          </w:p>
        </w:tc>
        <w:tc>
          <w:tcPr>
            <w:tcW w:w="1777"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1</w:t>
            </w:r>
          </w:p>
        </w:tc>
      </w:tr>
      <w:tr w:rsidR="00BD596E" w:rsidRPr="006E1F24" w:rsidTr="004D0D5B">
        <w:trPr>
          <w:trHeight w:val="255"/>
        </w:trPr>
        <w:tc>
          <w:tcPr>
            <w:tcW w:w="148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SPEVENT</w:t>
            </w:r>
          </w:p>
        </w:tc>
        <w:tc>
          <w:tcPr>
            <w:tcW w:w="1777"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171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w:t>
            </w:r>
          </w:p>
        </w:tc>
        <w:tc>
          <w:tcPr>
            <w:tcW w:w="96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24</w:t>
            </w:r>
          </w:p>
        </w:tc>
      </w:tr>
    </w:tbl>
    <w:p w:rsidR="00BD596E" w:rsidRPr="006E1F24" w:rsidRDefault="00BD596E" w:rsidP="003F2454">
      <w:pPr>
        <w:pStyle w:val="BodyText"/>
        <w:spacing w:line="240" w:lineRule="auto"/>
        <w:rPr>
          <w:rFonts w:ascii="Times New Roman" w:hAnsi="Times New Roman" w:cs="Times New Roman"/>
          <w:sz w:val="20"/>
          <w:szCs w:val="20"/>
        </w:rPr>
      </w:pPr>
      <w:r w:rsidRPr="006E1F24">
        <w:rPr>
          <w:rFonts w:ascii="Times New Roman" w:hAnsi="Times New Roman" w:cs="Times New Roman"/>
          <w:sz w:val="20"/>
          <w:szCs w:val="20"/>
        </w:rPr>
        <w:t xml:space="preserve">Note.  </w:t>
      </w:r>
      <w:r w:rsidRPr="006E1F24">
        <w:rPr>
          <w:rFonts w:ascii="Times New Roman" w:hAnsi="Times New Roman" w:cs="Times New Roman"/>
          <w:sz w:val="20"/>
          <w:szCs w:val="20"/>
          <w:vertAlign w:val="superscript"/>
        </w:rPr>
        <w:t>a</w:t>
      </w:r>
      <w:r w:rsidR="003B6660" w:rsidRPr="006E1F24">
        <w:rPr>
          <w:rFonts w:ascii="Times New Roman" w:hAnsi="Times New Roman" w:cs="Times New Roman"/>
          <w:sz w:val="20"/>
          <w:szCs w:val="20"/>
          <w:vertAlign w:val="superscript"/>
        </w:rPr>
        <w:t xml:space="preserve"> </w:t>
      </w:r>
      <w:r w:rsidRPr="006E1F24">
        <w:rPr>
          <w:rFonts w:ascii="Times New Roman" w:hAnsi="Times New Roman" w:cs="Times New Roman"/>
          <w:sz w:val="20"/>
          <w:szCs w:val="20"/>
        </w:rPr>
        <w:t>Frequency of observations where the binary variable was assigned a value of 1.</w:t>
      </w:r>
    </w:p>
    <w:p w:rsidR="004B48EB" w:rsidRPr="006E1F24" w:rsidRDefault="004B48EB" w:rsidP="003F2454">
      <w:pPr>
        <w:pStyle w:val="NoSpacing"/>
        <w:rPr>
          <w:rFonts w:ascii="Times New Roman" w:hAnsi="Times New Roman" w:cs="Times New Roman"/>
          <w:sz w:val="20"/>
          <w:szCs w:val="20"/>
        </w:rPr>
      </w:pPr>
    </w:p>
    <w:p w:rsidR="00331868" w:rsidRPr="006E1F24" w:rsidRDefault="004B48EB" w:rsidP="003F2454">
      <w:pPr>
        <w:spacing w:line="240" w:lineRule="auto"/>
        <w:ind w:firstLine="720"/>
        <w:rPr>
          <w:rFonts w:ascii="Times New Roman" w:hAnsi="Times New Roman" w:cs="Times New Roman"/>
          <w:color w:val="00B050"/>
          <w:sz w:val="20"/>
          <w:szCs w:val="20"/>
        </w:rPr>
      </w:pPr>
      <w:r w:rsidRPr="006E1F24">
        <w:rPr>
          <w:rFonts w:ascii="Times New Roman" w:hAnsi="Times New Roman" w:cs="Times New Roman"/>
          <w:sz w:val="20"/>
          <w:szCs w:val="20"/>
        </w:rPr>
        <w:t>Table 2 shows the correlation matrix for the</w:t>
      </w:r>
      <w:r w:rsidR="00FC1983" w:rsidRPr="006E1F24">
        <w:rPr>
          <w:rFonts w:ascii="Times New Roman" w:hAnsi="Times New Roman" w:cs="Times New Roman"/>
          <w:sz w:val="20"/>
          <w:szCs w:val="20"/>
        </w:rPr>
        <w:t xml:space="preserve"> continuous</w:t>
      </w:r>
      <w:r w:rsidRPr="006E1F24">
        <w:rPr>
          <w:rFonts w:ascii="Times New Roman" w:hAnsi="Times New Roman" w:cs="Times New Roman"/>
          <w:sz w:val="20"/>
          <w:szCs w:val="20"/>
        </w:rPr>
        <w:t xml:space="preserve"> variables used in the regression.  As shown, there </w:t>
      </w:r>
      <w:r w:rsidR="00B253A5" w:rsidRPr="006E1F24">
        <w:rPr>
          <w:rFonts w:ascii="Times New Roman" w:hAnsi="Times New Roman" w:cs="Times New Roman"/>
          <w:sz w:val="20"/>
          <w:szCs w:val="20"/>
        </w:rPr>
        <w:t xml:space="preserve">is </w:t>
      </w:r>
      <w:r w:rsidRPr="006E1F24">
        <w:rPr>
          <w:rFonts w:ascii="Times New Roman" w:hAnsi="Times New Roman" w:cs="Times New Roman"/>
          <w:sz w:val="20"/>
          <w:szCs w:val="20"/>
        </w:rPr>
        <w:t xml:space="preserve">a positive and significant bivariate correlation between </w:t>
      </w:r>
      <w:r w:rsidR="00B35A49" w:rsidRPr="006E1F24">
        <w:rPr>
          <w:rFonts w:ascii="Times New Roman" w:hAnsi="Times New Roman" w:cs="Times New Roman"/>
          <w:sz w:val="20"/>
          <w:szCs w:val="20"/>
        </w:rPr>
        <w:t>SH</w:t>
      </w:r>
      <w:r w:rsidRPr="006E1F24">
        <w:rPr>
          <w:rFonts w:ascii="Times New Roman" w:hAnsi="Times New Roman" w:cs="Times New Roman"/>
          <w:sz w:val="20"/>
          <w:szCs w:val="20"/>
        </w:rPr>
        <w:t xml:space="preserve"> and FREVENUE.  </w:t>
      </w:r>
      <w:r w:rsidR="00331868" w:rsidRPr="006E1F24">
        <w:rPr>
          <w:rFonts w:ascii="Times New Roman" w:hAnsi="Times New Roman" w:cs="Times New Roman"/>
          <w:sz w:val="20"/>
          <w:szCs w:val="20"/>
        </w:rPr>
        <w:t>A time-trend variable (TREND) was included in the model to pick up any linear trend over time that is not being captured by other variables in the model.  The trend variable increased one unit for each day.</w:t>
      </w:r>
    </w:p>
    <w:p w:rsidR="00BD596E" w:rsidRPr="00FA5A7D" w:rsidRDefault="00BD596E" w:rsidP="003F2454">
      <w:pPr>
        <w:pStyle w:val="NoSpacing"/>
        <w:rPr>
          <w:rFonts w:ascii="Times New Roman" w:hAnsi="Times New Roman" w:cs="Times New Roman"/>
          <w:sz w:val="20"/>
          <w:szCs w:val="20"/>
        </w:rPr>
      </w:pPr>
      <w:r w:rsidRPr="00FA5A7D">
        <w:rPr>
          <w:rFonts w:ascii="Times New Roman" w:hAnsi="Times New Roman" w:cs="Times New Roman"/>
          <w:sz w:val="20"/>
          <w:szCs w:val="20"/>
        </w:rPr>
        <w:t>Table 2</w:t>
      </w:r>
    </w:p>
    <w:p w:rsidR="00BD596E" w:rsidRPr="00FA5A7D" w:rsidRDefault="00BD596E" w:rsidP="003F2454">
      <w:pPr>
        <w:pStyle w:val="NoSpacing"/>
        <w:rPr>
          <w:rFonts w:ascii="Times New Roman" w:hAnsi="Times New Roman" w:cs="Times New Roman"/>
          <w:iCs/>
          <w:sz w:val="20"/>
          <w:szCs w:val="20"/>
        </w:rPr>
      </w:pPr>
      <w:r w:rsidRPr="00FA5A7D">
        <w:rPr>
          <w:rFonts w:ascii="Times New Roman" w:hAnsi="Times New Roman" w:cs="Times New Roman"/>
          <w:iCs/>
          <w:sz w:val="20"/>
          <w:szCs w:val="20"/>
        </w:rPr>
        <w:t>Intercorrelations between Model Variables (N = 226)</w:t>
      </w:r>
    </w:p>
    <w:tbl>
      <w:tblPr>
        <w:tblW w:w="4760" w:type="dxa"/>
        <w:tblInd w:w="95" w:type="dxa"/>
        <w:tblLook w:val="00A0"/>
      </w:tblPr>
      <w:tblGrid>
        <w:gridCol w:w="1300"/>
        <w:gridCol w:w="1120"/>
        <w:gridCol w:w="1261"/>
        <w:gridCol w:w="1160"/>
      </w:tblGrid>
      <w:tr w:rsidR="00BD596E" w:rsidRPr="006E1F24" w:rsidTr="004D0D5B">
        <w:trPr>
          <w:trHeight w:val="300"/>
        </w:trPr>
        <w:tc>
          <w:tcPr>
            <w:tcW w:w="130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p>
        </w:tc>
        <w:tc>
          <w:tcPr>
            <w:tcW w:w="112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SH</w:t>
            </w:r>
          </w:p>
        </w:tc>
        <w:tc>
          <w:tcPr>
            <w:tcW w:w="118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FREVENUE</w:t>
            </w:r>
          </w:p>
        </w:tc>
        <w:tc>
          <w:tcPr>
            <w:tcW w:w="1160"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TREND</w:t>
            </w:r>
          </w:p>
        </w:tc>
      </w:tr>
      <w:tr w:rsidR="00BD596E" w:rsidRPr="006E1F24" w:rsidTr="00D42D83">
        <w:trPr>
          <w:trHeight w:val="251"/>
        </w:trPr>
        <w:tc>
          <w:tcPr>
            <w:tcW w:w="1300" w:type="dxa"/>
            <w:tcBorders>
              <w:top w:val="single" w:sz="4" w:space="0" w:color="auto"/>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SH</w:t>
            </w:r>
          </w:p>
        </w:tc>
        <w:tc>
          <w:tcPr>
            <w:tcW w:w="1120" w:type="dxa"/>
            <w:tcBorders>
              <w:top w:val="single" w:sz="4" w:space="0" w:color="auto"/>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lang w:eastAsia="ko-KR"/>
              </w:rPr>
              <w:t>--</w:t>
            </w:r>
          </w:p>
        </w:tc>
        <w:tc>
          <w:tcPr>
            <w:tcW w:w="1180" w:type="dxa"/>
            <w:tcBorders>
              <w:top w:val="single" w:sz="4" w:space="0" w:color="auto"/>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p>
        </w:tc>
        <w:tc>
          <w:tcPr>
            <w:tcW w:w="1160" w:type="dxa"/>
            <w:tcBorders>
              <w:top w:val="single" w:sz="4" w:space="0" w:color="auto"/>
              <w:left w:val="nil"/>
              <w:bottom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p>
        </w:tc>
      </w:tr>
      <w:tr w:rsidR="00BD596E" w:rsidRPr="006E1F24" w:rsidTr="00D42D83">
        <w:trPr>
          <w:trHeight w:val="189"/>
        </w:trPr>
        <w:tc>
          <w:tcPr>
            <w:tcW w:w="130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FREVENUE</w:t>
            </w:r>
          </w:p>
        </w:tc>
        <w:tc>
          <w:tcPr>
            <w:tcW w:w="1120" w:type="dxa"/>
            <w:tcBorders>
              <w:top w:val="nil"/>
              <w:left w:val="nil"/>
              <w:right w:val="nil"/>
            </w:tcBorders>
            <w:noWrap/>
            <w:vAlign w:val="bottom"/>
          </w:tcPr>
          <w:p w:rsidR="00BD596E" w:rsidRPr="006E1F24" w:rsidRDefault="00BD596E" w:rsidP="003F2454">
            <w:pPr>
              <w:spacing w:after="0" w:line="240" w:lineRule="auto"/>
              <w:ind w:right="-47"/>
              <w:rPr>
                <w:rFonts w:ascii="Times New Roman" w:hAnsi="Times New Roman" w:cs="Times New Roman"/>
                <w:sz w:val="20"/>
                <w:szCs w:val="20"/>
                <w:lang w:eastAsia="ko-KR"/>
              </w:rPr>
            </w:pPr>
            <w:r w:rsidRPr="006E1F24">
              <w:rPr>
                <w:rFonts w:ascii="Times New Roman" w:hAnsi="Times New Roman" w:cs="Times New Roman"/>
                <w:sz w:val="20"/>
                <w:szCs w:val="20"/>
                <w:lang w:eastAsia="ko-KR"/>
              </w:rPr>
              <w:t>0.548**</w:t>
            </w:r>
          </w:p>
        </w:tc>
        <w:tc>
          <w:tcPr>
            <w:tcW w:w="118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lang w:eastAsia="ko-KR"/>
              </w:rPr>
              <w:t>--</w:t>
            </w:r>
          </w:p>
        </w:tc>
        <w:tc>
          <w:tcPr>
            <w:tcW w:w="1160" w:type="dxa"/>
            <w:tcBorders>
              <w:top w:val="nil"/>
              <w:left w:val="nil"/>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p>
        </w:tc>
      </w:tr>
      <w:tr w:rsidR="00BD596E" w:rsidRPr="006E1F24" w:rsidTr="00D42D83">
        <w:trPr>
          <w:trHeight w:val="216"/>
        </w:trPr>
        <w:tc>
          <w:tcPr>
            <w:tcW w:w="130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rPr>
              <w:t>TREND</w:t>
            </w:r>
          </w:p>
        </w:tc>
        <w:tc>
          <w:tcPr>
            <w:tcW w:w="1120" w:type="dxa"/>
            <w:tcBorders>
              <w:top w:val="nil"/>
              <w:left w:val="nil"/>
              <w:bottom w:val="single" w:sz="4" w:space="0" w:color="auto"/>
              <w:right w:val="nil"/>
            </w:tcBorders>
            <w:noWrap/>
            <w:vAlign w:val="bottom"/>
          </w:tcPr>
          <w:p w:rsidR="00BD596E" w:rsidRPr="006E1F24" w:rsidRDefault="00BD596E" w:rsidP="003F2454">
            <w:pPr>
              <w:spacing w:after="0" w:line="240" w:lineRule="auto"/>
              <w:ind w:right="220"/>
              <w:rPr>
                <w:rFonts w:ascii="Times New Roman" w:hAnsi="Times New Roman" w:cs="Times New Roman"/>
                <w:sz w:val="20"/>
                <w:szCs w:val="20"/>
                <w:lang w:eastAsia="ko-KR"/>
              </w:rPr>
            </w:pPr>
            <w:r w:rsidRPr="006E1F24">
              <w:rPr>
                <w:rFonts w:ascii="Times New Roman" w:hAnsi="Times New Roman" w:cs="Times New Roman"/>
                <w:sz w:val="20"/>
                <w:szCs w:val="20"/>
                <w:lang w:eastAsia="ko-KR"/>
              </w:rPr>
              <w:t>0.028</w:t>
            </w:r>
          </w:p>
        </w:tc>
        <w:tc>
          <w:tcPr>
            <w:tcW w:w="118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lang w:eastAsia="ko-KR"/>
              </w:rPr>
              <w:t>-0.128</w:t>
            </w:r>
          </w:p>
        </w:tc>
        <w:tc>
          <w:tcPr>
            <w:tcW w:w="1160" w:type="dxa"/>
            <w:tcBorders>
              <w:top w:val="nil"/>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lang w:eastAsia="ko-KR"/>
              </w:rPr>
            </w:pPr>
            <w:r w:rsidRPr="006E1F24">
              <w:rPr>
                <w:rFonts w:ascii="Times New Roman" w:hAnsi="Times New Roman" w:cs="Times New Roman"/>
                <w:sz w:val="20"/>
                <w:szCs w:val="20"/>
                <w:lang w:eastAsia="ko-KR"/>
              </w:rPr>
              <w:t>--</w:t>
            </w:r>
          </w:p>
        </w:tc>
      </w:tr>
    </w:tbl>
    <w:p w:rsidR="00BD596E" w:rsidRPr="006E1F24" w:rsidRDefault="00BD596E" w:rsidP="003F2454">
      <w:pPr>
        <w:spacing w:line="240" w:lineRule="auto"/>
        <w:rPr>
          <w:rFonts w:ascii="Times New Roman" w:hAnsi="Times New Roman" w:cs="Times New Roman"/>
          <w:sz w:val="20"/>
          <w:szCs w:val="20"/>
        </w:rPr>
      </w:pPr>
      <w:r w:rsidRPr="006E1F24">
        <w:rPr>
          <w:rFonts w:ascii="Times New Roman" w:hAnsi="Times New Roman" w:cs="Times New Roman"/>
          <w:sz w:val="20"/>
          <w:szCs w:val="20"/>
        </w:rPr>
        <w:t xml:space="preserve">Note.  ** </w:t>
      </w:r>
      <w:r w:rsidRPr="006E1F24">
        <w:rPr>
          <w:rFonts w:ascii="Times New Roman" w:hAnsi="Times New Roman" w:cs="Times New Roman"/>
          <w:i/>
          <w:iCs/>
          <w:sz w:val="20"/>
          <w:szCs w:val="20"/>
        </w:rPr>
        <w:t xml:space="preserve">p </w:t>
      </w:r>
      <w:r w:rsidRPr="006E1F24">
        <w:rPr>
          <w:rFonts w:ascii="Times New Roman" w:hAnsi="Times New Roman" w:cs="Times New Roman"/>
          <w:sz w:val="20"/>
          <w:szCs w:val="20"/>
        </w:rPr>
        <w:t xml:space="preserve">&lt; .01, 2-tailed.  </w:t>
      </w:r>
    </w:p>
    <w:p w:rsidR="004B48EB" w:rsidRPr="006E1F24" w:rsidRDefault="004B48EB" w:rsidP="003F2454">
      <w:pPr>
        <w:pStyle w:val="NoSpacing"/>
        <w:rPr>
          <w:rFonts w:ascii="Times New Roman" w:hAnsi="Times New Roman" w:cs="Times New Roman"/>
          <w:sz w:val="20"/>
          <w:szCs w:val="20"/>
        </w:rPr>
      </w:pPr>
    </w:p>
    <w:p w:rsidR="007B27BF" w:rsidRPr="006E1F24" w:rsidRDefault="007B27BF"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Multiple Regression Results</w:t>
      </w:r>
    </w:p>
    <w:p w:rsidR="00751644" w:rsidRPr="006E1F24" w:rsidRDefault="004B48EB" w:rsidP="003F2454">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 xml:space="preserve">Table 3 shows the result of multiple regression analysis.  The adjusted </w:t>
      </w:r>
      <w:r w:rsidR="002445AE" w:rsidRPr="006E1F24">
        <w:rPr>
          <w:rFonts w:ascii="Times New Roman" w:hAnsi="Times New Roman" w:cs="Times New Roman"/>
          <w:i/>
          <w:iCs/>
          <w:sz w:val="20"/>
          <w:szCs w:val="20"/>
        </w:rPr>
        <w:t>R</w:t>
      </w:r>
      <w:r w:rsidR="002445AE" w:rsidRPr="006E1F24">
        <w:rPr>
          <w:rFonts w:ascii="Times New Roman" w:hAnsi="Times New Roman" w:cs="Times New Roman"/>
          <w:i/>
          <w:iCs/>
          <w:sz w:val="20"/>
          <w:szCs w:val="20"/>
          <w:vertAlign w:val="superscript"/>
        </w:rPr>
        <w:t>2</w:t>
      </w:r>
      <w:r w:rsidRPr="006E1F24">
        <w:rPr>
          <w:rFonts w:ascii="Times New Roman" w:hAnsi="Times New Roman" w:cs="Times New Roman"/>
          <w:sz w:val="20"/>
          <w:szCs w:val="20"/>
        </w:rPr>
        <w:t xml:space="preserve"> indicated that approximately </w:t>
      </w:r>
      <w:r w:rsidR="002445AE" w:rsidRPr="006E1F24">
        <w:rPr>
          <w:rFonts w:ascii="Times New Roman" w:hAnsi="Times New Roman" w:cs="Times New Roman"/>
          <w:sz w:val="20"/>
          <w:szCs w:val="20"/>
        </w:rPr>
        <w:t>89</w:t>
      </w:r>
      <w:r w:rsidRPr="006E1F24">
        <w:rPr>
          <w:rFonts w:ascii="Times New Roman" w:hAnsi="Times New Roman" w:cs="Times New Roman"/>
          <w:sz w:val="20"/>
          <w:szCs w:val="20"/>
        </w:rPr>
        <w:t xml:space="preserve">% of the variance in FREVENUE was explained by the model.  The model </w:t>
      </w:r>
      <w:r w:rsidRPr="006E1F24">
        <w:rPr>
          <w:rFonts w:ascii="Times New Roman" w:hAnsi="Times New Roman" w:cs="Times New Roman"/>
          <w:i/>
          <w:sz w:val="20"/>
          <w:szCs w:val="20"/>
        </w:rPr>
        <w:t xml:space="preserve">F </w:t>
      </w:r>
      <w:r w:rsidRPr="006E1F24">
        <w:rPr>
          <w:rFonts w:ascii="Times New Roman" w:hAnsi="Times New Roman" w:cs="Times New Roman"/>
          <w:sz w:val="20"/>
          <w:szCs w:val="20"/>
        </w:rPr>
        <w:t xml:space="preserve">statistic of </w:t>
      </w:r>
      <w:r w:rsidR="002445AE" w:rsidRPr="006E1F24">
        <w:rPr>
          <w:rFonts w:ascii="Times New Roman" w:hAnsi="Times New Roman" w:cs="Times New Roman"/>
          <w:sz w:val="20"/>
          <w:szCs w:val="20"/>
        </w:rPr>
        <w:t>151</w:t>
      </w:r>
      <w:r w:rsidRPr="006E1F24">
        <w:rPr>
          <w:rFonts w:ascii="Times New Roman" w:hAnsi="Times New Roman" w:cs="Times New Roman"/>
          <w:sz w:val="20"/>
          <w:szCs w:val="20"/>
        </w:rPr>
        <w:t>.</w:t>
      </w:r>
      <w:r w:rsidR="002445AE" w:rsidRPr="006E1F24">
        <w:rPr>
          <w:rFonts w:ascii="Times New Roman" w:hAnsi="Times New Roman" w:cs="Times New Roman"/>
          <w:sz w:val="20"/>
          <w:szCs w:val="20"/>
        </w:rPr>
        <w:t>55</w:t>
      </w:r>
      <w:r w:rsidRPr="006E1F24">
        <w:rPr>
          <w:rFonts w:ascii="Times New Roman" w:hAnsi="Times New Roman" w:cs="Times New Roman"/>
          <w:sz w:val="20"/>
          <w:szCs w:val="20"/>
        </w:rPr>
        <w:t xml:space="preserve"> was statistically significant (</w:t>
      </w:r>
      <w:r w:rsidRPr="006E1F24">
        <w:rPr>
          <w:rFonts w:ascii="Times New Roman" w:hAnsi="Times New Roman" w:cs="Times New Roman"/>
          <w:i/>
          <w:sz w:val="20"/>
          <w:szCs w:val="20"/>
        </w:rPr>
        <w:t>df</w:t>
      </w:r>
      <w:r w:rsidRPr="006E1F24">
        <w:rPr>
          <w:rFonts w:ascii="Times New Roman" w:hAnsi="Times New Roman" w:cs="Times New Roman"/>
          <w:sz w:val="20"/>
          <w:szCs w:val="20"/>
        </w:rPr>
        <w:t xml:space="preserve"> = </w:t>
      </w:r>
      <w:r w:rsidR="007D531A" w:rsidRPr="006E1F24">
        <w:rPr>
          <w:rFonts w:ascii="Times New Roman" w:hAnsi="Times New Roman" w:cs="Times New Roman"/>
          <w:sz w:val="20"/>
          <w:szCs w:val="20"/>
        </w:rPr>
        <w:t>213, 1</w:t>
      </w:r>
      <w:r w:rsidR="008D68DB" w:rsidRPr="006E1F24">
        <w:rPr>
          <w:rFonts w:ascii="Times New Roman" w:hAnsi="Times New Roman" w:cs="Times New Roman"/>
          <w:sz w:val="20"/>
          <w:szCs w:val="20"/>
        </w:rPr>
        <w:t>2</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p</w:t>
      </w:r>
      <w:r w:rsidRPr="006E1F24">
        <w:rPr>
          <w:rFonts w:ascii="Times New Roman" w:hAnsi="Times New Roman" w:cs="Times New Roman"/>
          <w:sz w:val="20"/>
          <w:szCs w:val="20"/>
        </w:rPr>
        <w:t xml:space="preserve"> &lt; .0001).  The </w:t>
      </w:r>
      <w:r w:rsidR="00274E1D" w:rsidRPr="006E1F24">
        <w:rPr>
          <w:rFonts w:ascii="Times New Roman" w:hAnsi="Times New Roman" w:cs="Times New Roman"/>
          <w:sz w:val="20"/>
          <w:szCs w:val="20"/>
        </w:rPr>
        <w:t>coefficient estimate</w:t>
      </w:r>
      <w:r w:rsidRPr="006E1F24">
        <w:rPr>
          <w:rFonts w:ascii="Times New Roman" w:hAnsi="Times New Roman" w:cs="Times New Roman"/>
          <w:sz w:val="20"/>
          <w:szCs w:val="20"/>
        </w:rPr>
        <w:t xml:space="preserve"> of </w:t>
      </w:r>
      <w:r w:rsidR="00B35A49" w:rsidRPr="006E1F24">
        <w:rPr>
          <w:rFonts w:ascii="Times New Roman" w:hAnsi="Times New Roman" w:cs="Times New Roman"/>
          <w:sz w:val="20"/>
          <w:szCs w:val="20"/>
        </w:rPr>
        <w:t>SH</w:t>
      </w:r>
      <w:r w:rsidR="007D531A" w:rsidRPr="006E1F24">
        <w:rPr>
          <w:rFonts w:ascii="Times New Roman" w:hAnsi="Times New Roman" w:cs="Times New Roman"/>
          <w:sz w:val="20"/>
          <w:szCs w:val="20"/>
        </w:rPr>
        <w:t xml:space="preserve"> was statistically significant (</w:t>
      </w:r>
      <w:r w:rsidR="007D531A" w:rsidRPr="006E1F24">
        <w:rPr>
          <w:rFonts w:ascii="Times New Roman" w:hAnsi="Times New Roman" w:cs="Times New Roman"/>
          <w:i/>
          <w:sz w:val="20"/>
          <w:szCs w:val="20"/>
        </w:rPr>
        <w:t>p</w:t>
      </w:r>
      <w:r w:rsidR="007D531A" w:rsidRPr="006E1F24">
        <w:rPr>
          <w:rFonts w:ascii="Times New Roman" w:hAnsi="Times New Roman" w:cs="Times New Roman"/>
          <w:sz w:val="20"/>
          <w:szCs w:val="20"/>
        </w:rPr>
        <w:t xml:space="preserve"> &lt;.001) exerting a positive effect on FREVENUE.  For each additional show headcount, daily food revenue increased $13.47 (</w:t>
      </w:r>
      <w:r w:rsidR="007D531A" w:rsidRPr="006E1F24">
        <w:rPr>
          <w:rFonts w:ascii="Times New Roman" w:hAnsi="Times New Roman" w:cs="Times New Roman"/>
          <w:i/>
          <w:sz w:val="20"/>
          <w:szCs w:val="20"/>
        </w:rPr>
        <w:t>t</w:t>
      </w:r>
      <w:r w:rsidR="007D531A" w:rsidRPr="006E1F24">
        <w:rPr>
          <w:rFonts w:ascii="Times New Roman" w:hAnsi="Times New Roman" w:cs="Times New Roman"/>
          <w:sz w:val="20"/>
          <w:szCs w:val="20"/>
        </w:rPr>
        <w:t xml:space="preserve"> = 9.84, </w:t>
      </w:r>
      <w:r w:rsidR="007D531A" w:rsidRPr="006E1F24">
        <w:rPr>
          <w:rFonts w:ascii="Times New Roman" w:hAnsi="Times New Roman" w:cs="Times New Roman"/>
          <w:i/>
          <w:sz w:val="20"/>
          <w:szCs w:val="20"/>
        </w:rPr>
        <w:t>df</w:t>
      </w:r>
      <w:r w:rsidR="007D531A" w:rsidRPr="006E1F24">
        <w:rPr>
          <w:rFonts w:ascii="Times New Roman" w:hAnsi="Times New Roman" w:cs="Times New Roman"/>
          <w:sz w:val="20"/>
          <w:szCs w:val="20"/>
        </w:rPr>
        <w:t xml:space="preserve"> = 213</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p</w:t>
      </w:r>
      <w:r w:rsidRPr="006E1F24">
        <w:rPr>
          <w:rFonts w:ascii="Times New Roman" w:hAnsi="Times New Roman" w:cs="Times New Roman"/>
          <w:sz w:val="20"/>
          <w:szCs w:val="20"/>
        </w:rPr>
        <w:t xml:space="preserve"> &lt; .0001, one tailed). </w:t>
      </w:r>
      <w:r w:rsidR="00274E1D" w:rsidRPr="006E1F24">
        <w:rPr>
          <w:rFonts w:ascii="Times New Roman" w:hAnsi="Times New Roman" w:cs="Times New Roman"/>
          <w:sz w:val="20"/>
          <w:szCs w:val="20"/>
        </w:rPr>
        <w:t xml:space="preserve"> </w:t>
      </w:r>
    </w:p>
    <w:p w:rsidR="00F813B7" w:rsidRPr="006E1F24" w:rsidRDefault="00F813B7" w:rsidP="003F2454">
      <w:pPr>
        <w:pStyle w:val="NoSpacing"/>
        <w:rPr>
          <w:rFonts w:ascii="Times New Roman" w:hAnsi="Times New Roman" w:cs="Times New Roman"/>
          <w:sz w:val="20"/>
          <w:szCs w:val="20"/>
        </w:rPr>
      </w:pPr>
    </w:p>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Table 3</w:t>
      </w:r>
    </w:p>
    <w:p w:rsidR="00BD596E" w:rsidRPr="00FA5A7D" w:rsidRDefault="00BD596E" w:rsidP="003F2454">
      <w:pPr>
        <w:pStyle w:val="NoSpacing"/>
        <w:rPr>
          <w:rFonts w:ascii="Times New Roman" w:hAnsi="Times New Roman" w:cs="Times New Roman"/>
          <w:sz w:val="20"/>
          <w:szCs w:val="20"/>
        </w:rPr>
      </w:pPr>
      <w:r w:rsidRPr="00FA5A7D">
        <w:rPr>
          <w:rFonts w:ascii="Times New Roman" w:hAnsi="Times New Roman" w:cs="Times New Roman"/>
          <w:sz w:val="20"/>
          <w:szCs w:val="20"/>
        </w:rPr>
        <w:t xml:space="preserve">Summary of Multiple Regression Analysis for Variables Predicting Daily Food Revenue (N = 226) </w:t>
      </w:r>
    </w:p>
    <w:tbl>
      <w:tblPr>
        <w:tblW w:w="6338" w:type="dxa"/>
        <w:tblInd w:w="91" w:type="dxa"/>
        <w:tblLook w:val="00A0"/>
      </w:tblPr>
      <w:tblGrid>
        <w:gridCol w:w="2267"/>
        <w:gridCol w:w="1496"/>
        <w:gridCol w:w="828"/>
        <w:gridCol w:w="1747"/>
      </w:tblGrid>
      <w:tr w:rsidR="00BD596E" w:rsidRPr="006E1F24" w:rsidTr="004D0D5B">
        <w:trPr>
          <w:trHeight w:val="255"/>
        </w:trPr>
        <w:tc>
          <w:tcPr>
            <w:tcW w:w="2267" w:type="dxa"/>
            <w:tcBorders>
              <w:top w:val="single" w:sz="4" w:space="0" w:color="auto"/>
              <w:left w:val="nil"/>
              <w:bottom w:val="single" w:sz="4" w:space="0" w:color="auto"/>
              <w:right w:val="nil"/>
            </w:tcBorders>
            <w:noWrap/>
            <w:vAlign w:val="bottom"/>
          </w:tcPr>
          <w:p w:rsidR="00BD596E" w:rsidRPr="006E1F24" w:rsidRDefault="00BD596E" w:rsidP="003F2454">
            <w:pPr>
              <w:spacing w:after="0" w:line="240" w:lineRule="auto"/>
              <w:rPr>
                <w:rFonts w:ascii="Times New Roman" w:hAnsi="Times New Roman" w:cs="Times New Roman"/>
                <w:sz w:val="20"/>
                <w:szCs w:val="20"/>
              </w:rPr>
            </w:pPr>
            <w:r w:rsidRPr="006E1F24">
              <w:rPr>
                <w:rFonts w:ascii="Times New Roman" w:hAnsi="Times New Roman" w:cs="Times New Roman"/>
                <w:sz w:val="20"/>
                <w:szCs w:val="20"/>
              </w:rPr>
              <w:t> Variable [VIF</w:t>
            </w:r>
            <w:r w:rsidRPr="006E1F24">
              <w:rPr>
                <w:rFonts w:ascii="Times New Roman" w:hAnsi="Times New Roman" w:cs="Times New Roman"/>
                <w:sz w:val="20"/>
                <w:szCs w:val="20"/>
                <w:vertAlign w:val="superscript"/>
              </w:rPr>
              <w:t>a</w:t>
            </w:r>
            <w:r w:rsidRPr="006E1F24">
              <w:rPr>
                <w:rFonts w:ascii="Times New Roman" w:hAnsi="Times New Roman" w:cs="Times New Roman"/>
                <w:sz w:val="20"/>
                <w:szCs w:val="20"/>
              </w:rPr>
              <w:t>]</w:t>
            </w:r>
          </w:p>
        </w:tc>
        <w:tc>
          <w:tcPr>
            <w:tcW w:w="1496" w:type="dxa"/>
            <w:tcBorders>
              <w:top w:val="single" w:sz="4" w:space="0" w:color="auto"/>
              <w:left w:val="nil"/>
              <w:bottom w:val="single" w:sz="4" w:space="0" w:color="auto"/>
              <w:right w:val="nil"/>
            </w:tcBorders>
            <w:noWrap/>
            <w:vAlign w:val="bottom"/>
          </w:tcPr>
          <w:p w:rsidR="00BD596E" w:rsidRPr="006E1F24" w:rsidRDefault="00BD596E" w:rsidP="00C839C2">
            <w:pPr>
              <w:spacing w:after="0" w:line="240" w:lineRule="auto"/>
              <w:jc w:val="center"/>
              <w:rPr>
                <w:rFonts w:ascii="Times New Roman" w:hAnsi="Times New Roman" w:cs="Times New Roman"/>
                <w:i/>
                <w:iCs/>
                <w:sz w:val="20"/>
                <w:szCs w:val="20"/>
              </w:rPr>
            </w:pPr>
            <w:r w:rsidRPr="006E1F24">
              <w:rPr>
                <w:rFonts w:ascii="Times New Roman" w:hAnsi="Times New Roman" w:cs="Times New Roman"/>
                <w:i/>
                <w:iCs/>
                <w:sz w:val="20"/>
                <w:szCs w:val="20"/>
              </w:rPr>
              <w:t>B</w:t>
            </w:r>
          </w:p>
        </w:tc>
        <w:tc>
          <w:tcPr>
            <w:tcW w:w="828" w:type="dxa"/>
            <w:tcBorders>
              <w:top w:val="single" w:sz="4" w:space="0" w:color="auto"/>
              <w:left w:val="nil"/>
              <w:bottom w:val="single" w:sz="4" w:space="0" w:color="auto"/>
              <w:right w:val="nil"/>
            </w:tcBorders>
            <w:noWrap/>
            <w:vAlign w:val="bottom"/>
          </w:tcPr>
          <w:p w:rsidR="00BD596E" w:rsidRPr="006E1F24" w:rsidRDefault="00BD596E" w:rsidP="00C839C2">
            <w:pPr>
              <w:spacing w:after="0" w:line="240" w:lineRule="auto"/>
              <w:jc w:val="center"/>
              <w:rPr>
                <w:rFonts w:ascii="Times New Roman" w:hAnsi="Times New Roman" w:cs="Times New Roman"/>
                <w:i/>
                <w:iCs/>
                <w:sz w:val="20"/>
                <w:szCs w:val="20"/>
              </w:rPr>
            </w:pPr>
          </w:p>
        </w:tc>
        <w:tc>
          <w:tcPr>
            <w:tcW w:w="1747" w:type="dxa"/>
            <w:tcBorders>
              <w:top w:val="single" w:sz="4" w:space="0" w:color="auto"/>
              <w:left w:val="nil"/>
              <w:bottom w:val="single" w:sz="4" w:space="0" w:color="auto"/>
              <w:right w:val="nil"/>
            </w:tcBorders>
            <w:noWrap/>
            <w:vAlign w:val="bottom"/>
          </w:tcPr>
          <w:p w:rsidR="00BD596E" w:rsidRPr="006E1F24" w:rsidRDefault="00BD596E" w:rsidP="00C839C2">
            <w:pPr>
              <w:spacing w:after="0" w:line="240" w:lineRule="auto"/>
              <w:jc w:val="center"/>
              <w:rPr>
                <w:rFonts w:ascii="Times New Roman" w:hAnsi="Times New Roman" w:cs="Times New Roman"/>
                <w:i/>
                <w:iCs/>
                <w:sz w:val="20"/>
                <w:szCs w:val="20"/>
              </w:rPr>
            </w:pPr>
            <w:r w:rsidRPr="006E1F24">
              <w:rPr>
                <w:rFonts w:ascii="Times New Roman" w:hAnsi="Times New Roman" w:cs="Times New Roman"/>
                <w:i/>
                <w:iCs/>
                <w:sz w:val="20"/>
                <w:szCs w:val="20"/>
              </w:rPr>
              <w:t>SE B</w:t>
            </w:r>
          </w:p>
        </w:tc>
      </w:tr>
      <w:tr w:rsidR="00BD596E" w:rsidRPr="006E1F24" w:rsidTr="004D0D5B">
        <w:trPr>
          <w:trHeight w:val="255"/>
        </w:trPr>
        <w:tc>
          <w:tcPr>
            <w:tcW w:w="2267" w:type="dxa"/>
            <w:tcBorders>
              <w:top w:val="single" w:sz="4" w:space="0" w:color="auto"/>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Constant</w:t>
            </w:r>
          </w:p>
        </w:tc>
        <w:tc>
          <w:tcPr>
            <w:tcW w:w="1496" w:type="dxa"/>
            <w:tcBorders>
              <w:top w:val="single" w:sz="4" w:space="0" w:color="auto"/>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267,558.30 </w:t>
            </w:r>
          </w:p>
        </w:tc>
        <w:tc>
          <w:tcPr>
            <w:tcW w:w="828" w:type="dxa"/>
            <w:tcBorders>
              <w:top w:val="single" w:sz="4" w:space="0" w:color="auto"/>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top w:val="single" w:sz="4" w:space="0" w:color="auto"/>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11,773.79 </w:t>
            </w:r>
          </w:p>
        </w:tc>
      </w:tr>
      <w:tr w:rsidR="00BD596E" w:rsidRPr="006E1F24" w:rsidTr="00F336D5">
        <w:trPr>
          <w:trHeight w:val="189"/>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SH [1.43]</w:t>
            </w:r>
          </w:p>
        </w:tc>
        <w:tc>
          <w:tcPr>
            <w:tcW w:w="1496" w:type="dxa"/>
            <w:tcBorders>
              <w:left w:val="nil"/>
              <w:right w:val="nil"/>
            </w:tcBorders>
            <w:noWrap/>
            <w:vAlign w:val="bottom"/>
          </w:tcPr>
          <w:p w:rsidR="00BD596E" w:rsidRPr="006E1F24" w:rsidRDefault="00D42D83" w:rsidP="00F336D5">
            <w:pPr>
              <w:pStyle w:val="NoSpacing"/>
              <w:ind w:right="38"/>
              <w:rPr>
                <w:rFonts w:ascii="Times New Roman" w:hAnsi="Times New Roman" w:cs="Times New Roman"/>
                <w:sz w:val="20"/>
                <w:szCs w:val="20"/>
              </w:rPr>
            </w:pPr>
            <w:r>
              <w:rPr>
                <w:rFonts w:ascii="Times New Roman" w:hAnsi="Times New Roman" w:cs="Times New Roman"/>
                <w:sz w:val="20"/>
                <w:szCs w:val="20"/>
              </w:rPr>
              <w:t xml:space="preserve">            </w:t>
            </w:r>
            <w:r w:rsidR="00BD596E" w:rsidRPr="006E1F24">
              <w:rPr>
                <w:rFonts w:ascii="Times New Roman" w:hAnsi="Times New Roman" w:cs="Times New Roman"/>
                <w:sz w:val="20"/>
                <w:szCs w:val="20"/>
              </w:rPr>
              <w:t>13.47</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1.37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MON [1.35]</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5,433.11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ns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5,502.09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THU [1.39]</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19,733.00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5,443.41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FRI [1.43]</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96,114.99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7,057.09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SAT [1.70]</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163,585.60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7,789.42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SUN [1.39]</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41,340.15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6,805.79 </w:t>
            </w:r>
          </w:p>
        </w:tc>
      </w:tr>
      <w:tr w:rsidR="00BD596E" w:rsidRPr="006E1F24" w:rsidTr="00F336D5">
        <w:trPr>
          <w:trHeight w:val="22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SPAT [1.05]</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56,366.40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22,019.18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INDAY [1.05]</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74,522.55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23,727.67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LABDAY [1.09]</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54,982.27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26,030.50 </w:t>
            </w:r>
          </w:p>
        </w:tc>
      </w:tr>
      <w:tr w:rsidR="00BD596E" w:rsidRPr="006E1F24" w:rsidTr="004D0D5B">
        <w:trPr>
          <w:trHeight w:val="255"/>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SPEVNT [1.35]</w:t>
            </w:r>
          </w:p>
        </w:tc>
        <w:tc>
          <w:tcPr>
            <w:tcW w:w="1496"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63,316.03 </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 </w:t>
            </w:r>
          </w:p>
        </w:tc>
        <w:tc>
          <w:tcPr>
            <w:tcW w:w="1747" w:type="dxa"/>
            <w:tcBorders>
              <w:left w:val="nil"/>
              <w:right w:val="nil"/>
            </w:tcBorders>
            <w:noWrap/>
            <w:vAlign w:val="bottom"/>
          </w:tcPr>
          <w:p w:rsidR="00BD596E" w:rsidRPr="006E1F24" w:rsidRDefault="00BD596E" w:rsidP="00D42D83">
            <w:pPr>
              <w:pStyle w:val="NoSpacing"/>
              <w:ind w:right="3"/>
              <w:rPr>
                <w:rFonts w:ascii="Times New Roman" w:hAnsi="Times New Roman" w:cs="Times New Roman"/>
                <w:sz w:val="20"/>
                <w:szCs w:val="20"/>
              </w:rPr>
            </w:pPr>
            <w:r w:rsidRPr="006E1F24">
              <w:rPr>
                <w:rFonts w:ascii="Times New Roman" w:hAnsi="Times New Roman" w:cs="Times New Roman"/>
                <w:sz w:val="20"/>
                <w:szCs w:val="20"/>
              </w:rPr>
              <w:t xml:space="preserve">     7,292.50 </w:t>
            </w:r>
          </w:p>
        </w:tc>
      </w:tr>
      <w:tr w:rsidR="00BD596E" w:rsidRPr="006E1F24" w:rsidTr="00F336D5">
        <w:trPr>
          <w:trHeight w:val="216"/>
        </w:trPr>
        <w:tc>
          <w:tcPr>
            <w:tcW w:w="2267" w:type="dxa"/>
            <w:tcBorders>
              <w:left w:val="nil"/>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TREND [1.04]</w:t>
            </w:r>
          </w:p>
        </w:tc>
        <w:tc>
          <w:tcPr>
            <w:tcW w:w="1496" w:type="dxa"/>
            <w:tcBorders>
              <w:left w:val="nil"/>
              <w:right w:val="nil"/>
            </w:tcBorders>
            <w:noWrap/>
            <w:vAlign w:val="bottom"/>
          </w:tcPr>
          <w:p w:rsidR="00BD596E" w:rsidRPr="006E1F24" w:rsidRDefault="00D42D83" w:rsidP="00F336D5">
            <w:pPr>
              <w:pStyle w:val="NoSpacing"/>
              <w:rPr>
                <w:rFonts w:ascii="Times New Roman" w:hAnsi="Times New Roman" w:cs="Times New Roman"/>
                <w:sz w:val="20"/>
                <w:szCs w:val="20"/>
              </w:rPr>
            </w:pPr>
            <w:r>
              <w:rPr>
                <w:rFonts w:ascii="Times New Roman" w:hAnsi="Times New Roman" w:cs="Times New Roman"/>
                <w:sz w:val="20"/>
                <w:szCs w:val="20"/>
              </w:rPr>
              <w:t xml:space="preserve">        </w:t>
            </w:r>
            <w:r w:rsidR="00BD596E" w:rsidRPr="006E1F24">
              <w:rPr>
                <w:rFonts w:ascii="Times New Roman" w:hAnsi="Times New Roman" w:cs="Times New Roman"/>
                <w:sz w:val="20"/>
                <w:szCs w:val="20"/>
              </w:rPr>
              <w:t>(176.71)</w:t>
            </w:r>
          </w:p>
        </w:tc>
        <w:tc>
          <w:tcPr>
            <w:tcW w:w="828" w:type="dxa"/>
            <w:tcBorders>
              <w:left w:val="nil"/>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w:t>
            </w:r>
          </w:p>
        </w:tc>
        <w:tc>
          <w:tcPr>
            <w:tcW w:w="1747" w:type="dxa"/>
            <w:tcBorders>
              <w:left w:val="nil"/>
              <w:right w:val="nil"/>
            </w:tcBorders>
            <w:noWrap/>
            <w:vAlign w:val="bottom"/>
          </w:tcPr>
          <w:p w:rsidR="00BD596E" w:rsidRPr="006E1F24" w:rsidRDefault="00D42D83" w:rsidP="00D42D83">
            <w:pPr>
              <w:pStyle w:val="NoSpacing"/>
              <w:tabs>
                <w:tab w:val="left" w:pos="988"/>
              </w:tabs>
              <w:ind w:right="3"/>
              <w:rPr>
                <w:rFonts w:ascii="Times New Roman" w:hAnsi="Times New Roman" w:cs="Times New Roman"/>
                <w:sz w:val="20"/>
                <w:szCs w:val="20"/>
              </w:rPr>
            </w:pPr>
            <w:r>
              <w:rPr>
                <w:rFonts w:ascii="Times New Roman" w:hAnsi="Times New Roman" w:cs="Times New Roman"/>
                <w:sz w:val="20"/>
                <w:szCs w:val="20"/>
              </w:rPr>
              <w:t xml:space="preserve">          </w:t>
            </w:r>
            <w:r w:rsidR="00BD596E" w:rsidRPr="006E1F24">
              <w:rPr>
                <w:rFonts w:ascii="Times New Roman" w:hAnsi="Times New Roman" w:cs="Times New Roman"/>
                <w:sz w:val="20"/>
                <w:szCs w:val="20"/>
              </w:rPr>
              <w:t>83.38</w:t>
            </w:r>
          </w:p>
        </w:tc>
      </w:tr>
      <w:tr w:rsidR="00BD596E" w:rsidRPr="006E1F24" w:rsidTr="00F336D5">
        <w:trPr>
          <w:trHeight w:val="162"/>
        </w:trPr>
        <w:tc>
          <w:tcPr>
            <w:tcW w:w="2267" w:type="dxa"/>
            <w:tcBorders>
              <w:left w:val="nil"/>
              <w:bottom w:val="single" w:sz="4" w:space="0" w:color="auto"/>
              <w:right w:val="nil"/>
            </w:tcBorders>
            <w:noWrap/>
            <w:vAlign w:val="bottom"/>
          </w:tcPr>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AR(1)</w:t>
            </w:r>
            <w:r w:rsidR="00F813B7" w:rsidRPr="006E1F24">
              <w:rPr>
                <w:rFonts w:ascii="Times New Roman" w:hAnsi="Times New Roman" w:cs="Times New Roman"/>
                <w:sz w:val="20"/>
                <w:szCs w:val="20"/>
                <w:vertAlign w:val="superscript"/>
              </w:rPr>
              <w:t>b</w:t>
            </w:r>
          </w:p>
        </w:tc>
        <w:tc>
          <w:tcPr>
            <w:tcW w:w="1496" w:type="dxa"/>
            <w:tcBorders>
              <w:left w:val="nil"/>
              <w:bottom w:val="single" w:sz="4" w:space="0" w:color="auto"/>
              <w:right w:val="nil"/>
            </w:tcBorders>
            <w:noWrap/>
            <w:vAlign w:val="bottom"/>
          </w:tcPr>
          <w:p w:rsidR="00BD596E" w:rsidRPr="006E1F24" w:rsidRDefault="00D42D83" w:rsidP="00F336D5">
            <w:pPr>
              <w:pStyle w:val="NoSpacing"/>
              <w:rPr>
                <w:rFonts w:ascii="Times New Roman" w:hAnsi="Times New Roman" w:cs="Times New Roman"/>
                <w:sz w:val="20"/>
                <w:szCs w:val="20"/>
              </w:rPr>
            </w:pPr>
            <w:r>
              <w:rPr>
                <w:rFonts w:ascii="Times New Roman" w:hAnsi="Times New Roman" w:cs="Times New Roman"/>
                <w:sz w:val="20"/>
                <w:szCs w:val="20"/>
              </w:rPr>
              <w:t xml:space="preserve">             </w:t>
            </w:r>
            <w:r w:rsidR="00BD596E" w:rsidRPr="006E1F24">
              <w:rPr>
                <w:rFonts w:ascii="Times New Roman" w:hAnsi="Times New Roman" w:cs="Times New Roman"/>
                <w:sz w:val="20"/>
                <w:szCs w:val="20"/>
              </w:rPr>
              <w:t>0.64</w:t>
            </w:r>
          </w:p>
        </w:tc>
        <w:tc>
          <w:tcPr>
            <w:tcW w:w="828" w:type="dxa"/>
            <w:tcBorders>
              <w:left w:val="nil"/>
              <w:bottom w:val="single" w:sz="4" w:space="0" w:color="auto"/>
              <w:right w:val="nil"/>
            </w:tcBorders>
            <w:noWrap/>
            <w:vAlign w:val="bottom"/>
          </w:tcPr>
          <w:p w:rsidR="00BD596E" w:rsidRPr="006E1F24" w:rsidRDefault="00BD596E" w:rsidP="00F336D5">
            <w:pPr>
              <w:pStyle w:val="NoSpacing"/>
              <w:rPr>
                <w:rFonts w:ascii="Times New Roman" w:hAnsi="Times New Roman" w:cs="Times New Roman"/>
                <w:sz w:val="20"/>
                <w:szCs w:val="20"/>
              </w:rPr>
            </w:pPr>
            <w:r w:rsidRPr="006E1F24">
              <w:rPr>
                <w:rFonts w:ascii="Times New Roman" w:hAnsi="Times New Roman" w:cs="Times New Roman"/>
                <w:sz w:val="20"/>
                <w:szCs w:val="20"/>
              </w:rPr>
              <w:t>***</w:t>
            </w:r>
          </w:p>
        </w:tc>
        <w:tc>
          <w:tcPr>
            <w:tcW w:w="1747" w:type="dxa"/>
            <w:tcBorders>
              <w:left w:val="nil"/>
              <w:bottom w:val="single" w:sz="4" w:space="0" w:color="auto"/>
              <w:right w:val="nil"/>
            </w:tcBorders>
            <w:noWrap/>
            <w:vAlign w:val="bottom"/>
          </w:tcPr>
          <w:p w:rsidR="00BD596E" w:rsidRPr="006E1F24" w:rsidRDefault="00D42D83" w:rsidP="00D42D83">
            <w:pPr>
              <w:pStyle w:val="NoSpacing"/>
              <w:tabs>
                <w:tab w:val="left" w:pos="988"/>
              </w:tabs>
              <w:ind w:right="3"/>
              <w:rPr>
                <w:rFonts w:ascii="Times New Roman" w:hAnsi="Times New Roman" w:cs="Times New Roman"/>
                <w:sz w:val="20"/>
                <w:szCs w:val="20"/>
              </w:rPr>
            </w:pPr>
            <w:r>
              <w:rPr>
                <w:rFonts w:ascii="Times New Roman" w:hAnsi="Times New Roman" w:cs="Times New Roman"/>
                <w:sz w:val="20"/>
                <w:szCs w:val="20"/>
              </w:rPr>
              <w:t xml:space="preserve">            </w:t>
            </w:r>
            <w:r w:rsidR="00BD596E" w:rsidRPr="006E1F24">
              <w:rPr>
                <w:rFonts w:ascii="Times New Roman" w:hAnsi="Times New Roman" w:cs="Times New Roman"/>
                <w:sz w:val="20"/>
                <w:szCs w:val="20"/>
              </w:rPr>
              <w:t>0.05</w:t>
            </w:r>
          </w:p>
        </w:tc>
      </w:tr>
    </w:tbl>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vertAlign w:val="superscript"/>
        </w:rPr>
        <w:t>a</w:t>
      </w:r>
      <w:r w:rsidRPr="006E1F24">
        <w:rPr>
          <w:rFonts w:ascii="Times New Roman" w:hAnsi="Times New Roman" w:cs="Times New Roman"/>
          <w:sz w:val="20"/>
          <w:szCs w:val="20"/>
        </w:rPr>
        <w:t xml:space="preserve"> denotes variance inflation factor.</w:t>
      </w:r>
    </w:p>
    <w:p w:rsidR="00F813B7" w:rsidRPr="006E1F24" w:rsidRDefault="00F813B7" w:rsidP="003F2454">
      <w:pPr>
        <w:pStyle w:val="NoSpacing"/>
        <w:rPr>
          <w:rFonts w:ascii="Times New Roman" w:hAnsi="Times New Roman" w:cs="Times New Roman"/>
          <w:sz w:val="20"/>
          <w:szCs w:val="20"/>
        </w:rPr>
      </w:pPr>
      <w:r w:rsidRPr="006E1F24">
        <w:rPr>
          <w:rFonts w:ascii="Times New Roman" w:hAnsi="Times New Roman" w:cs="Times New Roman"/>
          <w:sz w:val="20"/>
          <w:szCs w:val="20"/>
          <w:vertAlign w:val="superscript"/>
        </w:rPr>
        <w:t>b</w:t>
      </w:r>
      <w:r w:rsidRPr="006E1F24">
        <w:rPr>
          <w:rFonts w:ascii="Times New Roman" w:hAnsi="Times New Roman" w:cs="Times New Roman"/>
          <w:sz w:val="20"/>
          <w:szCs w:val="20"/>
        </w:rPr>
        <w:t xml:space="preserve"> represents the first-</w:t>
      </w:r>
      <w:r w:rsidR="00331868" w:rsidRPr="006E1F24">
        <w:rPr>
          <w:rFonts w:ascii="Times New Roman" w:hAnsi="Times New Roman" w:cs="Times New Roman"/>
          <w:sz w:val="20"/>
          <w:szCs w:val="20"/>
        </w:rPr>
        <w:t xml:space="preserve">order </w:t>
      </w:r>
      <w:r w:rsidRPr="006E1F24">
        <w:rPr>
          <w:rFonts w:ascii="Times New Roman" w:hAnsi="Times New Roman" w:cs="Times New Roman"/>
          <w:sz w:val="20"/>
          <w:szCs w:val="20"/>
        </w:rPr>
        <w:t>autoregressive term.</w:t>
      </w:r>
    </w:p>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p</w:t>
      </w:r>
      <w:r w:rsidRPr="006E1F24">
        <w:rPr>
          <w:rFonts w:ascii="Times New Roman" w:hAnsi="Times New Roman" w:cs="Times New Roman"/>
          <w:sz w:val="20"/>
          <w:szCs w:val="20"/>
        </w:rPr>
        <w:t xml:space="preserve"> &lt; .01, one-tailed. ** </w:t>
      </w:r>
      <w:r w:rsidRPr="006E1F24">
        <w:rPr>
          <w:rFonts w:ascii="Times New Roman" w:hAnsi="Times New Roman" w:cs="Times New Roman"/>
          <w:i/>
          <w:iCs/>
          <w:sz w:val="20"/>
          <w:szCs w:val="20"/>
        </w:rPr>
        <w:t>p</w:t>
      </w:r>
      <w:r w:rsidRPr="006E1F24">
        <w:rPr>
          <w:rFonts w:ascii="Times New Roman" w:hAnsi="Times New Roman" w:cs="Times New Roman"/>
          <w:sz w:val="20"/>
          <w:szCs w:val="20"/>
        </w:rPr>
        <w:t xml:space="preserve"> &lt; .05, one tailed.</w:t>
      </w:r>
    </w:p>
    <w:p w:rsidR="00BD596E" w:rsidRPr="006E1F24" w:rsidRDefault="00BD596E"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p</w:t>
      </w:r>
      <w:r w:rsidRPr="006E1F24">
        <w:rPr>
          <w:rFonts w:ascii="Times New Roman" w:hAnsi="Times New Roman" w:cs="Times New Roman"/>
          <w:sz w:val="20"/>
          <w:szCs w:val="20"/>
        </w:rPr>
        <w:t xml:space="preserve"> &lt; .10, one-tailed. n/s: </w:t>
      </w:r>
      <w:r w:rsidRPr="006E1F24">
        <w:rPr>
          <w:rFonts w:ascii="Times New Roman" w:hAnsi="Times New Roman" w:cs="Times New Roman"/>
          <w:i/>
          <w:iCs/>
          <w:sz w:val="20"/>
          <w:szCs w:val="20"/>
        </w:rPr>
        <w:t>p</w:t>
      </w:r>
      <w:r w:rsidRPr="006E1F24">
        <w:rPr>
          <w:rFonts w:ascii="Times New Roman" w:hAnsi="Times New Roman" w:cs="Times New Roman"/>
          <w:sz w:val="20"/>
          <w:szCs w:val="20"/>
        </w:rPr>
        <w:t xml:space="preserve"> &gt; .10, one tailed.</w:t>
      </w:r>
    </w:p>
    <w:p w:rsidR="00EA0E70" w:rsidRPr="006E1F24" w:rsidRDefault="00EA0E70" w:rsidP="003F2454">
      <w:pPr>
        <w:pStyle w:val="NoSpacing"/>
        <w:rPr>
          <w:rFonts w:ascii="Times New Roman" w:hAnsi="Times New Roman" w:cs="Times New Roman"/>
          <w:sz w:val="20"/>
          <w:szCs w:val="20"/>
          <w:lang w:eastAsia="zh-CN"/>
        </w:rPr>
      </w:pPr>
    </w:p>
    <w:p w:rsidR="00F7059C" w:rsidRPr="006E1F24" w:rsidRDefault="00F7059C" w:rsidP="003F2454">
      <w:pPr>
        <w:pStyle w:val="NoSpacing"/>
        <w:rPr>
          <w:rFonts w:ascii="Times New Roman" w:hAnsi="Times New Roman" w:cs="Times New Roman"/>
          <w:sz w:val="20"/>
          <w:szCs w:val="20"/>
          <w:lang w:eastAsia="zh-CN"/>
        </w:rPr>
      </w:pPr>
    </w:p>
    <w:p w:rsidR="004B48EB" w:rsidRPr="00E56699" w:rsidRDefault="00EA0E70" w:rsidP="003F2454">
      <w:pPr>
        <w:pStyle w:val="NoSpacing"/>
        <w:rPr>
          <w:rFonts w:ascii="Times New Roman" w:hAnsi="Times New Roman" w:cs="Times New Roman"/>
          <w:b/>
          <w:sz w:val="20"/>
          <w:szCs w:val="20"/>
          <w:lang w:eastAsia="zh-CN"/>
        </w:rPr>
      </w:pPr>
      <w:r w:rsidRPr="00E56699">
        <w:rPr>
          <w:rFonts w:ascii="Times New Roman" w:hAnsi="Times New Roman" w:cs="Times New Roman"/>
          <w:b/>
          <w:sz w:val="20"/>
          <w:szCs w:val="20"/>
          <w:lang w:eastAsia="zh-CN"/>
        </w:rPr>
        <w:t>DISCUSSION</w:t>
      </w:r>
    </w:p>
    <w:p w:rsidR="00EA0E70" w:rsidRPr="006E1F24" w:rsidRDefault="00EA0E70" w:rsidP="003F2454">
      <w:pPr>
        <w:pStyle w:val="NoSpacing"/>
        <w:rPr>
          <w:rFonts w:ascii="Times New Roman" w:hAnsi="Times New Roman" w:cs="Times New Roman"/>
          <w:sz w:val="20"/>
          <w:szCs w:val="20"/>
          <w:lang w:eastAsia="zh-CN"/>
        </w:rPr>
      </w:pPr>
    </w:p>
    <w:p w:rsidR="00BA2BE8" w:rsidRPr="006E1F24" w:rsidRDefault="00BA2BE8"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Spillovers</w:t>
      </w:r>
    </w:p>
    <w:p w:rsidR="0020484C" w:rsidRPr="006E1F24" w:rsidRDefault="00837D6C" w:rsidP="00E56699">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 xml:space="preserve">The results of </w:t>
      </w:r>
      <w:r w:rsidR="004E5792" w:rsidRPr="006E1F24">
        <w:rPr>
          <w:rFonts w:ascii="Times New Roman" w:hAnsi="Times New Roman" w:cs="Times New Roman"/>
          <w:sz w:val="20"/>
          <w:szCs w:val="20"/>
        </w:rPr>
        <w:t xml:space="preserve">this </w:t>
      </w:r>
      <w:r w:rsidRPr="006E1F24">
        <w:rPr>
          <w:rFonts w:ascii="Times New Roman" w:hAnsi="Times New Roman" w:cs="Times New Roman"/>
          <w:sz w:val="20"/>
          <w:szCs w:val="20"/>
        </w:rPr>
        <w:t xml:space="preserve">study indicated a positive and significant relationship between daily show headcounts and restaurant revenues, offering support for the </w:t>
      </w:r>
      <w:r w:rsidRPr="006E1F24">
        <w:rPr>
          <w:rFonts w:ascii="Times New Roman" w:hAnsi="Times New Roman" w:cs="Times New Roman"/>
          <w:bCs/>
          <w:sz w:val="20"/>
          <w:szCs w:val="20"/>
        </w:rPr>
        <w:t>alternate</w:t>
      </w:r>
      <w:r w:rsidRPr="006E1F24">
        <w:rPr>
          <w:rFonts w:ascii="Times New Roman" w:hAnsi="Times New Roman" w:cs="Times New Roman"/>
          <w:sz w:val="20"/>
          <w:szCs w:val="20"/>
        </w:rPr>
        <w:t xml:space="preserve"> hypothesis.  This finding suggests</w:t>
      </w:r>
      <w:r w:rsidR="00091287" w:rsidRPr="006E1F24">
        <w:rPr>
          <w:rFonts w:ascii="Times New Roman" w:hAnsi="Times New Roman" w:cs="Times New Roman"/>
          <w:sz w:val="20"/>
          <w:szCs w:val="20"/>
        </w:rPr>
        <w:t xml:space="preserve"> </w:t>
      </w:r>
      <w:r w:rsidR="00174FB1" w:rsidRPr="006E1F24">
        <w:rPr>
          <w:rFonts w:ascii="Times New Roman" w:hAnsi="Times New Roman" w:cs="Times New Roman"/>
          <w:sz w:val="20"/>
          <w:szCs w:val="20"/>
        </w:rPr>
        <w:t xml:space="preserve">the </w:t>
      </w:r>
      <w:r w:rsidR="004E5792" w:rsidRPr="006E1F24">
        <w:rPr>
          <w:rFonts w:ascii="Times New Roman" w:hAnsi="Times New Roman" w:cs="Times New Roman"/>
          <w:sz w:val="20"/>
          <w:szCs w:val="20"/>
        </w:rPr>
        <w:t xml:space="preserve">indications </w:t>
      </w:r>
      <w:r w:rsidR="00174FB1" w:rsidRPr="006E1F24">
        <w:rPr>
          <w:rFonts w:ascii="Times New Roman" w:hAnsi="Times New Roman" w:cs="Times New Roman"/>
          <w:sz w:val="20"/>
          <w:szCs w:val="20"/>
        </w:rPr>
        <w:t>of the cross-</w:t>
      </w:r>
      <w:r w:rsidR="00091287" w:rsidRPr="006E1F24">
        <w:rPr>
          <w:rFonts w:ascii="Times New Roman" w:hAnsi="Times New Roman" w:cs="Times New Roman"/>
          <w:sz w:val="20"/>
          <w:szCs w:val="20"/>
        </w:rPr>
        <w:t xml:space="preserve">amenity </w:t>
      </w:r>
      <w:r w:rsidR="00174FB1" w:rsidRPr="006E1F24">
        <w:rPr>
          <w:rFonts w:ascii="Times New Roman" w:hAnsi="Times New Roman" w:cs="Times New Roman"/>
          <w:sz w:val="20"/>
          <w:szCs w:val="20"/>
        </w:rPr>
        <w:t xml:space="preserve">patronage between </w:t>
      </w:r>
      <w:r w:rsidR="00282B62" w:rsidRPr="006E1F24">
        <w:rPr>
          <w:rFonts w:ascii="Times New Roman" w:hAnsi="Times New Roman" w:cs="Times New Roman"/>
          <w:sz w:val="20"/>
          <w:szCs w:val="20"/>
        </w:rPr>
        <w:t xml:space="preserve">the </w:t>
      </w:r>
      <w:r w:rsidR="004E5792" w:rsidRPr="006E1F24">
        <w:rPr>
          <w:rFonts w:ascii="Times New Roman" w:hAnsi="Times New Roman" w:cs="Times New Roman"/>
          <w:sz w:val="20"/>
          <w:szCs w:val="20"/>
        </w:rPr>
        <w:t xml:space="preserve">casino </w:t>
      </w:r>
      <w:r w:rsidR="004953F6" w:rsidRPr="006E1F24">
        <w:rPr>
          <w:rFonts w:ascii="Times New Roman" w:hAnsi="Times New Roman" w:cs="Times New Roman"/>
          <w:sz w:val="20"/>
          <w:szCs w:val="20"/>
        </w:rPr>
        <w:t>showroom</w:t>
      </w:r>
      <w:r w:rsidR="00174FB1" w:rsidRPr="006E1F24">
        <w:rPr>
          <w:rFonts w:ascii="Times New Roman" w:hAnsi="Times New Roman" w:cs="Times New Roman"/>
          <w:sz w:val="20"/>
          <w:szCs w:val="20"/>
        </w:rPr>
        <w:t xml:space="preserve"> and restaurants</w:t>
      </w:r>
      <w:r w:rsidRPr="006E1F24">
        <w:rPr>
          <w:rFonts w:ascii="Times New Roman" w:hAnsi="Times New Roman" w:cs="Times New Roman"/>
          <w:sz w:val="20"/>
          <w:szCs w:val="20"/>
        </w:rPr>
        <w:t>,</w:t>
      </w:r>
      <w:r w:rsidR="00A820FD"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providing </w:t>
      </w:r>
      <w:r w:rsidR="003F1814" w:rsidRPr="006E1F24">
        <w:rPr>
          <w:rFonts w:ascii="Times New Roman" w:hAnsi="Times New Roman" w:cs="Times New Roman"/>
          <w:sz w:val="20"/>
          <w:szCs w:val="20"/>
        </w:rPr>
        <w:t xml:space="preserve">theoretical support for </w:t>
      </w:r>
      <w:r w:rsidR="00A820FD" w:rsidRPr="006E1F24">
        <w:rPr>
          <w:rFonts w:ascii="Times New Roman" w:hAnsi="Times New Roman" w:cs="Times New Roman"/>
          <w:sz w:val="20"/>
          <w:szCs w:val="20"/>
        </w:rPr>
        <w:t xml:space="preserve">the findings of </w:t>
      </w:r>
      <w:r w:rsidR="00174FB1" w:rsidRPr="006E1F24">
        <w:rPr>
          <w:rFonts w:ascii="Times New Roman" w:hAnsi="Times New Roman" w:cs="Times New Roman"/>
          <w:sz w:val="20"/>
          <w:szCs w:val="20"/>
        </w:rPr>
        <w:t xml:space="preserve">Gould et al. </w:t>
      </w:r>
      <w:r w:rsidR="003F1814" w:rsidRPr="006E1F24">
        <w:rPr>
          <w:rFonts w:ascii="Times New Roman" w:hAnsi="Times New Roman" w:cs="Times New Roman"/>
          <w:sz w:val="20"/>
          <w:szCs w:val="20"/>
        </w:rPr>
        <w:t>(</w:t>
      </w:r>
      <w:r w:rsidR="00174FB1" w:rsidRPr="006E1F24">
        <w:rPr>
          <w:rFonts w:ascii="Times New Roman" w:hAnsi="Times New Roman" w:cs="Times New Roman"/>
          <w:sz w:val="20"/>
          <w:szCs w:val="20"/>
        </w:rPr>
        <w:t>2005</w:t>
      </w:r>
      <w:r w:rsidR="003F1814" w:rsidRPr="006E1F24">
        <w:rPr>
          <w:rFonts w:ascii="Times New Roman" w:hAnsi="Times New Roman" w:cs="Times New Roman"/>
          <w:sz w:val="20"/>
          <w:szCs w:val="20"/>
        </w:rPr>
        <w:t>)</w:t>
      </w:r>
      <w:r w:rsidR="009730FB" w:rsidRPr="006E1F24">
        <w:rPr>
          <w:rFonts w:ascii="Times New Roman" w:hAnsi="Times New Roman" w:cs="Times New Roman"/>
          <w:sz w:val="20"/>
          <w:szCs w:val="20"/>
        </w:rPr>
        <w:t>.  Gould et al.</w:t>
      </w:r>
      <w:r w:rsidRPr="006E1F24">
        <w:rPr>
          <w:rFonts w:ascii="Times New Roman" w:hAnsi="Times New Roman" w:cs="Times New Roman"/>
          <w:sz w:val="20"/>
          <w:szCs w:val="20"/>
        </w:rPr>
        <w:t xml:space="preserve"> </w:t>
      </w:r>
      <w:r w:rsidR="004E5792" w:rsidRPr="006E1F24">
        <w:rPr>
          <w:rFonts w:ascii="Times New Roman" w:hAnsi="Times New Roman" w:cs="Times New Roman"/>
          <w:sz w:val="20"/>
          <w:szCs w:val="20"/>
        </w:rPr>
        <w:t xml:space="preserve">reported </w:t>
      </w:r>
      <w:r w:rsidR="00043608" w:rsidRPr="006E1F24">
        <w:rPr>
          <w:rFonts w:ascii="Times New Roman" w:hAnsi="Times New Roman" w:cs="Times New Roman"/>
          <w:sz w:val="20"/>
          <w:szCs w:val="20"/>
        </w:rPr>
        <w:t xml:space="preserve">the positive externalities </w:t>
      </w:r>
      <w:r w:rsidRPr="006E1F24">
        <w:rPr>
          <w:rFonts w:ascii="Times New Roman" w:hAnsi="Times New Roman" w:cs="Times New Roman"/>
          <w:sz w:val="20"/>
          <w:szCs w:val="20"/>
        </w:rPr>
        <w:t>of</w:t>
      </w:r>
      <w:r w:rsidR="00043608" w:rsidRPr="006E1F24">
        <w:rPr>
          <w:rFonts w:ascii="Times New Roman" w:hAnsi="Times New Roman" w:cs="Times New Roman"/>
          <w:sz w:val="20"/>
          <w:szCs w:val="20"/>
        </w:rPr>
        <w:t xml:space="preserve"> anchor stores</w:t>
      </w:r>
      <w:r w:rsidR="009730FB" w:rsidRPr="006E1F24">
        <w:rPr>
          <w:rFonts w:ascii="Times New Roman" w:hAnsi="Times New Roman" w:cs="Times New Roman"/>
          <w:sz w:val="20"/>
          <w:szCs w:val="20"/>
        </w:rPr>
        <w:t xml:space="preserve"> </w:t>
      </w:r>
      <w:r w:rsidR="004E5792" w:rsidRPr="006E1F24">
        <w:rPr>
          <w:rFonts w:ascii="Times New Roman" w:hAnsi="Times New Roman" w:cs="Times New Roman"/>
          <w:sz w:val="20"/>
          <w:szCs w:val="20"/>
        </w:rPr>
        <w:t xml:space="preserve">in the mall </w:t>
      </w:r>
      <w:r w:rsidR="009730FB" w:rsidRPr="006E1F24">
        <w:rPr>
          <w:rFonts w:ascii="Times New Roman" w:hAnsi="Times New Roman" w:cs="Times New Roman"/>
          <w:sz w:val="20"/>
          <w:szCs w:val="20"/>
        </w:rPr>
        <w:t>using the data of retail contracts for large shopping malls in the U.S</w:t>
      </w:r>
      <w:r w:rsidR="003F1814" w:rsidRPr="006E1F24">
        <w:rPr>
          <w:rFonts w:ascii="Times New Roman" w:hAnsi="Times New Roman" w:cs="Times New Roman"/>
          <w:sz w:val="20"/>
          <w:szCs w:val="20"/>
        </w:rPr>
        <w:t xml:space="preserve">. </w:t>
      </w:r>
      <w:r w:rsidR="00381F8E" w:rsidRPr="006E1F24">
        <w:rPr>
          <w:rFonts w:ascii="Times New Roman" w:hAnsi="Times New Roman" w:cs="Times New Roman"/>
          <w:sz w:val="20"/>
          <w:szCs w:val="20"/>
        </w:rPr>
        <w:t xml:space="preserve"> </w:t>
      </w:r>
      <w:r w:rsidR="003F1814" w:rsidRPr="006E1F24">
        <w:rPr>
          <w:rFonts w:ascii="Times New Roman" w:hAnsi="Times New Roman" w:cs="Times New Roman"/>
          <w:sz w:val="20"/>
          <w:szCs w:val="20"/>
        </w:rPr>
        <w:t>Similar to anchor stores, the</w:t>
      </w:r>
      <w:r w:rsidR="004D5154" w:rsidRPr="006E1F24">
        <w:rPr>
          <w:rFonts w:ascii="Times New Roman" w:hAnsi="Times New Roman" w:cs="Times New Roman"/>
          <w:sz w:val="20"/>
          <w:szCs w:val="20"/>
        </w:rPr>
        <w:t xml:space="preserve"> </w:t>
      </w:r>
      <w:r w:rsidR="004953F6" w:rsidRPr="006E1F24">
        <w:rPr>
          <w:rFonts w:ascii="Times New Roman" w:hAnsi="Times New Roman" w:cs="Times New Roman"/>
          <w:sz w:val="20"/>
          <w:szCs w:val="20"/>
        </w:rPr>
        <w:t>showroom</w:t>
      </w:r>
      <w:r w:rsidR="0019646A" w:rsidRPr="006E1F24">
        <w:rPr>
          <w:rFonts w:ascii="Times New Roman" w:hAnsi="Times New Roman" w:cs="Times New Roman"/>
          <w:sz w:val="20"/>
          <w:szCs w:val="20"/>
        </w:rPr>
        <w:t xml:space="preserve"> </w:t>
      </w:r>
      <w:r w:rsidR="004D5154" w:rsidRPr="006E1F24">
        <w:rPr>
          <w:rFonts w:ascii="Times New Roman" w:hAnsi="Times New Roman" w:cs="Times New Roman"/>
          <w:sz w:val="20"/>
          <w:szCs w:val="20"/>
        </w:rPr>
        <w:t xml:space="preserve">examined in the </w:t>
      </w:r>
      <w:r w:rsidR="00091287" w:rsidRPr="006E1F24">
        <w:rPr>
          <w:rFonts w:ascii="Times New Roman" w:hAnsi="Times New Roman" w:cs="Times New Roman"/>
          <w:sz w:val="20"/>
          <w:szCs w:val="20"/>
        </w:rPr>
        <w:t xml:space="preserve">present </w:t>
      </w:r>
      <w:r w:rsidR="004D5154" w:rsidRPr="006E1F24">
        <w:rPr>
          <w:rFonts w:ascii="Times New Roman" w:hAnsi="Times New Roman" w:cs="Times New Roman"/>
          <w:sz w:val="20"/>
          <w:szCs w:val="20"/>
        </w:rPr>
        <w:t xml:space="preserve">study </w:t>
      </w:r>
      <w:r w:rsidR="009342D0" w:rsidRPr="006E1F24">
        <w:rPr>
          <w:rFonts w:ascii="Times New Roman" w:hAnsi="Times New Roman" w:cs="Times New Roman"/>
          <w:sz w:val="20"/>
          <w:szCs w:val="20"/>
        </w:rPr>
        <w:t xml:space="preserve">appeared to </w:t>
      </w:r>
      <w:r w:rsidR="004D5154" w:rsidRPr="006E1F24">
        <w:rPr>
          <w:rFonts w:ascii="Times New Roman" w:hAnsi="Times New Roman" w:cs="Times New Roman"/>
          <w:sz w:val="20"/>
          <w:szCs w:val="20"/>
        </w:rPr>
        <w:t>generate</w:t>
      </w:r>
      <w:r w:rsidR="0019646A" w:rsidRPr="006E1F24">
        <w:rPr>
          <w:rFonts w:ascii="Times New Roman" w:hAnsi="Times New Roman" w:cs="Times New Roman"/>
          <w:sz w:val="20"/>
          <w:szCs w:val="20"/>
        </w:rPr>
        <w:t xml:space="preserve"> </w:t>
      </w:r>
      <w:r w:rsidR="005D43A2" w:rsidRPr="006E1F24">
        <w:rPr>
          <w:rFonts w:ascii="Times New Roman" w:hAnsi="Times New Roman" w:cs="Times New Roman"/>
          <w:sz w:val="20"/>
          <w:szCs w:val="20"/>
        </w:rPr>
        <w:t xml:space="preserve">spillover </w:t>
      </w:r>
      <w:r w:rsidR="0019646A" w:rsidRPr="006E1F24">
        <w:rPr>
          <w:rFonts w:ascii="Times New Roman" w:hAnsi="Times New Roman" w:cs="Times New Roman"/>
          <w:sz w:val="20"/>
          <w:szCs w:val="20"/>
        </w:rPr>
        <w:t xml:space="preserve">traffic to the restaurants </w:t>
      </w:r>
      <w:r w:rsidR="004E5792" w:rsidRPr="006E1F24">
        <w:rPr>
          <w:rFonts w:ascii="Times New Roman" w:hAnsi="Times New Roman" w:cs="Times New Roman"/>
          <w:sz w:val="20"/>
          <w:szCs w:val="20"/>
        </w:rPr>
        <w:t>with</w:t>
      </w:r>
      <w:r w:rsidR="0019646A" w:rsidRPr="006E1F24">
        <w:rPr>
          <w:rFonts w:ascii="Times New Roman" w:hAnsi="Times New Roman" w:cs="Times New Roman"/>
          <w:sz w:val="20"/>
          <w:szCs w:val="20"/>
        </w:rPr>
        <w:t xml:space="preserve">in the casino. </w:t>
      </w:r>
      <w:r w:rsidR="00091287" w:rsidRPr="006E1F24">
        <w:rPr>
          <w:rFonts w:ascii="Times New Roman" w:hAnsi="Times New Roman" w:cs="Times New Roman"/>
          <w:sz w:val="20"/>
          <w:szCs w:val="20"/>
        </w:rPr>
        <w:t xml:space="preserve"> </w:t>
      </w:r>
      <w:r w:rsidR="0019143F" w:rsidRPr="006E1F24">
        <w:rPr>
          <w:rFonts w:ascii="Times New Roman" w:hAnsi="Times New Roman" w:cs="Times New Roman"/>
          <w:sz w:val="20"/>
          <w:szCs w:val="20"/>
        </w:rPr>
        <w:t xml:space="preserve">Given the positive </w:t>
      </w:r>
      <w:r w:rsidR="009342D0" w:rsidRPr="006E1F24">
        <w:rPr>
          <w:rFonts w:ascii="Times New Roman" w:hAnsi="Times New Roman" w:cs="Times New Roman"/>
          <w:sz w:val="20"/>
          <w:szCs w:val="20"/>
        </w:rPr>
        <w:t>relationship between</w:t>
      </w:r>
      <w:r w:rsidR="0019143F" w:rsidRPr="006E1F24">
        <w:rPr>
          <w:rFonts w:ascii="Times New Roman" w:hAnsi="Times New Roman" w:cs="Times New Roman"/>
          <w:sz w:val="20"/>
          <w:szCs w:val="20"/>
        </w:rPr>
        <w:t xml:space="preserve"> </w:t>
      </w:r>
      <w:r w:rsidR="009342D0" w:rsidRPr="006E1F24">
        <w:rPr>
          <w:rFonts w:ascii="Times New Roman" w:hAnsi="Times New Roman" w:cs="Times New Roman"/>
          <w:sz w:val="20"/>
          <w:szCs w:val="20"/>
        </w:rPr>
        <w:t>entertainment and</w:t>
      </w:r>
      <w:r w:rsidR="0019143F" w:rsidRPr="006E1F24">
        <w:rPr>
          <w:rFonts w:ascii="Times New Roman" w:hAnsi="Times New Roman" w:cs="Times New Roman"/>
          <w:sz w:val="20"/>
          <w:szCs w:val="20"/>
        </w:rPr>
        <w:t xml:space="preserve"> restaurant</w:t>
      </w:r>
      <w:r w:rsidR="009342D0" w:rsidRPr="006E1F24">
        <w:rPr>
          <w:rFonts w:ascii="Times New Roman" w:hAnsi="Times New Roman" w:cs="Times New Roman"/>
          <w:sz w:val="20"/>
          <w:szCs w:val="20"/>
        </w:rPr>
        <w:t xml:space="preserve"> revenue</w:t>
      </w:r>
      <w:r w:rsidR="0019143F" w:rsidRPr="006E1F24">
        <w:rPr>
          <w:rFonts w:ascii="Times New Roman" w:hAnsi="Times New Roman" w:cs="Times New Roman"/>
          <w:sz w:val="20"/>
          <w:szCs w:val="20"/>
        </w:rPr>
        <w:t xml:space="preserve">, </w:t>
      </w:r>
      <w:r w:rsidR="005127DE" w:rsidRPr="006E1F24">
        <w:rPr>
          <w:rFonts w:ascii="Times New Roman" w:hAnsi="Times New Roman" w:cs="Times New Roman"/>
          <w:sz w:val="20"/>
          <w:szCs w:val="20"/>
        </w:rPr>
        <w:t>casino managers should be able to</w:t>
      </w:r>
      <w:r w:rsidR="0019143F" w:rsidRPr="006E1F24">
        <w:rPr>
          <w:rFonts w:ascii="Times New Roman" w:hAnsi="Times New Roman" w:cs="Times New Roman"/>
          <w:sz w:val="20"/>
          <w:szCs w:val="20"/>
        </w:rPr>
        <w:t xml:space="preserve"> further leverage show traffic </w:t>
      </w:r>
      <w:r w:rsidR="005127DE" w:rsidRPr="006E1F24">
        <w:rPr>
          <w:rFonts w:ascii="Times New Roman" w:hAnsi="Times New Roman" w:cs="Times New Roman"/>
          <w:sz w:val="20"/>
          <w:szCs w:val="20"/>
        </w:rPr>
        <w:t xml:space="preserve">in an effort </w:t>
      </w:r>
      <w:r w:rsidR="00091287" w:rsidRPr="006E1F24">
        <w:rPr>
          <w:rFonts w:ascii="Times New Roman" w:hAnsi="Times New Roman" w:cs="Times New Roman"/>
          <w:sz w:val="20"/>
          <w:szCs w:val="20"/>
        </w:rPr>
        <w:t>to increase</w:t>
      </w:r>
      <w:r w:rsidR="0019143F" w:rsidRPr="006E1F24">
        <w:rPr>
          <w:rFonts w:ascii="Times New Roman" w:hAnsi="Times New Roman" w:cs="Times New Roman"/>
          <w:sz w:val="20"/>
          <w:szCs w:val="20"/>
        </w:rPr>
        <w:t xml:space="preserve"> the sale of food and beverage. </w:t>
      </w:r>
      <w:r w:rsidR="00E000C6" w:rsidRPr="006E1F24">
        <w:rPr>
          <w:rFonts w:ascii="Times New Roman" w:hAnsi="Times New Roman" w:cs="Times New Roman"/>
          <w:sz w:val="20"/>
          <w:szCs w:val="20"/>
        </w:rPr>
        <w:t xml:space="preserve"> </w:t>
      </w:r>
      <w:r w:rsidR="005D43A2" w:rsidRPr="006E1F24">
        <w:rPr>
          <w:rFonts w:ascii="Times New Roman" w:hAnsi="Times New Roman" w:cs="Times New Roman"/>
          <w:sz w:val="20"/>
          <w:szCs w:val="20"/>
        </w:rPr>
        <w:t xml:space="preserve">For example, offering </w:t>
      </w:r>
      <w:r w:rsidR="0019143F" w:rsidRPr="006E1F24">
        <w:rPr>
          <w:rFonts w:ascii="Times New Roman" w:hAnsi="Times New Roman" w:cs="Times New Roman"/>
          <w:sz w:val="20"/>
          <w:szCs w:val="20"/>
        </w:rPr>
        <w:t xml:space="preserve">a promotional coupon on the back of the show tickets, redeemable for </w:t>
      </w:r>
      <w:r w:rsidR="00282B62" w:rsidRPr="006E1F24">
        <w:rPr>
          <w:rFonts w:ascii="Times New Roman" w:hAnsi="Times New Roman" w:cs="Times New Roman"/>
          <w:sz w:val="20"/>
          <w:szCs w:val="20"/>
        </w:rPr>
        <w:t xml:space="preserve">desserts </w:t>
      </w:r>
      <w:r w:rsidR="0019143F" w:rsidRPr="006E1F24">
        <w:rPr>
          <w:rFonts w:ascii="Times New Roman" w:hAnsi="Times New Roman" w:cs="Times New Roman"/>
          <w:sz w:val="20"/>
          <w:szCs w:val="20"/>
        </w:rPr>
        <w:t>or drinks from the casino’s restaurant</w:t>
      </w:r>
      <w:r w:rsidR="005D43A2" w:rsidRPr="006E1F24">
        <w:rPr>
          <w:rFonts w:ascii="Times New Roman" w:hAnsi="Times New Roman" w:cs="Times New Roman"/>
          <w:sz w:val="20"/>
          <w:szCs w:val="20"/>
        </w:rPr>
        <w:t>s</w:t>
      </w:r>
      <w:r w:rsidR="0019143F" w:rsidRPr="006E1F24">
        <w:rPr>
          <w:rFonts w:ascii="Times New Roman" w:hAnsi="Times New Roman" w:cs="Times New Roman"/>
          <w:sz w:val="20"/>
          <w:szCs w:val="20"/>
        </w:rPr>
        <w:t xml:space="preserve"> may help drive </w:t>
      </w:r>
      <w:r w:rsidR="005127DE" w:rsidRPr="006E1F24">
        <w:rPr>
          <w:rFonts w:ascii="Times New Roman" w:hAnsi="Times New Roman" w:cs="Times New Roman"/>
          <w:sz w:val="20"/>
          <w:szCs w:val="20"/>
        </w:rPr>
        <w:t xml:space="preserve">additional </w:t>
      </w:r>
      <w:r w:rsidR="0019143F" w:rsidRPr="006E1F24">
        <w:rPr>
          <w:rFonts w:ascii="Times New Roman" w:hAnsi="Times New Roman" w:cs="Times New Roman"/>
          <w:sz w:val="20"/>
          <w:szCs w:val="20"/>
        </w:rPr>
        <w:t xml:space="preserve">show traffic to restaurants </w:t>
      </w:r>
      <w:r w:rsidR="00206220" w:rsidRPr="006E1F24">
        <w:rPr>
          <w:rFonts w:ascii="Times New Roman" w:hAnsi="Times New Roman" w:cs="Times New Roman"/>
          <w:sz w:val="20"/>
          <w:szCs w:val="20"/>
        </w:rPr>
        <w:t>before or</w:t>
      </w:r>
      <w:r w:rsidR="00282B62" w:rsidRPr="006E1F24">
        <w:rPr>
          <w:rFonts w:ascii="Times New Roman" w:hAnsi="Times New Roman" w:cs="Times New Roman"/>
          <w:sz w:val="20"/>
          <w:szCs w:val="20"/>
        </w:rPr>
        <w:t xml:space="preserve"> </w:t>
      </w:r>
      <w:r w:rsidR="0019143F" w:rsidRPr="006E1F24">
        <w:rPr>
          <w:rFonts w:ascii="Times New Roman" w:hAnsi="Times New Roman" w:cs="Times New Roman"/>
          <w:sz w:val="20"/>
          <w:szCs w:val="20"/>
        </w:rPr>
        <w:t xml:space="preserve">after the show.  </w:t>
      </w:r>
      <w:r w:rsidR="00972376" w:rsidRPr="006E1F24">
        <w:rPr>
          <w:rFonts w:ascii="Times New Roman" w:hAnsi="Times New Roman" w:cs="Times New Roman"/>
          <w:sz w:val="20"/>
          <w:szCs w:val="20"/>
        </w:rPr>
        <w:t xml:space="preserve">As implied by Eppli and Shilling (1995) in their </w:t>
      </w:r>
      <w:r w:rsidR="00972376" w:rsidRPr="006E1F24">
        <w:rPr>
          <w:rFonts w:ascii="Times New Roman" w:eastAsia="Times New Roman" w:hAnsi="Times New Roman" w:cs="Times New Roman"/>
          <w:sz w:val="20"/>
          <w:szCs w:val="20"/>
          <w:lang w:eastAsia="ko-KR"/>
        </w:rPr>
        <w:t xml:space="preserve">work on shopping center development, </w:t>
      </w:r>
      <w:r w:rsidR="00972376" w:rsidRPr="006E1F24">
        <w:rPr>
          <w:rFonts w:ascii="Times New Roman" w:hAnsi="Times New Roman" w:cs="Times New Roman"/>
          <w:sz w:val="20"/>
          <w:szCs w:val="20"/>
        </w:rPr>
        <w:t xml:space="preserve">the increased cross-patronage effects among casino amenities can contribute to increasing overall property profits.  </w:t>
      </w:r>
    </w:p>
    <w:p w:rsidR="007B27BF" w:rsidRPr="006E1F24" w:rsidRDefault="007B27BF" w:rsidP="003F2454">
      <w:pPr>
        <w:pStyle w:val="NoSpacing"/>
        <w:rPr>
          <w:rFonts w:ascii="Times New Roman" w:hAnsi="Times New Roman" w:cs="Times New Roman"/>
          <w:sz w:val="20"/>
          <w:szCs w:val="20"/>
        </w:rPr>
      </w:pPr>
    </w:p>
    <w:p w:rsidR="002732D8" w:rsidRPr="006E1F24" w:rsidRDefault="00544554"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 xml:space="preserve">New </w:t>
      </w:r>
      <w:r w:rsidR="002E33B9" w:rsidRPr="006E1F24">
        <w:rPr>
          <w:rFonts w:ascii="Times New Roman" w:hAnsi="Times New Roman" w:cs="Times New Roman"/>
          <w:sz w:val="20"/>
          <w:szCs w:val="20"/>
        </w:rPr>
        <w:t>Customer Segment</w:t>
      </w:r>
    </w:p>
    <w:p w:rsidR="00DC47D4" w:rsidRPr="006E1F24" w:rsidRDefault="003673F4" w:rsidP="00E56699">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 xml:space="preserve">Despite </w:t>
      </w:r>
      <w:r w:rsidR="008F4FCA" w:rsidRPr="006E1F24">
        <w:rPr>
          <w:rFonts w:ascii="Times New Roman" w:hAnsi="Times New Roman" w:cs="Times New Roman"/>
          <w:sz w:val="20"/>
          <w:szCs w:val="20"/>
        </w:rPr>
        <w:t>coming from a different industry</w:t>
      </w:r>
      <w:r w:rsidRPr="006E1F24">
        <w:rPr>
          <w:rFonts w:ascii="Times New Roman" w:hAnsi="Times New Roman" w:cs="Times New Roman"/>
          <w:sz w:val="20"/>
          <w:szCs w:val="20"/>
        </w:rPr>
        <w:t xml:space="preserve">, the findings of this study seem to provide theoretical support </w:t>
      </w:r>
      <w:r w:rsidR="000E25A2" w:rsidRPr="006E1F24">
        <w:rPr>
          <w:rFonts w:ascii="Times New Roman" w:hAnsi="Times New Roman" w:cs="Times New Roman"/>
          <w:sz w:val="20"/>
          <w:szCs w:val="20"/>
        </w:rPr>
        <w:t xml:space="preserve">to </w:t>
      </w:r>
      <w:r w:rsidR="005A43D2" w:rsidRPr="006E1F24">
        <w:rPr>
          <w:rFonts w:ascii="Times New Roman" w:hAnsi="Times New Roman" w:cs="Times New Roman"/>
          <w:sz w:val="20"/>
          <w:szCs w:val="20"/>
        </w:rPr>
        <w:t xml:space="preserve">the </w:t>
      </w:r>
      <w:r w:rsidR="000E25A2" w:rsidRPr="006E1F24">
        <w:rPr>
          <w:rFonts w:ascii="Times New Roman" w:hAnsi="Times New Roman" w:cs="Times New Roman"/>
          <w:sz w:val="20"/>
          <w:szCs w:val="20"/>
        </w:rPr>
        <w:t xml:space="preserve">results of </w:t>
      </w:r>
      <w:r w:rsidRPr="006E1F24">
        <w:rPr>
          <w:rFonts w:ascii="Times New Roman" w:hAnsi="Times New Roman" w:cs="Times New Roman"/>
          <w:sz w:val="20"/>
          <w:szCs w:val="20"/>
        </w:rPr>
        <w:t>S</w:t>
      </w:r>
      <w:r w:rsidR="00533807" w:rsidRPr="006E1F24">
        <w:rPr>
          <w:rFonts w:ascii="Times New Roman" w:hAnsi="Times New Roman" w:cs="Times New Roman"/>
          <w:sz w:val="20"/>
          <w:szCs w:val="20"/>
        </w:rPr>
        <w:t>it et</w:t>
      </w:r>
      <w:r w:rsidRPr="006E1F24">
        <w:rPr>
          <w:rFonts w:ascii="Times New Roman" w:hAnsi="Times New Roman" w:cs="Times New Roman"/>
          <w:sz w:val="20"/>
          <w:szCs w:val="20"/>
        </w:rPr>
        <w:t xml:space="preserve"> al. (2003) which identif</w:t>
      </w:r>
      <w:r w:rsidR="00B701D8" w:rsidRPr="006E1F24">
        <w:rPr>
          <w:rFonts w:ascii="Times New Roman" w:hAnsi="Times New Roman" w:cs="Times New Roman"/>
          <w:sz w:val="20"/>
          <w:szCs w:val="20"/>
        </w:rPr>
        <w:t xml:space="preserve">ied </w:t>
      </w:r>
      <w:r w:rsidR="005A43D2" w:rsidRPr="006E1F24">
        <w:rPr>
          <w:rFonts w:ascii="Times New Roman" w:hAnsi="Times New Roman" w:cs="Times New Roman"/>
          <w:sz w:val="20"/>
          <w:szCs w:val="20"/>
        </w:rPr>
        <w:t xml:space="preserve">entertainment-seeking </w:t>
      </w:r>
      <w:r w:rsidR="008F4FCA" w:rsidRPr="006E1F24">
        <w:rPr>
          <w:rFonts w:ascii="Times New Roman" w:hAnsi="Times New Roman" w:cs="Times New Roman"/>
          <w:sz w:val="20"/>
          <w:szCs w:val="20"/>
        </w:rPr>
        <w:t xml:space="preserve">consumer </w:t>
      </w:r>
      <w:r w:rsidR="005A43D2" w:rsidRPr="006E1F24">
        <w:rPr>
          <w:rFonts w:ascii="Times New Roman" w:hAnsi="Times New Roman" w:cs="Times New Roman"/>
          <w:sz w:val="20"/>
          <w:szCs w:val="20"/>
        </w:rPr>
        <w:t>segment</w:t>
      </w:r>
      <w:r w:rsidRPr="006E1F24">
        <w:rPr>
          <w:rFonts w:ascii="Times New Roman" w:hAnsi="Times New Roman" w:cs="Times New Roman"/>
          <w:sz w:val="20"/>
          <w:szCs w:val="20"/>
        </w:rPr>
        <w:t xml:space="preserve">s </w:t>
      </w:r>
      <w:r w:rsidR="005127DE" w:rsidRPr="006E1F24">
        <w:rPr>
          <w:rFonts w:ascii="Times New Roman" w:hAnsi="Times New Roman" w:cs="Times New Roman"/>
          <w:sz w:val="20"/>
          <w:szCs w:val="20"/>
        </w:rPr>
        <w:t xml:space="preserve">which </w:t>
      </w:r>
      <w:r w:rsidR="00206220" w:rsidRPr="006E1F24">
        <w:rPr>
          <w:rFonts w:ascii="Times New Roman" w:hAnsi="Times New Roman" w:cs="Times New Roman"/>
          <w:sz w:val="20"/>
          <w:szCs w:val="20"/>
        </w:rPr>
        <w:t>perceive</w:t>
      </w:r>
      <w:r w:rsidR="002D0DD4" w:rsidRPr="006E1F24">
        <w:rPr>
          <w:rFonts w:ascii="Times New Roman" w:hAnsi="Times New Roman" w:cs="Times New Roman"/>
          <w:sz w:val="20"/>
          <w:szCs w:val="20"/>
        </w:rPr>
        <w:t>d</w:t>
      </w:r>
      <w:r w:rsidR="00206220" w:rsidRPr="006E1F24">
        <w:rPr>
          <w:rFonts w:ascii="Times New Roman" w:hAnsi="Times New Roman" w:cs="Times New Roman"/>
          <w:sz w:val="20"/>
          <w:szCs w:val="20"/>
        </w:rPr>
        <w:t xml:space="preserve"> </w:t>
      </w:r>
      <w:r w:rsidRPr="006E1F24">
        <w:rPr>
          <w:rFonts w:ascii="Times New Roman" w:hAnsi="Times New Roman" w:cs="Times New Roman"/>
          <w:sz w:val="20"/>
          <w:szCs w:val="20"/>
        </w:rPr>
        <w:t>shopping center</w:t>
      </w:r>
      <w:r w:rsidR="00206220" w:rsidRPr="006E1F24">
        <w:rPr>
          <w:rFonts w:ascii="Times New Roman" w:hAnsi="Times New Roman" w:cs="Times New Roman"/>
          <w:sz w:val="20"/>
          <w:szCs w:val="20"/>
        </w:rPr>
        <w:t>s</w:t>
      </w:r>
      <w:r w:rsidRPr="006E1F24">
        <w:rPr>
          <w:rFonts w:ascii="Times New Roman" w:hAnsi="Times New Roman" w:cs="Times New Roman"/>
          <w:sz w:val="20"/>
          <w:szCs w:val="20"/>
        </w:rPr>
        <w:t xml:space="preserve"> </w:t>
      </w:r>
      <w:r w:rsidR="00966375" w:rsidRPr="006E1F24">
        <w:rPr>
          <w:rFonts w:ascii="Times New Roman" w:hAnsi="Times New Roman" w:cs="Times New Roman"/>
          <w:sz w:val="20"/>
          <w:szCs w:val="20"/>
        </w:rPr>
        <w:t>as place</w:t>
      </w:r>
      <w:r w:rsidR="00206220" w:rsidRPr="006E1F24">
        <w:rPr>
          <w:rFonts w:ascii="Times New Roman" w:hAnsi="Times New Roman" w:cs="Times New Roman"/>
          <w:sz w:val="20"/>
          <w:szCs w:val="20"/>
        </w:rPr>
        <w:t>s</w:t>
      </w:r>
      <w:r w:rsidR="00966375" w:rsidRPr="006E1F24">
        <w:rPr>
          <w:rFonts w:ascii="Times New Roman" w:hAnsi="Times New Roman" w:cs="Times New Roman"/>
          <w:sz w:val="20"/>
          <w:szCs w:val="20"/>
        </w:rPr>
        <w:t xml:space="preserve"> for</w:t>
      </w:r>
      <w:r w:rsidR="005A43D2" w:rsidRPr="006E1F24">
        <w:rPr>
          <w:rFonts w:ascii="Times New Roman" w:hAnsi="Times New Roman" w:cs="Times New Roman"/>
          <w:sz w:val="20"/>
          <w:szCs w:val="20"/>
        </w:rPr>
        <w:t xml:space="preserve"> </w:t>
      </w:r>
      <w:r w:rsidRPr="006E1F24">
        <w:rPr>
          <w:rFonts w:ascii="Times New Roman" w:hAnsi="Times New Roman" w:cs="Times New Roman"/>
          <w:sz w:val="20"/>
          <w:szCs w:val="20"/>
        </w:rPr>
        <w:t>entertainment</w:t>
      </w:r>
      <w:r w:rsidR="00966375" w:rsidRPr="006E1F24">
        <w:rPr>
          <w:rFonts w:ascii="Times New Roman" w:hAnsi="Times New Roman" w:cs="Times New Roman"/>
          <w:sz w:val="20"/>
          <w:szCs w:val="20"/>
        </w:rPr>
        <w:t>,</w:t>
      </w:r>
      <w:r w:rsidRPr="006E1F24">
        <w:rPr>
          <w:rFonts w:ascii="Times New Roman" w:hAnsi="Times New Roman" w:cs="Times New Roman"/>
          <w:sz w:val="20"/>
          <w:szCs w:val="20"/>
        </w:rPr>
        <w:t xml:space="preserve"> dining</w:t>
      </w:r>
      <w:r w:rsidR="00966375" w:rsidRPr="006E1F24">
        <w:rPr>
          <w:rFonts w:ascii="Times New Roman" w:hAnsi="Times New Roman" w:cs="Times New Roman"/>
          <w:sz w:val="20"/>
          <w:szCs w:val="20"/>
        </w:rPr>
        <w:t xml:space="preserve"> and socializing with friends or family</w:t>
      </w:r>
      <w:r w:rsidRPr="006E1F24">
        <w:rPr>
          <w:rFonts w:ascii="Times New Roman" w:hAnsi="Times New Roman" w:cs="Times New Roman"/>
          <w:sz w:val="20"/>
          <w:szCs w:val="20"/>
        </w:rPr>
        <w:t xml:space="preserve">.  </w:t>
      </w:r>
      <w:r w:rsidR="00966375" w:rsidRPr="006E1F24">
        <w:rPr>
          <w:rFonts w:ascii="Times New Roman" w:hAnsi="Times New Roman" w:cs="Times New Roman"/>
          <w:sz w:val="20"/>
          <w:szCs w:val="20"/>
        </w:rPr>
        <w:t>In</w:t>
      </w:r>
      <w:r w:rsidR="008F4FCA" w:rsidRPr="006E1F24">
        <w:rPr>
          <w:rFonts w:ascii="Times New Roman" w:hAnsi="Times New Roman" w:cs="Times New Roman"/>
          <w:sz w:val="20"/>
          <w:szCs w:val="20"/>
        </w:rPr>
        <w:t xml:space="preserve"> the gaming </w:t>
      </w:r>
      <w:r w:rsidR="00966375" w:rsidRPr="006E1F24">
        <w:rPr>
          <w:rFonts w:ascii="Times New Roman" w:hAnsi="Times New Roman" w:cs="Times New Roman"/>
          <w:sz w:val="20"/>
          <w:szCs w:val="20"/>
        </w:rPr>
        <w:t>literature</w:t>
      </w:r>
      <w:r w:rsidR="008F4FCA" w:rsidRPr="006E1F24">
        <w:rPr>
          <w:rFonts w:ascii="Times New Roman" w:hAnsi="Times New Roman" w:cs="Times New Roman"/>
          <w:sz w:val="20"/>
          <w:szCs w:val="20"/>
        </w:rPr>
        <w:t xml:space="preserve">, </w:t>
      </w:r>
      <w:r w:rsidR="00257778" w:rsidRPr="006E1F24">
        <w:rPr>
          <w:rFonts w:ascii="Times New Roman" w:hAnsi="Times New Roman" w:cs="Times New Roman"/>
          <w:sz w:val="20"/>
          <w:szCs w:val="20"/>
        </w:rPr>
        <w:t>Lucas and Kilby (2008) noted a growing number of “epicurean” customers who</w:t>
      </w:r>
      <w:r w:rsidR="005A43D2" w:rsidRPr="006E1F24">
        <w:rPr>
          <w:rFonts w:ascii="Times New Roman" w:hAnsi="Times New Roman" w:cs="Times New Roman"/>
          <w:sz w:val="20"/>
          <w:szCs w:val="20"/>
        </w:rPr>
        <w:t xml:space="preserve">se primary purpose </w:t>
      </w:r>
      <w:r w:rsidR="00206220" w:rsidRPr="006E1F24">
        <w:rPr>
          <w:rFonts w:ascii="Times New Roman" w:hAnsi="Times New Roman" w:cs="Times New Roman"/>
          <w:sz w:val="20"/>
          <w:szCs w:val="20"/>
        </w:rPr>
        <w:t xml:space="preserve">for visiting </w:t>
      </w:r>
      <w:r w:rsidR="005A43D2" w:rsidRPr="006E1F24">
        <w:rPr>
          <w:rFonts w:ascii="Times New Roman" w:hAnsi="Times New Roman" w:cs="Times New Roman"/>
          <w:sz w:val="20"/>
          <w:szCs w:val="20"/>
        </w:rPr>
        <w:t>casino</w:t>
      </w:r>
      <w:r w:rsidR="00206220" w:rsidRPr="006E1F24">
        <w:rPr>
          <w:rFonts w:ascii="Times New Roman" w:hAnsi="Times New Roman" w:cs="Times New Roman"/>
          <w:sz w:val="20"/>
          <w:szCs w:val="20"/>
        </w:rPr>
        <w:t>s</w:t>
      </w:r>
      <w:r w:rsidR="005A43D2" w:rsidRPr="006E1F24">
        <w:rPr>
          <w:rFonts w:ascii="Times New Roman" w:hAnsi="Times New Roman" w:cs="Times New Roman"/>
          <w:sz w:val="20"/>
          <w:szCs w:val="20"/>
        </w:rPr>
        <w:t xml:space="preserve"> are for</w:t>
      </w:r>
      <w:r w:rsidR="00257778" w:rsidRPr="006E1F24">
        <w:rPr>
          <w:rFonts w:ascii="Times New Roman" w:hAnsi="Times New Roman" w:cs="Times New Roman"/>
          <w:sz w:val="20"/>
          <w:szCs w:val="20"/>
        </w:rPr>
        <w:t xml:space="preserve"> non-gaming </w:t>
      </w:r>
      <w:r w:rsidR="005A43D2" w:rsidRPr="006E1F24">
        <w:rPr>
          <w:rFonts w:ascii="Times New Roman" w:hAnsi="Times New Roman" w:cs="Times New Roman"/>
          <w:sz w:val="20"/>
          <w:szCs w:val="20"/>
        </w:rPr>
        <w:t>activities</w:t>
      </w:r>
      <w:r w:rsidR="00257778" w:rsidRPr="006E1F24">
        <w:rPr>
          <w:rFonts w:ascii="Times New Roman" w:hAnsi="Times New Roman" w:cs="Times New Roman"/>
          <w:sz w:val="20"/>
          <w:szCs w:val="20"/>
        </w:rPr>
        <w:t xml:space="preserve">.  </w:t>
      </w:r>
      <w:r w:rsidRPr="006E1F24">
        <w:rPr>
          <w:rFonts w:ascii="Times New Roman" w:hAnsi="Times New Roman" w:cs="Times New Roman"/>
          <w:sz w:val="20"/>
          <w:szCs w:val="20"/>
        </w:rPr>
        <w:t>Similar to entertainment-oriented shoppers</w:t>
      </w:r>
      <w:r w:rsidR="00257778" w:rsidRPr="006E1F24">
        <w:rPr>
          <w:rFonts w:ascii="Times New Roman" w:hAnsi="Times New Roman" w:cs="Times New Roman"/>
          <w:sz w:val="20"/>
          <w:szCs w:val="20"/>
        </w:rPr>
        <w:t xml:space="preserve"> and “epicurean” </w:t>
      </w:r>
      <w:r w:rsidR="005A43D2" w:rsidRPr="006E1F24">
        <w:rPr>
          <w:rFonts w:ascii="Times New Roman" w:hAnsi="Times New Roman" w:cs="Times New Roman"/>
          <w:sz w:val="20"/>
          <w:szCs w:val="20"/>
        </w:rPr>
        <w:t xml:space="preserve">casino </w:t>
      </w:r>
      <w:r w:rsidR="00257778" w:rsidRPr="006E1F24">
        <w:rPr>
          <w:rFonts w:ascii="Times New Roman" w:hAnsi="Times New Roman" w:cs="Times New Roman"/>
          <w:sz w:val="20"/>
          <w:szCs w:val="20"/>
        </w:rPr>
        <w:t>customers</w:t>
      </w:r>
      <w:r w:rsidRPr="006E1F24">
        <w:rPr>
          <w:rFonts w:ascii="Times New Roman" w:hAnsi="Times New Roman" w:cs="Times New Roman"/>
          <w:sz w:val="20"/>
          <w:szCs w:val="20"/>
        </w:rPr>
        <w:t xml:space="preserve">, </w:t>
      </w:r>
      <w:r w:rsidR="00B57DDB" w:rsidRPr="006E1F24">
        <w:rPr>
          <w:rFonts w:ascii="Times New Roman" w:hAnsi="Times New Roman" w:cs="Times New Roman"/>
          <w:sz w:val="20"/>
          <w:szCs w:val="20"/>
        </w:rPr>
        <w:t xml:space="preserve">the results of </w:t>
      </w:r>
      <w:r w:rsidR="005A43D2" w:rsidRPr="006E1F24">
        <w:rPr>
          <w:rFonts w:ascii="Times New Roman" w:hAnsi="Times New Roman" w:cs="Times New Roman"/>
          <w:sz w:val="20"/>
          <w:szCs w:val="20"/>
        </w:rPr>
        <w:t>this</w:t>
      </w:r>
      <w:r w:rsidR="00B57DDB" w:rsidRPr="006E1F24">
        <w:rPr>
          <w:rFonts w:ascii="Times New Roman" w:hAnsi="Times New Roman" w:cs="Times New Roman"/>
          <w:sz w:val="20"/>
          <w:szCs w:val="20"/>
        </w:rPr>
        <w:t xml:space="preserve"> study</w:t>
      </w:r>
      <w:r w:rsidR="005A43D2" w:rsidRPr="006E1F24">
        <w:rPr>
          <w:rFonts w:ascii="Times New Roman" w:hAnsi="Times New Roman" w:cs="Times New Roman"/>
          <w:sz w:val="20"/>
          <w:szCs w:val="20"/>
        </w:rPr>
        <w:t xml:space="preserve"> seem to</w:t>
      </w:r>
      <w:r w:rsidR="00B57DDB" w:rsidRPr="006E1F24">
        <w:rPr>
          <w:rFonts w:ascii="Times New Roman" w:hAnsi="Times New Roman" w:cs="Times New Roman"/>
          <w:sz w:val="20"/>
          <w:szCs w:val="20"/>
        </w:rPr>
        <w:t xml:space="preserve"> </w:t>
      </w:r>
      <w:r w:rsidR="005127DE" w:rsidRPr="006E1F24">
        <w:rPr>
          <w:rFonts w:ascii="Times New Roman" w:hAnsi="Times New Roman" w:cs="Times New Roman"/>
          <w:sz w:val="20"/>
          <w:szCs w:val="20"/>
        </w:rPr>
        <w:t xml:space="preserve">indicate </w:t>
      </w:r>
      <w:r w:rsidRPr="006E1F24">
        <w:rPr>
          <w:rFonts w:ascii="Times New Roman" w:hAnsi="Times New Roman" w:cs="Times New Roman"/>
          <w:sz w:val="20"/>
          <w:szCs w:val="20"/>
        </w:rPr>
        <w:t xml:space="preserve">the </w:t>
      </w:r>
      <w:r w:rsidR="00257778" w:rsidRPr="006E1F24">
        <w:rPr>
          <w:rFonts w:ascii="Times New Roman" w:hAnsi="Times New Roman" w:cs="Times New Roman"/>
          <w:sz w:val="20"/>
          <w:szCs w:val="20"/>
        </w:rPr>
        <w:t xml:space="preserve">possible </w:t>
      </w:r>
      <w:r w:rsidR="003C5F96" w:rsidRPr="006E1F24">
        <w:rPr>
          <w:rFonts w:ascii="Times New Roman" w:hAnsi="Times New Roman" w:cs="Times New Roman"/>
          <w:sz w:val="20"/>
          <w:szCs w:val="20"/>
        </w:rPr>
        <w:t xml:space="preserve">presence </w:t>
      </w:r>
      <w:r w:rsidR="00DC47D4" w:rsidRPr="006E1F24">
        <w:rPr>
          <w:rFonts w:ascii="Times New Roman" w:hAnsi="Times New Roman" w:cs="Times New Roman"/>
          <w:sz w:val="20"/>
          <w:szCs w:val="20"/>
        </w:rPr>
        <w:t xml:space="preserve">of a customer segment </w:t>
      </w:r>
      <w:r w:rsidR="005127DE" w:rsidRPr="006E1F24">
        <w:rPr>
          <w:rFonts w:ascii="Times New Roman" w:hAnsi="Times New Roman" w:cs="Times New Roman"/>
          <w:sz w:val="20"/>
          <w:szCs w:val="20"/>
        </w:rPr>
        <w:t xml:space="preserve">consisting </w:t>
      </w:r>
      <w:r w:rsidR="00DC47D4" w:rsidRPr="006E1F24">
        <w:rPr>
          <w:rFonts w:ascii="Times New Roman" w:hAnsi="Times New Roman" w:cs="Times New Roman"/>
          <w:sz w:val="20"/>
          <w:szCs w:val="20"/>
        </w:rPr>
        <w:t xml:space="preserve">of individuals </w:t>
      </w:r>
      <w:r w:rsidRPr="006E1F24">
        <w:rPr>
          <w:rFonts w:ascii="Times New Roman" w:hAnsi="Times New Roman" w:cs="Times New Roman"/>
          <w:sz w:val="20"/>
          <w:szCs w:val="20"/>
        </w:rPr>
        <w:t xml:space="preserve">visiting casinos with multiple </w:t>
      </w:r>
      <w:r w:rsidR="00B701D8" w:rsidRPr="006E1F24">
        <w:rPr>
          <w:rFonts w:ascii="Times New Roman" w:hAnsi="Times New Roman" w:cs="Times New Roman"/>
          <w:sz w:val="20"/>
          <w:szCs w:val="20"/>
        </w:rPr>
        <w:t xml:space="preserve">patronage </w:t>
      </w:r>
      <w:r w:rsidRPr="006E1F24">
        <w:rPr>
          <w:rFonts w:ascii="Times New Roman" w:hAnsi="Times New Roman" w:cs="Times New Roman"/>
          <w:sz w:val="20"/>
          <w:szCs w:val="20"/>
        </w:rPr>
        <w:t xml:space="preserve">intentions </w:t>
      </w:r>
      <w:r w:rsidR="00DC47D4" w:rsidRPr="006E1F24">
        <w:rPr>
          <w:rFonts w:ascii="Times New Roman" w:hAnsi="Times New Roman" w:cs="Times New Roman"/>
          <w:sz w:val="20"/>
          <w:szCs w:val="20"/>
        </w:rPr>
        <w:t>such as</w:t>
      </w:r>
      <w:r w:rsidRPr="006E1F24">
        <w:rPr>
          <w:rFonts w:ascii="Times New Roman" w:hAnsi="Times New Roman" w:cs="Times New Roman"/>
          <w:sz w:val="20"/>
          <w:szCs w:val="20"/>
        </w:rPr>
        <w:t xml:space="preserve"> entertainment and dining.</w:t>
      </w:r>
      <w:r w:rsidR="00B57DDB" w:rsidRPr="006E1F24">
        <w:rPr>
          <w:rFonts w:ascii="Times New Roman" w:hAnsi="Times New Roman" w:cs="Times New Roman"/>
          <w:sz w:val="20"/>
          <w:szCs w:val="20"/>
        </w:rPr>
        <w:t xml:space="preserve">  </w:t>
      </w:r>
      <w:r w:rsidR="00EA0B32" w:rsidRPr="006E1F24">
        <w:rPr>
          <w:rFonts w:ascii="Times New Roman" w:hAnsi="Times New Roman" w:cs="Times New Roman"/>
          <w:sz w:val="20"/>
          <w:szCs w:val="20"/>
        </w:rPr>
        <w:t>This seems plausible as some customers would try to economize their time by utilizing different amenities or services during the same trip.</w:t>
      </w:r>
    </w:p>
    <w:p w:rsidR="008F33AD" w:rsidRDefault="008F33AD" w:rsidP="00E56699">
      <w:pPr>
        <w:pStyle w:val="NoSpacing"/>
        <w:ind w:firstLine="720"/>
        <w:rPr>
          <w:rFonts w:ascii="Times New Roman" w:hAnsi="Times New Roman" w:cs="Times New Roman"/>
          <w:sz w:val="20"/>
          <w:szCs w:val="20"/>
        </w:rPr>
      </w:pPr>
    </w:p>
    <w:p w:rsidR="00B23C0D" w:rsidRPr="006E1F24" w:rsidRDefault="00C7065D" w:rsidP="00E56699">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Additionally, t</w:t>
      </w:r>
      <w:r w:rsidR="00F744A3" w:rsidRPr="006E1F24">
        <w:rPr>
          <w:rFonts w:ascii="Times New Roman" w:hAnsi="Times New Roman" w:cs="Times New Roman"/>
          <w:sz w:val="20"/>
          <w:szCs w:val="20"/>
        </w:rPr>
        <w:t>he cross-</w:t>
      </w:r>
      <w:r w:rsidR="000B4B63" w:rsidRPr="006E1F24">
        <w:rPr>
          <w:rFonts w:ascii="Times New Roman" w:hAnsi="Times New Roman" w:cs="Times New Roman"/>
          <w:sz w:val="20"/>
          <w:szCs w:val="20"/>
        </w:rPr>
        <w:t xml:space="preserve">amenity </w:t>
      </w:r>
      <w:r w:rsidR="00F744A3" w:rsidRPr="006E1F24">
        <w:rPr>
          <w:rFonts w:ascii="Times New Roman" w:hAnsi="Times New Roman" w:cs="Times New Roman"/>
          <w:sz w:val="20"/>
          <w:szCs w:val="20"/>
        </w:rPr>
        <w:t>patronage between entertainment and restaurant</w:t>
      </w:r>
      <w:r w:rsidR="00206220" w:rsidRPr="006E1F24">
        <w:rPr>
          <w:rFonts w:ascii="Times New Roman" w:hAnsi="Times New Roman" w:cs="Times New Roman"/>
          <w:sz w:val="20"/>
          <w:szCs w:val="20"/>
        </w:rPr>
        <w:t>s</w:t>
      </w:r>
      <w:r w:rsidR="00F744A3" w:rsidRPr="006E1F24">
        <w:rPr>
          <w:rFonts w:ascii="Times New Roman" w:hAnsi="Times New Roman" w:cs="Times New Roman"/>
          <w:sz w:val="20"/>
          <w:szCs w:val="20"/>
        </w:rPr>
        <w:t xml:space="preserve"> </w:t>
      </w:r>
      <w:r w:rsidR="000E0519" w:rsidRPr="006E1F24">
        <w:rPr>
          <w:rFonts w:ascii="Times New Roman" w:hAnsi="Times New Roman" w:cs="Times New Roman"/>
          <w:sz w:val="20"/>
          <w:szCs w:val="20"/>
        </w:rPr>
        <w:t xml:space="preserve">is likely </w:t>
      </w:r>
      <w:r w:rsidRPr="006E1F24">
        <w:rPr>
          <w:rFonts w:ascii="Times New Roman" w:hAnsi="Times New Roman" w:cs="Times New Roman"/>
          <w:sz w:val="20"/>
          <w:szCs w:val="20"/>
        </w:rPr>
        <w:t>a reflection of</w:t>
      </w:r>
      <w:r w:rsidRPr="006E1F24" w:rsidDel="00C7065D">
        <w:rPr>
          <w:rFonts w:ascii="Times New Roman" w:hAnsi="Times New Roman" w:cs="Times New Roman"/>
          <w:sz w:val="20"/>
          <w:szCs w:val="20"/>
        </w:rPr>
        <w:t xml:space="preserve"> </w:t>
      </w:r>
      <w:r w:rsidR="00480AB5" w:rsidRPr="006E1F24">
        <w:rPr>
          <w:rFonts w:ascii="Times New Roman" w:hAnsi="Times New Roman" w:cs="Times New Roman"/>
          <w:sz w:val="20"/>
          <w:szCs w:val="20"/>
        </w:rPr>
        <w:t xml:space="preserve">the mega-casino resort development trend </w:t>
      </w:r>
      <w:r w:rsidR="005127DE" w:rsidRPr="006E1F24">
        <w:rPr>
          <w:rFonts w:ascii="Times New Roman" w:hAnsi="Times New Roman" w:cs="Times New Roman"/>
          <w:sz w:val="20"/>
          <w:szCs w:val="20"/>
        </w:rPr>
        <w:t>in addition to the</w:t>
      </w:r>
      <w:r w:rsidR="00480AB5" w:rsidRPr="006E1F24">
        <w:rPr>
          <w:rFonts w:ascii="Times New Roman" w:hAnsi="Times New Roman" w:cs="Times New Roman"/>
          <w:sz w:val="20"/>
          <w:szCs w:val="20"/>
        </w:rPr>
        <w:t xml:space="preserve"> changing interests and expectations</w:t>
      </w:r>
      <w:r w:rsidR="000E0519" w:rsidRPr="006E1F24">
        <w:rPr>
          <w:rFonts w:ascii="Times New Roman" w:hAnsi="Times New Roman" w:cs="Times New Roman"/>
          <w:sz w:val="20"/>
          <w:szCs w:val="20"/>
        </w:rPr>
        <w:t xml:space="preserve"> of casino guests. </w:t>
      </w:r>
      <w:r w:rsidR="00F50800" w:rsidRPr="006E1F24">
        <w:rPr>
          <w:rFonts w:ascii="Times New Roman" w:hAnsi="Times New Roman" w:cs="Times New Roman"/>
          <w:sz w:val="20"/>
          <w:szCs w:val="20"/>
        </w:rPr>
        <w:t xml:space="preserve"> </w:t>
      </w:r>
      <w:r w:rsidR="00206220" w:rsidRPr="006E1F24">
        <w:rPr>
          <w:rFonts w:ascii="Times New Roman" w:hAnsi="Times New Roman" w:cs="Times New Roman"/>
          <w:sz w:val="20"/>
          <w:szCs w:val="20"/>
        </w:rPr>
        <w:t>Casinos</w:t>
      </w:r>
      <w:r w:rsidR="000E0519" w:rsidRPr="006E1F24">
        <w:rPr>
          <w:rFonts w:ascii="Times New Roman" w:hAnsi="Times New Roman" w:cs="Times New Roman"/>
          <w:sz w:val="20"/>
          <w:szCs w:val="20"/>
        </w:rPr>
        <w:t xml:space="preserve"> in </w:t>
      </w:r>
      <w:r w:rsidR="005A43D2" w:rsidRPr="006E1F24">
        <w:rPr>
          <w:rFonts w:ascii="Times New Roman" w:hAnsi="Times New Roman" w:cs="Times New Roman"/>
          <w:sz w:val="20"/>
          <w:szCs w:val="20"/>
        </w:rPr>
        <w:t>mature market</w:t>
      </w:r>
      <w:r w:rsidR="005127DE" w:rsidRPr="006E1F24">
        <w:rPr>
          <w:rFonts w:ascii="Times New Roman" w:hAnsi="Times New Roman" w:cs="Times New Roman"/>
          <w:sz w:val="20"/>
          <w:szCs w:val="20"/>
        </w:rPr>
        <w:t xml:space="preserve">s </w:t>
      </w:r>
      <w:r w:rsidR="005A43D2" w:rsidRPr="006E1F24">
        <w:rPr>
          <w:rFonts w:ascii="Times New Roman" w:hAnsi="Times New Roman" w:cs="Times New Roman"/>
          <w:sz w:val="20"/>
          <w:szCs w:val="20"/>
        </w:rPr>
        <w:t xml:space="preserve">such as </w:t>
      </w:r>
      <w:r w:rsidR="000E0519" w:rsidRPr="006E1F24">
        <w:rPr>
          <w:rFonts w:ascii="Times New Roman" w:hAnsi="Times New Roman" w:cs="Times New Roman"/>
          <w:sz w:val="20"/>
          <w:szCs w:val="20"/>
        </w:rPr>
        <w:t>the Las Vegas Strip</w:t>
      </w:r>
      <w:r w:rsidR="00775EFF" w:rsidRPr="006E1F24">
        <w:rPr>
          <w:rFonts w:ascii="Times New Roman" w:hAnsi="Times New Roman" w:cs="Times New Roman"/>
          <w:sz w:val="20"/>
          <w:szCs w:val="20"/>
        </w:rPr>
        <w:t xml:space="preserve"> are </w:t>
      </w:r>
      <w:r w:rsidR="005127DE" w:rsidRPr="006E1F24">
        <w:rPr>
          <w:rFonts w:ascii="Times New Roman" w:hAnsi="Times New Roman" w:cs="Times New Roman"/>
          <w:sz w:val="20"/>
          <w:szCs w:val="20"/>
        </w:rPr>
        <w:t xml:space="preserve">attempting </w:t>
      </w:r>
      <w:r w:rsidR="00775EFF" w:rsidRPr="006E1F24">
        <w:rPr>
          <w:rFonts w:ascii="Times New Roman" w:hAnsi="Times New Roman" w:cs="Times New Roman"/>
          <w:sz w:val="20"/>
          <w:szCs w:val="20"/>
        </w:rPr>
        <w:t xml:space="preserve">to enhance their revenues by attracting </w:t>
      </w:r>
      <w:r w:rsidR="005127DE" w:rsidRPr="006E1F24">
        <w:rPr>
          <w:rFonts w:ascii="Times New Roman" w:hAnsi="Times New Roman" w:cs="Times New Roman"/>
          <w:sz w:val="20"/>
          <w:szCs w:val="20"/>
        </w:rPr>
        <w:t>more</w:t>
      </w:r>
      <w:r w:rsidR="00775EFF" w:rsidRPr="006E1F24">
        <w:rPr>
          <w:rFonts w:ascii="Times New Roman" w:hAnsi="Times New Roman" w:cs="Times New Roman"/>
          <w:sz w:val="20"/>
          <w:szCs w:val="20"/>
        </w:rPr>
        <w:t xml:space="preserve"> traffic to their </w:t>
      </w:r>
      <w:r w:rsidR="00E603CC" w:rsidRPr="006E1F24">
        <w:rPr>
          <w:rFonts w:ascii="Times New Roman" w:hAnsi="Times New Roman" w:cs="Times New Roman"/>
          <w:sz w:val="20"/>
          <w:szCs w:val="20"/>
        </w:rPr>
        <w:t xml:space="preserve">properties </w:t>
      </w:r>
      <w:r w:rsidR="005127DE" w:rsidRPr="006E1F24">
        <w:rPr>
          <w:rFonts w:ascii="Times New Roman" w:hAnsi="Times New Roman" w:cs="Times New Roman"/>
          <w:sz w:val="20"/>
          <w:szCs w:val="20"/>
        </w:rPr>
        <w:t xml:space="preserve">by offering </w:t>
      </w:r>
      <w:r w:rsidR="00775EFF" w:rsidRPr="006E1F24">
        <w:rPr>
          <w:rFonts w:ascii="Times New Roman" w:hAnsi="Times New Roman" w:cs="Times New Roman"/>
          <w:sz w:val="20"/>
          <w:szCs w:val="20"/>
        </w:rPr>
        <w:t>various leisure, dining and entertainment options</w:t>
      </w:r>
      <w:r w:rsidR="00090E94" w:rsidRPr="006E1F24">
        <w:rPr>
          <w:rFonts w:ascii="Times New Roman" w:hAnsi="Times New Roman" w:cs="Times New Roman"/>
          <w:sz w:val="20"/>
          <w:szCs w:val="20"/>
        </w:rPr>
        <w:t xml:space="preserve">.  </w:t>
      </w:r>
      <w:r w:rsidR="00816D21" w:rsidRPr="006E1F24">
        <w:rPr>
          <w:rFonts w:ascii="Times New Roman" w:hAnsi="Times New Roman" w:cs="Times New Roman"/>
          <w:sz w:val="20"/>
          <w:szCs w:val="20"/>
        </w:rPr>
        <w:t xml:space="preserve">Given the </w:t>
      </w:r>
      <w:r w:rsidR="00E603CC" w:rsidRPr="006E1F24">
        <w:rPr>
          <w:rFonts w:ascii="Times New Roman" w:hAnsi="Times New Roman" w:cs="Times New Roman"/>
          <w:bCs/>
          <w:sz w:val="20"/>
          <w:szCs w:val="20"/>
        </w:rPr>
        <w:t>growing presence</w:t>
      </w:r>
      <w:r w:rsidR="00816D21" w:rsidRPr="006E1F24">
        <w:rPr>
          <w:rFonts w:ascii="Times New Roman" w:hAnsi="Times New Roman" w:cs="Times New Roman"/>
          <w:sz w:val="20"/>
          <w:szCs w:val="20"/>
        </w:rPr>
        <w:t xml:space="preserve"> of non-gaming operations,</w:t>
      </w:r>
      <w:r w:rsidR="00CA2353" w:rsidRPr="006E1F24">
        <w:rPr>
          <w:rFonts w:ascii="Times New Roman" w:hAnsi="Times New Roman" w:cs="Times New Roman"/>
          <w:sz w:val="20"/>
          <w:szCs w:val="20"/>
        </w:rPr>
        <w:t xml:space="preserve"> efforts to encourage</w:t>
      </w:r>
      <w:r w:rsidR="00816D21" w:rsidRPr="006E1F24">
        <w:rPr>
          <w:rFonts w:ascii="Times New Roman" w:hAnsi="Times New Roman" w:cs="Times New Roman"/>
          <w:sz w:val="20"/>
          <w:szCs w:val="20"/>
        </w:rPr>
        <w:t xml:space="preserve"> </w:t>
      </w:r>
      <w:r w:rsidR="00A41991" w:rsidRPr="006E1F24">
        <w:rPr>
          <w:rFonts w:ascii="Times New Roman" w:hAnsi="Times New Roman" w:cs="Times New Roman"/>
          <w:sz w:val="20"/>
          <w:szCs w:val="20"/>
        </w:rPr>
        <w:t xml:space="preserve">multiple-outlet patronage </w:t>
      </w:r>
      <w:r w:rsidR="005127DE" w:rsidRPr="006E1F24">
        <w:rPr>
          <w:rFonts w:ascii="Times New Roman" w:hAnsi="Times New Roman" w:cs="Times New Roman"/>
          <w:sz w:val="20"/>
          <w:szCs w:val="20"/>
        </w:rPr>
        <w:t xml:space="preserve">should </w:t>
      </w:r>
      <w:r w:rsidR="00816FB4" w:rsidRPr="006E1F24">
        <w:rPr>
          <w:rFonts w:ascii="Times New Roman" w:hAnsi="Times New Roman" w:cs="Times New Roman"/>
          <w:sz w:val="20"/>
          <w:szCs w:val="20"/>
        </w:rPr>
        <w:t>help</w:t>
      </w:r>
      <w:r w:rsidR="00CA2353" w:rsidRPr="006E1F24">
        <w:rPr>
          <w:rFonts w:ascii="Times New Roman" w:hAnsi="Times New Roman" w:cs="Times New Roman"/>
          <w:sz w:val="20"/>
          <w:szCs w:val="20"/>
        </w:rPr>
        <w:t xml:space="preserve"> increase</w:t>
      </w:r>
      <w:r w:rsidR="00A41991" w:rsidRPr="006E1F24">
        <w:rPr>
          <w:rFonts w:ascii="Times New Roman" w:hAnsi="Times New Roman" w:cs="Times New Roman"/>
          <w:sz w:val="20"/>
          <w:szCs w:val="20"/>
        </w:rPr>
        <w:t xml:space="preserve"> overall spending per guest per trip.</w:t>
      </w:r>
      <w:r w:rsidR="00775EFF" w:rsidRPr="006E1F24">
        <w:rPr>
          <w:rFonts w:ascii="Times New Roman" w:hAnsi="Times New Roman" w:cs="Times New Roman"/>
          <w:sz w:val="20"/>
          <w:szCs w:val="20"/>
        </w:rPr>
        <w:t xml:space="preserve"> </w:t>
      </w:r>
    </w:p>
    <w:p w:rsidR="007B27BF" w:rsidRPr="006E1F24" w:rsidRDefault="007B27BF" w:rsidP="003F2454">
      <w:pPr>
        <w:pStyle w:val="NoSpacing"/>
        <w:rPr>
          <w:rFonts w:ascii="Times New Roman" w:hAnsi="Times New Roman" w:cs="Times New Roman"/>
          <w:sz w:val="20"/>
          <w:szCs w:val="20"/>
        </w:rPr>
      </w:pPr>
    </w:p>
    <w:p w:rsidR="0028298A" w:rsidRPr="006E1F24" w:rsidRDefault="002E7071"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Amenity Mix</w:t>
      </w:r>
      <w:r w:rsidR="0028298A" w:rsidRPr="006E1F24">
        <w:rPr>
          <w:rFonts w:ascii="Times New Roman" w:hAnsi="Times New Roman" w:cs="Times New Roman"/>
          <w:sz w:val="20"/>
          <w:szCs w:val="20"/>
        </w:rPr>
        <w:t xml:space="preserve"> </w:t>
      </w:r>
    </w:p>
    <w:p w:rsidR="00F87081" w:rsidRPr="006E1F24" w:rsidRDefault="0028298A" w:rsidP="00E56699">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 xml:space="preserve">The findings </w:t>
      </w:r>
      <w:r w:rsidR="007D531A" w:rsidRPr="006E1F24">
        <w:rPr>
          <w:rFonts w:ascii="Times New Roman" w:hAnsi="Times New Roman" w:cs="Times New Roman"/>
          <w:sz w:val="20"/>
          <w:szCs w:val="20"/>
        </w:rPr>
        <w:t xml:space="preserve">of this study emphasize the importance of careful selection </w:t>
      </w:r>
      <w:r w:rsidR="00844332" w:rsidRPr="006E1F24">
        <w:rPr>
          <w:rFonts w:ascii="Times New Roman" w:hAnsi="Times New Roman" w:cs="Times New Roman"/>
          <w:sz w:val="20"/>
          <w:szCs w:val="20"/>
        </w:rPr>
        <w:t xml:space="preserve">and consideration </w:t>
      </w:r>
      <w:r w:rsidR="007D531A" w:rsidRPr="006E1F24">
        <w:rPr>
          <w:rFonts w:ascii="Times New Roman" w:hAnsi="Times New Roman" w:cs="Times New Roman"/>
          <w:sz w:val="20"/>
          <w:szCs w:val="20"/>
        </w:rPr>
        <w:t xml:space="preserve">of </w:t>
      </w:r>
      <w:r w:rsidR="00F213E0" w:rsidRPr="006E1F24">
        <w:rPr>
          <w:rFonts w:ascii="Times New Roman" w:hAnsi="Times New Roman" w:cs="Times New Roman"/>
          <w:sz w:val="20"/>
          <w:szCs w:val="20"/>
        </w:rPr>
        <w:t xml:space="preserve">the </w:t>
      </w:r>
      <w:r w:rsidR="007D531A" w:rsidRPr="006E1F24">
        <w:rPr>
          <w:rFonts w:ascii="Times New Roman" w:hAnsi="Times New Roman" w:cs="Times New Roman"/>
          <w:sz w:val="20"/>
          <w:szCs w:val="20"/>
        </w:rPr>
        <w:t xml:space="preserve">amenity mix.  Although the show examined in the current study appeared to generate positive spillovers for casino-operated restaurants, other </w:t>
      </w:r>
      <w:r w:rsidR="00F213E0" w:rsidRPr="006E1F24">
        <w:rPr>
          <w:rFonts w:ascii="Times New Roman" w:hAnsi="Times New Roman" w:cs="Times New Roman"/>
          <w:sz w:val="20"/>
          <w:szCs w:val="20"/>
        </w:rPr>
        <w:t xml:space="preserve">casino </w:t>
      </w:r>
      <w:r w:rsidR="007D531A" w:rsidRPr="006E1F24">
        <w:rPr>
          <w:rFonts w:ascii="Times New Roman" w:hAnsi="Times New Roman" w:cs="Times New Roman"/>
          <w:sz w:val="20"/>
          <w:szCs w:val="20"/>
        </w:rPr>
        <w:t>amenities may not have the same kind of impact.</w:t>
      </w:r>
      <w:r w:rsidR="00D83652" w:rsidRPr="006E1F24">
        <w:rPr>
          <w:rFonts w:ascii="Times New Roman" w:hAnsi="Times New Roman" w:cs="Times New Roman"/>
          <w:sz w:val="20"/>
          <w:szCs w:val="20"/>
        </w:rPr>
        <w:t xml:space="preserve"> </w:t>
      </w:r>
      <w:r w:rsidR="007D531A" w:rsidRPr="006E1F24">
        <w:rPr>
          <w:rFonts w:ascii="Times New Roman" w:hAnsi="Times New Roman" w:cs="Times New Roman"/>
          <w:sz w:val="20"/>
          <w:szCs w:val="20"/>
        </w:rPr>
        <w:t xml:space="preserve"> </w:t>
      </w:r>
      <w:r w:rsidR="00D8160F" w:rsidRPr="006E1F24">
        <w:rPr>
          <w:rFonts w:ascii="Times New Roman" w:hAnsi="Times New Roman" w:cs="Times New Roman"/>
          <w:sz w:val="20"/>
          <w:szCs w:val="20"/>
        </w:rPr>
        <w:t xml:space="preserve">As the ability </w:t>
      </w:r>
      <w:r w:rsidR="00A46911" w:rsidRPr="006E1F24">
        <w:rPr>
          <w:rFonts w:ascii="Times New Roman" w:hAnsi="Times New Roman" w:cs="Times New Roman"/>
          <w:sz w:val="20"/>
          <w:szCs w:val="20"/>
        </w:rPr>
        <w:t>to generate spillovers</w:t>
      </w:r>
      <w:r w:rsidR="00D8160F" w:rsidRPr="006E1F24">
        <w:rPr>
          <w:rFonts w:ascii="Times New Roman" w:hAnsi="Times New Roman" w:cs="Times New Roman"/>
          <w:sz w:val="20"/>
          <w:szCs w:val="20"/>
        </w:rPr>
        <w:t xml:space="preserve"> is likely to differ by amenity, </w:t>
      </w:r>
      <w:r w:rsidR="00D83652" w:rsidRPr="006E1F24">
        <w:rPr>
          <w:rFonts w:ascii="Times New Roman" w:hAnsi="Times New Roman" w:cs="Times New Roman"/>
          <w:sz w:val="20"/>
          <w:szCs w:val="20"/>
        </w:rPr>
        <w:t>each</w:t>
      </w:r>
      <w:r w:rsidRPr="006E1F24">
        <w:rPr>
          <w:rFonts w:ascii="Times New Roman" w:hAnsi="Times New Roman" w:cs="Times New Roman"/>
          <w:sz w:val="20"/>
          <w:szCs w:val="20"/>
        </w:rPr>
        <w:t xml:space="preserve"> amenity’s projected </w:t>
      </w:r>
      <w:r w:rsidR="008C41BC" w:rsidRPr="006E1F24">
        <w:rPr>
          <w:rFonts w:ascii="Times New Roman" w:hAnsi="Times New Roman" w:cs="Times New Roman"/>
          <w:sz w:val="20"/>
          <w:szCs w:val="20"/>
        </w:rPr>
        <w:t xml:space="preserve">externality </w:t>
      </w:r>
      <w:r w:rsidRPr="006E1F24">
        <w:rPr>
          <w:rFonts w:ascii="Times New Roman" w:hAnsi="Times New Roman" w:cs="Times New Roman"/>
          <w:sz w:val="20"/>
          <w:szCs w:val="20"/>
        </w:rPr>
        <w:t xml:space="preserve">should be </w:t>
      </w:r>
      <w:r w:rsidR="00D83652" w:rsidRPr="006E1F24">
        <w:rPr>
          <w:rFonts w:ascii="Times New Roman" w:hAnsi="Times New Roman" w:cs="Times New Roman"/>
          <w:sz w:val="20"/>
          <w:szCs w:val="20"/>
        </w:rPr>
        <w:t>considered in selecting/replacing an amenity</w:t>
      </w:r>
      <w:r w:rsidRPr="006E1F24">
        <w:rPr>
          <w:rFonts w:ascii="Times New Roman" w:hAnsi="Times New Roman" w:cs="Times New Roman"/>
          <w:sz w:val="20"/>
          <w:szCs w:val="20"/>
        </w:rPr>
        <w:t>.</w:t>
      </w:r>
      <w:r w:rsidR="00A46911" w:rsidRPr="006E1F24">
        <w:rPr>
          <w:rFonts w:ascii="Times New Roman" w:hAnsi="Times New Roman" w:cs="Times New Roman"/>
          <w:sz w:val="20"/>
          <w:szCs w:val="20"/>
        </w:rPr>
        <w:t xml:space="preserve">  </w:t>
      </w:r>
      <w:r w:rsidRPr="006E1F24">
        <w:rPr>
          <w:rFonts w:ascii="Times New Roman" w:hAnsi="Times New Roman" w:cs="Times New Roman"/>
          <w:sz w:val="20"/>
          <w:szCs w:val="20"/>
        </w:rPr>
        <w:t xml:space="preserve">Although </w:t>
      </w:r>
      <w:r w:rsidR="00844332" w:rsidRPr="006E1F24">
        <w:rPr>
          <w:rFonts w:ascii="Times New Roman" w:hAnsi="Times New Roman" w:cs="Times New Roman"/>
          <w:sz w:val="20"/>
          <w:szCs w:val="20"/>
        </w:rPr>
        <w:t xml:space="preserve">the </w:t>
      </w:r>
      <w:r w:rsidRPr="006E1F24">
        <w:rPr>
          <w:rFonts w:ascii="Times New Roman" w:hAnsi="Times New Roman" w:cs="Times New Roman"/>
          <w:sz w:val="20"/>
          <w:szCs w:val="20"/>
        </w:rPr>
        <w:t>direct profit</w:t>
      </w:r>
      <w:r w:rsidR="00D83652" w:rsidRPr="006E1F24">
        <w:rPr>
          <w:rFonts w:ascii="Times New Roman" w:hAnsi="Times New Roman" w:cs="Times New Roman"/>
          <w:sz w:val="20"/>
          <w:szCs w:val="20"/>
        </w:rPr>
        <w:t xml:space="preserve"> contributions of</w:t>
      </w:r>
      <w:r w:rsidRPr="006E1F24">
        <w:rPr>
          <w:rFonts w:ascii="Times New Roman" w:hAnsi="Times New Roman" w:cs="Times New Roman"/>
          <w:sz w:val="20"/>
          <w:szCs w:val="20"/>
        </w:rPr>
        <w:t xml:space="preserve"> </w:t>
      </w:r>
      <w:r w:rsidR="00844332" w:rsidRPr="006E1F24">
        <w:rPr>
          <w:rFonts w:ascii="Times New Roman" w:hAnsi="Times New Roman" w:cs="Times New Roman"/>
          <w:sz w:val="20"/>
          <w:szCs w:val="20"/>
        </w:rPr>
        <w:t xml:space="preserve">any </w:t>
      </w:r>
      <w:r w:rsidR="00D83652" w:rsidRPr="006E1F24">
        <w:rPr>
          <w:rFonts w:ascii="Times New Roman" w:hAnsi="Times New Roman" w:cs="Times New Roman"/>
          <w:sz w:val="20"/>
          <w:szCs w:val="20"/>
        </w:rPr>
        <w:t xml:space="preserve">particular </w:t>
      </w:r>
      <w:r w:rsidRPr="006E1F24">
        <w:rPr>
          <w:rFonts w:ascii="Times New Roman" w:hAnsi="Times New Roman" w:cs="Times New Roman"/>
          <w:sz w:val="20"/>
          <w:szCs w:val="20"/>
        </w:rPr>
        <w:t xml:space="preserve">amenity might be more of </w:t>
      </w:r>
      <w:r w:rsidR="00844332" w:rsidRPr="006E1F24">
        <w:rPr>
          <w:rFonts w:ascii="Times New Roman" w:hAnsi="Times New Roman" w:cs="Times New Roman"/>
          <w:sz w:val="20"/>
          <w:szCs w:val="20"/>
        </w:rPr>
        <w:t xml:space="preserve">a </w:t>
      </w:r>
      <w:r w:rsidRPr="006E1F24">
        <w:rPr>
          <w:rFonts w:ascii="Times New Roman" w:hAnsi="Times New Roman" w:cs="Times New Roman"/>
          <w:sz w:val="20"/>
          <w:szCs w:val="20"/>
        </w:rPr>
        <w:t>concern for casino executives</w:t>
      </w:r>
      <w:r w:rsidR="00D83652" w:rsidRPr="006E1F24">
        <w:rPr>
          <w:rFonts w:ascii="Times New Roman" w:hAnsi="Times New Roman" w:cs="Times New Roman"/>
          <w:sz w:val="20"/>
          <w:szCs w:val="20"/>
        </w:rPr>
        <w:t xml:space="preserve"> than indirect profit contributions</w:t>
      </w:r>
      <w:r w:rsidRPr="006E1F24">
        <w:rPr>
          <w:rFonts w:ascii="Times New Roman" w:hAnsi="Times New Roman" w:cs="Times New Roman"/>
          <w:sz w:val="20"/>
          <w:szCs w:val="20"/>
        </w:rPr>
        <w:t xml:space="preserve">, </w:t>
      </w:r>
      <w:r w:rsidR="00D83652" w:rsidRPr="006E1F24">
        <w:rPr>
          <w:rFonts w:ascii="Times New Roman" w:hAnsi="Times New Roman" w:cs="Times New Roman"/>
          <w:sz w:val="20"/>
          <w:szCs w:val="20"/>
        </w:rPr>
        <w:t xml:space="preserve">externality generating abilities of </w:t>
      </w:r>
      <w:r w:rsidR="00B54042" w:rsidRPr="006E1F24">
        <w:rPr>
          <w:rFonts w:ascii="Times New Roman" w:hAnsi="Times New Roman" w:cs="Times New Roman"/>
          <w:sz w:val="20"/>
          <w:szCs w:val="20"/>
        </w:rPr>
        <w:t xml:space="preserve">casino </w:t>
      </w:r>
      <w:r w:rsidR="003316E4" w:rsidRPr="006E1F24">
        <w:rPr>
          <w:rFonts w:ascii="Times New Roman" w:hAnsi="Times New Roman" w:cs="Times New Roman"/>
          <w:sz w:val="20"/>
          <w:szCs w:val="20"/>
        </w:rPr>
        <w:t xml:space="preserve">amenities </w:t>
      </w:r>
      <w:r w:rsidR="004F5101" w:rsidRPr="006E1F24">
        <w:rPr>
          <w:rFonts w:ascii="Times New Roman" w:hAnsi="Times New Roman" w:cs="Times New Roman"/>
          <w:sz w:val="20"/>
          <w:szCs w:val="20"/>
        </w:rPr>
        <w:t>deserves</w:t>
      </w:r>
      <w:r w:rsidRPr="006E1F24">
        <w:rPr>
          <w:rFonts w:ascii="Times New Roman" w:hAnsi="Times New Roman" w:cs="Times New Roman"/>
          <w:sz w:val="20"/>
          <w:szCs w:val="20"/>
        </w:rPr>
        <w:t xml:space="preserve"> </w:t>
      </w:r>
      <w:r w:rsidR="00010438" w:rsidRPr="006E1F24">
        <w:rPr>
          <w:rFonts w:ascii="Times New Roman" w:hAnsi="Times New Roman" w:cs="Times New Roman"/>
          <w:sz w:val="20"/>
          <w:szCs w:val="20"/>
        </w:rPr>
        <w:t xml:space="preserve">more </w:t>
      </w:r>
      <w:r w:rsidRPr="006E1F24">
        <w:rPr>
          <w:rFonts w:ascii="Times New Roman" w:hAnsi="Times New Roman" w:cs="Times New Roman"/>
          <w:sz w:val="20"/>
          <w:szCs w:val="20"/>
        </w:rPr>
        <w:t xml:space="preserve">attention from </w:t>
      </w:r>
      <w:r w:rsidR="008C41BC" w:rsidRPr="006E1F24">
        <w:rPr>
          <w:rFonts w:ascii="Times New Roman" w:hAnsi="Times New Roman" w:cs="Times New Roman"/>
          <w:sz w:val="20"/>
          <w:szCs w:val="20"/>
        </w:rPr>
        <w:t xml:space="preserve">casino operators </w:t>
      </w:r>
      <w:r w:rsidRPr="006E1F24">
        <w:rPr>
          <w:rFonts w:ascii="Times New Roman" w:hAnsi="Times New Roman" w:cs="Times New Roman"/>
          <w:sz w:val="20"/>
          <w:szCs w:val="20"/>
        </w:rPr>
        <w:t>for the be</w:t>
      </w:r>
      <w:r w:rsidR="00B54042" w:rsidRPr="006E1F24">
        <w:rPr>
          <w:rFonts w:ascii="Times New Roman" w:hAnsi="Times New Roman" w:cs="Times New Roman"/>
          <w:sz w:val="20"/>
          <w:szCs w:val="20"/>
        </w:rPr>
        <w:t xml:space="preserve">st use of casino space and </w:t>
      </w:r>
      <w:r w:rsidR="003316E4" w:rsidRPr="006E1F24">
        <w:rPr>
          <w:rFonts w:ascii="Times New Roman" w:hAnsi="Times New Roman" w:cs="Times New Roman"/>
          <w:sz w:val="20"/>
          <w:szCs w:val="20"/>
        </w:rPr>
        <w:t xml:space="preserve">the optimization of </w:t>
      </w:r>
      <w:r w:rsidRPr="006E1F24">
        <w:rPr>
          <w:rFonts w:ascii="Times New Roman" w:hAnsi="Times New Roman" w:cs="Times New Roman"/>
          <w:sz w:val="20"/>
          <w:szCs w:val="20"/>
        </w:rPr>
        <w:t>property cash flow.</w:t>
      </w:r>
      <w:r w:rsidR="00D8160F" w:rsidRPr="006E1F24">
        <w:rPr>
          <w:rFonts w:ascii="Times New Roman" w:hAnsi="Times New Roman" w:cs="Times New Roman"/>
          <w:sz w:val="20"/>
          <w:szCs w:val="20"/>
        </w:rPr>
        <w:t xml:space="preserve">  </w:t>
      </w:r>
    </w:p>
    <w:p w:rsidR="007B27BF" w:rsidRPr="006E1F24" w:rsidRDefault="007B27BF" w:rsidP="003F2454">
      <w:pPr>
        <w:pStyle w:val="NoSpacing"/>
        <w:rPr>
          <w:rFonts w:ascii="Times New Roman" w:hAnsi="Times New Roman" w:cs="Times New Roman"/>
          <w:sz w:val="20"/>
          <w:szCs w:val="20"/>
        </w:rPr>
      </w:pPr>
    </w:p>
    <w:p w:rsidR="004B48EB" w:rsidRPr="006E1F24" w:rsidRDefault="004B48EB"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Limitations</w:t>
      </w:r>
    </w:p>
    <w:p w:rsidR="000257AB" w:rsidRPr="006E1F24" w:rsidRDefault="00266DDF" w:rsidP="00E56699">
      <w:pPr>
        <w:pStyle w:val="NoSpacing"/>
        <w:ind w:firstLine="720"/>
        <w:rPr>
          <w:rFonts w:ascii="Times New Roman" w:hAnsi="Times New Roman" w:cs="Times New Roman"/>
          <w:sz w:val="20"/>
          <w:szCs w:val="20"/>
        </w:rPr>
      </w:pPr>
      <w:r w:rsidRPr="006E1F24">
        <w:rPr>
          <w:rFonts w:ascii="Times New Roman" w:hAnsi="Times New Roman" w:cs="Times New Roman"/>
          <w:sz w:val="20"/>
          <w:szCs w:val="20"/>
        </w:rPr>
        <w:t>Multiple</w:t>
      </w:r>
      <w:r w:rsidR="004B48EB" w:rsidRPr="006E1F24">
        <w:rPr>
          <w:rFonts w:ascii="Times New Roman" w:hAnsi="Times New Roman" w:cs="Times New Roman"/>
          <w:sz w:val="20"/>
          <w:szCs w:val="20"/>
        </w:rPr>
        <w:t xml:space="preserve"> regression analysis </w:t>
      </w:r>
      <w:r w:rsidR="006740B1" w:rsidRPr="006E1F24">
        <w:rPr>
          <w:rFonts w:ascii="Times New Roman" w:hAnsi="Times New Roman" w:cs="Times New Roman"/>
          <w:sz w:val="20"/>
          <w:szCs w:val="20"/>
        </w:rPr>
        <w:t xml:space="preserve">presents </w:t>
      </w:r>
      <w:r w:rsidR="00853FBF" w:rsidRPr="006E1F24">
        <w:rPr>
          <w:rFonts w:ascii="Times New Roman" w:hAnsi="Times New Roman" w:cs="Times New Roman"/>
          <w:sz w:val="20"/>
          <w:szCs w:val="20"/>
        </w:rPr>
        <w:t>a</w:t>
      </w:r>
      <w:r w:rsidR="004B48EB" w:rsidRPr="006E1F24">
        <w:rPr>
          <w:rFonts w:ascii="Times New Roman" w:hAnsi="Times New Roman" w:cs="Times New Roman"/>
          <w:sz w:val="20"/>
          <w:szCs w:val="20"/>
        </w:rPr>
        <w:t xml:space="preserve"> limitation for determining a causal relationship.  </w:t>
      </w:r>
      <w:r w:rsidR="006740B1" w:rsidRPr="006E1F24">
        <w:rPr>
          <w:rFonts w:ascii="Times New Roman" w:hAnsi="Times New Roman" w:cs="Times New Roman"/>
          <w:sz w:val="20"/>
          <w:szCs w:val="20"/>
        </w:rPr>
        <w:t>Hence</w:t>
      </w:r>
      <w:r w:rsidRPr="006E1F24">
        <w:rPr>
          <w:rFonts w:ascii="Times New Roman" w:hAnsi="Times New Roman" w:cs="Times New Roman"/>
          <w:sz w:val="20"/>
          <w:szCs w:val="20"/>
        </w:rPr>
        <w:t>,</w:t>
      </w:r>
      <w:r w:rsidR="006740B1" w:rsidRPr="006E1F24">
        <w:rPr>
          <w:rFonts w:ascii="Times New Roman" w:hAnsi="Times New Roman" w:cs="Times New Roman"/>
          <w:sz w:val="20"/>
          <w:szCs w:val="20"/>
        </w:rPr>
        <w:t xml:space="preserve"> the</w:t>
      </w:r>
      <w:r w:rsidRPr="006E1F24">
        <w:rPr>
          <w:rFonts w:ascii="Times New Roman" w:hAnsi="Times New Roman" w:cs="Times New Roman"/>
          <w:sz w:val="20"/>
          <w:szCs w:val="20"/>
        </w:rPr>
        <w:t xml:space="preserve"> positive relationship between entertainment and </w:t>
      </w:r>
      <w:r w:rsidR="006740B1" w:rsidRPr="006E1F24">
        <w:rPr>
          <w:rFonts w:ascii="Times New Roman" w:hAnsi="Times New Roman" w:cs="Times New Roman"/>
          <w:sz w:val="20"/>
          <w:szCs w:val="20"/>
        </w:rPr>
        <w:t xml:space="preserve">restaurant revenues </w:t>
      </w:r>
      <w:r w:rsidR="004208A1" w:rsidRPr="006E1F24">
        <w:rPr>
          <w:rFonts w:ascii="Times New Roman" w:hAnsi="Times New Roman" w:cs="Times New Roman"/>
          <w:sz w:val="20"/>
          <w:szCs w:val="20"/>
        </w:rPr>
        <w:t xml:space="preserve">observed in this study </w:t>
      </w:r>
      <w:r w:rsidR="006740B1" w:rsidRPr="006E1F24">
        <w:rPr>
          <w:rFonts w:ascii="Times New Roman" w:hAnsi="Times New Roman" w:cs="Times New Roman"/>
          <w:sz w:val="20"/>
          <w:szCs w:val="20"/>
        </w:rPr>
        <w:t xml:space="preserve">does </w:t>
      </w:r>
      <w:r w:rsidRPr="006E1F24">
        <w:rPr>
          <w:rFonts w:ascii="Times New Roman" w:hAnsi="Times New Roman" w:cs="Times New Roman"/>
          <w:sz w:val="20"/>
          <w:szCs w:val="20"/>
        </w:rPr>
        <w:t xml:space="preserve">not imply any causal relationship.  </w:t>
      </w:r>
      <w:r w:rsidR="00896C36" w:rsidRPr="006E1F24">
        <w:rPr>
          <w:rFonts w:ascii="Times New Roman" w:hAnsi="Times New Roman" w:cs="Times New Roman"/>
          <w:sz w:val="20"/>
          <w:szCs w:val="20"/>
        </w:rPr>
        <w:t xml:space="preserve">Additionally, a single source of data </w:t>
      </w:r>
      <w:r w:rsidR="00896C36" w:rsidRPr="006E1F24">
        <w:rPr>
          <w:rFonts w:ascii="Times New Roman" w:hAnsi="Times New Roman" w:cs="Times New Roman"/>
          <w:bCs/>
          <w:sz w:val="20"/>
          <w:szCs w:val="20"/>
        </w:rPr>
        <w:t>limits the generalization</w:t>
      </w:r>
      <w:r w:rsidR="00896C36" w:rsidRPr="006E1F24">
        <w:rPr>
          <w:rFonts w:ascii="Times New Roman" w:hAnsi="Times New Roman" w:cs="Times New Roman"/>
          <w:sz w:val="20"/>
          <w:szCs w:val="20"/>
        </w:rPr>
        <w:t xml:space="preserve"> of </w:t>
      </w:r>
      <w:r w:rsidR="00BD284C" w:rsidRPr="006E1F24">
        <w:rPr>
          <w:rFonts w:ascii="Times New Roman" w:hAnsi="Times New Roman" w:cs="Times New Roman"/>
          <w:sz w:val="20"/>
          <w:szCs w:val="20"/>
        </w:rPr>
        <w:t xml:space="preserve">this </w:t>
      </w:r>
      <w:r w:rsidR="00896C36" w:rsidRPr="006E1F24">
        <w:rPr>
          <w:rFonts w:ascii="Times New Roman" w:hAnsi="Times New Roman" w:cs="Times New Roman"/>
          <w:sz w:val="20"/>
          <w:szCs w:val="20"/>
        </w:rPr>
        <w:t>study</w:t>
      </w:r>
      <w:r w:rsidR="00BD284C" w:rsidRPr="006E1F24">
        <w:rPr>
          <w:rFonts w:ascii="Times New Roman" w:hAnsi="Times New Roman" w:cs="Times New Roman"/>
          <w:sz w:val="20"/>
          <w:szCs w:val="20"/>
        </w:rPr>
        <w:t>’s</w:t>
      </w:r>
      <w:r w:rsidR="00896C36" w:rsidRPr="006E1F24">
        <w:rPr>
          <w:rFonts w:ascii="Times New Roman" w:hAnsi="Times New Roman" w:cs="Times New Roman"/>
          <w:sz w:val="20"/>
          <w:szCs w:val="20"/>
        </w:rPr>
        <w:t xml:space="preserve"> results as results can </w:t>
      </w:r>
      <w:r w:rsidR="000257AB" w:rsidRPr="006E1F24">
        <w:rPr>
          <w:rFonts w:ascii="Times New Roman" w:hAnsi="Times New Roman" w:cs="Times New Roman"/>
          <w:sz w:val="20"/>
          <w:szCs w:val="20"/>
        </w:rPr>
        <w:t xml:space="preserve">vary </w:t>
      </w:r>
      <w:r w:rsidR="00896C36" w:rsidRPr="006E1F24">
        <w:rPr>
          <w:rFonts w:ascii="Times New Roman" w:hAnsi="Times New Roman" w:cs="Times New Roman"/>
          <w:sz w:val="20"/>
          <w:szCs w:val="20"/>
        </w:rPr>
        <w:t>by casino, market and competitive condition.</w:t>
      </w:r>
      <w:r w:rsidR="00BA4E84" w:rsidRPr="006E1F24">
        <w:rPr>
          <w:rFonts w:ascii="Times New Roman" w:hAnsi="Times New Roman" w:cs="Times New Roman"/>
          <w:sz w:val="20"/>
          <w:szCs w:val="20"/>
        </w:rPr>
        <w:t xml:space="preserve">  </w:t>
      </w:r>
    </w:p>
    <w:p w:rsidR="007B27BF" w:rsidRPr="006E1F24" w:rsidRDefault="007B27BF" w:rsidP="003F2454">
      <w:pPr>
        <w:pStyle w:val="NoSpacing"/>
        <w:rPr>
          <w:rFonts w:ascii="Times New Roman" w:hAnsi="Times New Roman" w:cs="Times New Roman"/>
          <w:sz w:val="20"/>
          <w:szCs w:val="20"/>
        </w:rPr>
      </w:pPr>
    </w:p>
    <w:p w:rsidR="004B48EB" w:rsidRPr="006E1F24" w:rsidRDefault="004B48EB" w:rsidP="003F2454">
      <w:pPr>
        <w:pStyle w:val="NoSpacing"/>
        <w:rPr>
          <w:rFonts w:ascii="Times New Roman" w:hAnsi="Times New Roman" w:cs="Times New Roman"/>
          <w:sz w:val="20"/>
          <w:szCs w:val="20"/>
        </w:rPr>
      </w:pPr>
      <w:r w:rsidRPr="006E1F24">
        <w:rPr>
          <w:rFonts w:ascii="Times New Roman" w:hAnsi="Times New Roman" w:cs="Times New Roman"/>
          <w:sz w:val="20"/>
          <w:szCs w:val="20"/>
        </w:rPr>
        <w:t>Future research</w:t>
      </w:r>
    </w:p>
    <w:p w:rsidR="00692704" w:rsidRPr="006E1F24" w:rsidRDefault="002E7071" w:rsidP="00E56699">
      <w:pPr>
        <w:pStyle w:val="NoSpacing"/>
        <w:ind w:firstLine="720"/>
        <w:rPr>
          <w:rFonts w:ascii="Times New Roman" w:hAnsi="Times New Roman" w:cs="Times New Roman"/>
          <w:sz w:val="20"/>
          <w:szCs w:val="20"/>
        </w:rPr>
      </w:pPr>
      <w:r w:rsidRPr="006E1F24">
        <w:rPr>
          <w:rFonts w:ascii="Times New Roman" w:eastAsia="Times New Roman" w:hAnsi="Times New Roman" w:cs="Times New Roman"/>
          <w:sz w:val="20"/>
          <w:szCs w:val="20"/>
          <w:lang w:eastAsia="ko-KR"/>
        </w:rPr>
        <w:t>Th</w:t>
      </w:r>
      <w:r w:rsidR="00BA4E84" w:rsidRPr="006E1F24">
        <w:rPr>
          <w:rFonts w:ascii="Times New Roman" w:eastAsia="Times New Roman" w:hAnsi="Times New Roman" w:cs="Times New Roman"/>
          <w:sz w:val="20"/>
          <w:szCs w:val="20"/>
          <w:lang w:eastAsia="ko-KR"/>
        </w:rPr>
        <w:t xml:space="preserve">is </w:t>
      </w:r>
      <w:r w:rsidRPr="006E1F24">
        <w:rPr>
          <w:rFonts w:ascii="Times New Roman" w:eastAsia="Times New Roman" w:hAnsi="Times New Roman" w:cs="Times New Roman"/>
          <w:sz w:val="20"/>
          <w:szCs w:val="20"/>
          <w:lang w:eastAsia="ko-KR"/>
        </w:rPr>
        <w:t xml:space="preserve">study </w:t>
      </w:r>
      <w:r w:rsidR="00974052" w:rsidRPr="006E1F24">
        <w:rPr>
          <w:rFonts w:ascii="Times New Roman" w:eastAsia="Times New Roman" w:hAnsi="Times New Roman" w:cs="Times New Roman"/>
          <w:sz w:val="20"/>
          <w:szCs w:val="20"/>
          <w:lang w:eastAsia="ko-KR"/>
        </w:rPr>
        <w:t>wa</w:t>
      </w:r>
      <w:r w:rsidRPr="006E1F24">
        <w:rPr>
          <w:rFonts w:ascii="Times New Roman" w:eastAsia="Times New Roman" w:hAnsi="Times New Roman" w:cs="Times New Roman"/>
          <w:sz w:val="20"/>
          <w:szCs w:val="20"/>
          <w:lang w:eastAsia="ko-KR"/>
        </w:rPr>
        <w:t xml:space="preserve">s the first attempt to </w:t>
      </w:r>
      <w:r w:rsidR="00692704" w:rsidRPr="006E1F24">
        <w:rPr>
          <w:rFonts w:ascii="Times New Roman" w:eastAsia="Times New Roman" w:hAnsi="Times New Roman" w:cs="Times New Roman"/>
          <w:sz w:val="20"/>
          <w:szCs w:val="20"/>
          <w:lang w:eastAsia="ko-KR"/>
        </w:rPr>
        <w:t xml:space="preserve">analyze </w:t>
      </w:r>
      <w:r w:rsidR="00692704" w:rsidRPr="006E1F24">
        <w:rPr>
          <w:rFonts w:ascii="Times New Roman" w:hAnsi="Times New Roman" w:cs="Times New Roman"/>
          <w:sz w:val="20"/>
          <w:szCs w:val="20"/>
        </w:rPr>
        <w:t>the</w:t>
      </w:r>
      <w:r w:rsidR="00974052" w:rsidRPr="006E1F24">
        <w:rPr>
          <w:rFonts w:ascii="Times New Roman" w:hAnsi="Times New Roman" w:cs="Times New Roman"/>
          <w:sz w:val="20"/>
          <w:szCs w:val="20"/>
        </w:rPr>
        <w:t xml:space="preserve"> </w:t>
      </w:r>
      <w:r w:rsidR="00BA4E84" w:rsidRPr="006E1F24">
        <w:rPr>
          <w:rFonts w:ascii="Times New Roman" w:hAnsi="Times New Roman" w:cs="Times New Roman"/>
          <w:sz w:val="20"/>
          <w:szCs w:val="20"/>
        </w:rPr>
        <w:t>relationship</w:t>
      </w:r>
      <w:r w:rsidR="00974052" w:rsidRPr="006E1F24">
        <w:rPr>
          <w:rFonts w:ascii="Times New Roman" w:hAnsi="Times New Roman" w:cs="Times New Roman"/>
          <w:sz w:val="20"/>
          <w:szCs w:val="20"/>
        </w:rPr>
        <w:t xml:space="preserve"> between entertainment and restaurant</w:t>
      </w:r>
      <w:r w:rsidR="00BA4E84" w:rsidRPr="006E1F24">
        <w:rPr>
          <w:rFonts w:ascii="Times New Roman" w:hAnsi="Times New Roman" w:cs="Times New Roman"/>
          <w:sz w:val="20"/>
          <w:szCs w:val="20"/>
        </w:rPr>
        <w:t xml:space="preserve"> revenue</w:t>
      </w:r>
      <w:r w:rsidR="00974052" w:rsidRPr="006E1F24">
        <w:rPr>
          <w:rFonts w:ascii="Times New Roman" w:hAnsi="Times New Roman" w:cs="Times New Roman"/>
          <w:sz w:val="20"/>
          <w:szCs w:val="20"/>
        </w:rPr>
        <w:t>s</w:t>
      </w:r>
      <w:r w:rsidR="00974052" w:rsidRPr="006E1F24">
        <w:rPr>
          <w:rFonts w:ascii="Times New Roman" w:eastAsia="Times New Roman" w:hAnsi="Times New Roman" w:cs="Times New Roman"/>
          <w:sz w:val="20"/>
          <w:szCs w:val="20"/>
          <w:lang w:eastAsia="ko-KR"/>
        </w:rPr>
        <w:t xml:space="preserve"> </w:t>
      </w:r>
      <w:r w:rsidRPr="006E1F24">
        <w:rPr>
          <w:rFonts w:ascii="Times New Roman" w:eastAsia="Times New Roman" w:hAnsi="Times New Roman" w:cs="Times New Roman"/>
          <w:sz w:val="20"/>
          <w:szCs w:val="20"/>
          <w:lang w:eastAsia="ko-KR"/>
        </w:rPr>
        <w:t>in the casino</w:t>
      </w:r>
      <w:r w:rsidR="00BA4E84" w:rsidRPr="006E1F24">
        <w:rPr>
          <w:rFonts w:ascii="Times New Roman" w:eastAsia="Times New Roman" w:hAnsi="Times New Roman" w:cs="Times New Roman"/>
          <w:sz w:val="20"/>
          <w:szCs w:val="20"/>
          <w:lang w:eastAsia="ko-KR"/>
        </w:rPr>
        <w:t xml:space="preserve"> environment</w:t>
      </w:r>
      <w:r w:rsidRPr="006E1F24">
        <w:rPr>
          <w:rFonts w:ascii="Times New Roman" w:eastAsia="Times New Roman" w:hAnsi="Times New Roman" w:cs="Times New Roman"/>
          <w:sz w:val="20"/>
          <w:szCs w:val="20"/>
          <w:lang w:eastAsia="ko-KR"/>
        </w:rPr>
        <w:t>.</w:t>
      </w:r>
      <w:r w:rsidR="00262611" w:rsidRPr="006E1F24">
        <w:rPr>
          <w:rFonts w:ascii="Times New Roman" w:eastAsia="Times New Roman" w:hAnsi="Times New Roman" w:cs="Times New Roman"/>
          <w:sz w:val="20"/>
          <w:szCs w:val="20"/>
          <w:lang w:eastAsia="ko-KR"/>
        </w:rPr>
        <w:t xml:space="preserve"> </w:t>
      </w:r>
      <w:r w:rsidRPr="006E1F24">
        <w:rPr>
          <w:rFonts w:ascii="Times New Roman" w:eastAsia="Times New Roman" w:hAnsi="Times New Roman" w:cs="Times New Roman"/>
          <w:sz w:val="20"/>
          <w:szCs w:val="20"/>
          <w:lang w:eastAsia="ko-KR"/>
        </w:rPr>
        <w:t xml:space="preserve"> </w:t>
      </w:r>
      <w:r w:rsidR="004B48EB" w:rsidRPr="006E1F24">
        <w:rPr>
          <w:rFonts w:ascii="Times New Roman" w:hAnsi="Times New Roman" w:cs="Times New Roman"/>
          <w:sz w:val="20"/>
          <w:szCs w:val="20"/>
        </w:rPr>
        <w:t xml:space="preserve">Clearly, there is a need for continued research in </w:t>
      </w:r>
      <w:r w:rsidR="00974052" w:rsidRPr="006E1F24">
        <w:rPr>
          <w:rFonts w:ascii="Times New Roman" w:hAnsi="Times New Roman" w:cs="Times New Roman"/>
          <w:sz w:val="20"/>
          <w:szCs w:val="20"/>
        </w:rPr>
        <w:t xml:space="preserve">this </w:t>
      </w:r>
      <w:r w:rsidR="004B48EB" w:rsidRPr="006E1F24">
        <w:rPr>
          <w:rFonts w:ascii="Times New Roman" w:hAnsi="Times New Roman" w:cs="Times New Roman"/>
          <w:sz w:val="20"/>
          <w:szCs w:val="20"/>
        </w:rPr>
        <w:t xml:space="preserve">area.  </w:t>
      </w:r>
      <w:r w:rsidRPr="006E1F24">
        <w:rPr>
          <w:rFonts w:ascii="Times New Roman" w:hAnsi="Times New Roman" w:cs="Times New Roman"/>
          <w:sz w:val="20"/>
          <w:szCs w:val="20"/>
        </w:rPr>
        <w:t>Interviewing or surveying show attendees as to the</w:t>
      </w:r>
      <w:r w:rsidR="00844332" w:rsidRPr="006E1F24">
        <w:rPr>
          <w:rFonts w:ascii="Times New Roman" w:hAnsi="Times New Roman" w:cs="Times New Roman"/>
          <w:sz w:val="20"/>
          <w:szCs w:val="20"/>
        </w:rPr>
        <w:t>ir</w:t>
      </w:r>
      <w:r w:rsidRPr="006E1F24">
        <w:rPr>
          <w:rFonts w:ascii="Times New Roman" w:hAnsi="Times New Roman" w:cs="Times New Roman"/>
          <w:sz w:val="20"/>
          <w:szCs w:val="20"/>
        </w:rPr>
        <w:t xml:space="preserve"> motives and </w:t>
      </w:r>
      <w:r w:rsidR="00844332" w:rsidRPr="006E1F24">
        <w:rPr>
          <w:rFonts w:ascii="Times New Roman" w:hAnsi="Times New Roman" w:cs="Times New Roman"/>
          <w:sz w:val="20"/>
          <w:szCs w:val="20"/>
        </w:rPr>
        <w:t xml:space="preserve">the </w:t>
      </w:r>
      <w:r w:rsidRPr="006E1F24">
        <w:rPr>
          <w:rFonts w:ascii="Times New Roman" w:hAnsi="Times New Roman" w:cs="Times New Roman"/>
          <w:sz w:val="20"/>
          <w:szCs w:val="20"/>
        </w:rPr>
        <w:t xml:space="preserve">benefits they seek </w:t>
      </w:r>
      <w:r w:rsidR="00844332" w:rsidRPr="006E1F24">
        <w:rPr>
          <w:rFonts w:ascii="Times New Roman" w:hAnsi="Times New Roman" w:cs="Times New Roman"/>
          <w:sz w:val="20"/>
          <w:szCs w:val="20"/>
        </w:rPr>
        <w:t xml:space="preserve">while patronizing </w:t>
      </w:r>
      <w:r w:rsidR="007A18BA" w:rsidRPr="006E1F24">
        <w:rPr>
          <w:rFonts w:ascii="Times New Roman" w:hAnsi="Times New Roman" w:cs="Times New Roman"/>
          <w:sz w:val="20"/>
          <w:szCs w:val="20"/>
        </w:rPr>
        <w:t xml:space="preserve">casinos </w:t>
      </w:r>
      <w:r w:rsidR="00844332" w:rsidRPr="006E1F24">
        <w:rPr>
          <w:rFonts w:ascii="Times New Roman" w:hAnsi="Times New Roman" w:cs="Times New Roman"/>
          <w:sz w:val="20"/>
          <w:szCs w:val="20"/>
        </w:rPr>
        <w:t xml:space="preserve">along with </w:t>
      </w:r>
      <w:r w:rsidR="007A18BA" w:rsidRPr="006E1F24">
        <w:rPr>
          <w:rFonts w:ascii="Times New Roman" w:hAnsi="Times New Roman" w:cs="Times New Roman"/>
          <w:sz w:val="20"/>
          <w:szCs w:val="20"/>
        </w:rPr>
        <w:t>their</w:t>
      </w:r>
      <w:r w:rsidR="007A18BA" w:rsidRPr="006E1F24">
        <w:rPr>
          <w:rFonts w:ascii="Times New Roman" w:eastAsia="Times New Roman" w:hAnsi="Times New Roman" w:cs="Times New Roman"/>
          <w:sz w:val="20"/>
          <w:szCs w:val="20"/>
        </w:rPr>
        <w:t xml:space="preserve"> multiple patronage intentions </w:t>
      </w:r>
      <w:r w:rsidRPr="006E1F24">
        <w:rPr>
          <w:rFonts w:ascii="Times New Roman" w:hAnsi="Times New Roman" w:cs="Times New Roman"/>
          <w:sz w:val="20"/>
          <w:szCs w:val="20"/>
        </w:rPr>
        <w:t xml:space="preserve">can </w:t>
      </w:r>
      <w:r w:rsidR="00692704" w:rsidRPr="006E1F24">
        <w:rPr>
          <w:rFonts w:ascii="Times New Roman" w:hAnsi="Times New Roman" w:cs="Times New Roman"/>
          <w:sz w:val="20"/>
          <w:szCs w:val="20"/>
        </w:rPr>
        <w:t xml:space="preserve">help casino executives </w:t>
      </w:r>
      <w:r w:rsidR="00262611" w:rsidRPr="006E1F24">
        <w:rPr>
          <w:rFonts w:ascii="Times New Roman" w:hAnsi="Times New Roman" w:cs="Times New Roman"/>
          <w:sz w:val="20"/>
          <w:szCs w:val="20"/>
        </w:rPr>
        <w:t xml:space="preserve">better understand </w:t>
      </w:r>
      <w:r w:rsidR="00BA4E84" w:rsidRPr="006E1F24">
        <w:rPr>
          <w:rFonts w:ascii="Times New Roman" w:hAnsi="Times New Roman" w:cs="Times New Roman"/>
          <w:sz w:val="20"/>
          <w:szCs w:val="20"/>
        </w:rPr>
        <w:t xml:space="preserve">customers’ </w:t>
      </w:r>
      <w:r w:rsidRPr="006E1F24">
        <w:rPr>
          <w:rFonts w:ascii="Times New Roman" w:hAnsi="Times New Roman" w:cs="Times New Roman"/>
          <w:sz w:val="20"/>
          <w:szCs w:val="20"/>
        </w:rPr>
        <w:t xml:space="preserve">entertainment-related needs and expectations.  </w:t>
      </w:r>
      <w:r w:rsidR="00692704" w:rsidRPr="006E1F24">
        <w:rPr>
          <w:rFonts w:ascii="Times New Roman" w:eastAsia="Times New Roman" w:hAnsi="Times New Roman" w:cs="Times New Roman"/>
          <w:sz w:val="20"/>
          <w:szCs w:val="20"/>
          <w:lang w:eastAsia="ko-KR"/>
        </w:rPr>
        <w:t>Additionally</w:t>
      </w:r>
      <w:r w:rsidRPr="006E1F24">
        <w:rPr>
          <w:rFonts w:ascii="Times New Roman" w:eastAsia="Times New Roman" w:hAnsi="Times New Roman" w:cs="Times New Roman"/>
          <w:sz w:val="20"/>
          <w:szCs w:val="20"/>
          <w:lang w:eastAsia="ko-KR"/>
        </w:rPr>
        <w:t xml:space="preserve">, </w:t>
      </w:r>
      <w:r w:rsidR="00262611" w:rsidRPr="006E1F24">
        <w:rPr>
          <w:rFonts w:ascii="Times New Roman" w:eastAsia="Times New Roman" w:hAnsi="Times New Roman" w:cs="Times New Roman"/>
          <w:sz w:val="20"/>
          <w:szCs w:val="20"/>
          <w:lang w:eastAsia="ko-KR"/>
        </w:rPr>
        <w:t>the economic impact</w:t>
      </w:r>
      <w:r w:rsidRPr="006E1F24">
        <w:rPr>
          <w:rFonts w:ascii="Times New Roman" w:eastAsia="Times New Roman" w:hAnsi="Times New Roman" w:cs="Times New Roman"/>
          <w:sz w:val="20"/>
          <w:szCs w:val="20"/>
          <w:lang w:eastAsia="ko-KR"/>
        </w:rPr>
        <w:t xml:space="preserve"> of spillovers demands further theoretical and empirical work</w:t>
      </w:r>
      <w:r w:rsidR="00D129E0" w:rsidRPr="006E1F24">
        <w:rPr>
          <w:rFonts w:ascii="Times New Roman" w:eastAsia="Times New Roman" w:hAnsi="Times New Roman" w:cs="Times New Roman"/>
          <w:sz w:val="20"/>
          <w:szCs w:val="20"/>
          <w:lang w:eastAsia="ko-KR"/>
        </w:rPr>
        <w:t xml:space="preserve">. </w:t>
      </w:r>
      <w:r w:rsidRPr="006E1F24">
        <w:rPr>
          <w:rFonts w:ascii="Times New Roman" w:eastAsia="Times New Roman" w:hAnsi="Times New Roman" w:cs="Times New Roman"/>
          <w:sz w:val="20"/>
          <w:szCs w:val="20"/>
          <w:lang w:eastAsia="ko-KR"/>
        </w:rPr>
        <w:t xml:space="preserve"> </w:t>
      </w:r>
      <w:r w:rsidR="009573A7" w:rsidRPr="006E1F24">
        <w:rPr>
          <w:rFonts w:ascii="Times New Roman" w:eastAsia="Times New Roman" w:hAnsi="Times New Roman" w:cs="Times New Roman"/>
          <w:sz w:val="20"/>
          <w:szCs w:val="20"/>
          <w:lang w:eastAsia="ko-KR"/>
        </w:rPr>
        <w:t xml:space="preserve">Finally, </w:t>
      </w:r>
      <w:r w:rsidR="009573A7" w:rsidRPr="006E1F24">
        <w:rPr>
          <w:rFonts w:ascii="Times New Roman" w:hAnsi="Times New Roman" w:cs="Times New Roman"/>
          <w:sz w:val="20"/>
          <w:szCs w:val="20"/>
        </w:rPr>
        <w:t>the</w:t>
      </w:r>
      <w:r w:rsidR="001A45DA" w:rsidRPr="006E1F24">
        <w:rPr>
          <w:rFonts w:ascii="Times New Roman" w:hAnsi="Times New Roman" w:cs="Times New Roman"/>
          <w:sz w:val="20"/>
          <w:szCs w:val="20"/>
        </w:rPr>
        <w:t xml:space="preserve"> </w:t>
      </w:r>
      <w:r w:rsidR="00D82CB1" w:rsidRPr="006E1F24">
        <w:rPr>
          <w:rFonts w:ascii="Times New Roman" w:eastAsia="Times New Roman" w:hAnsi="Times New Roman" w:cs="Times New Roman"/>
          <w:sz w:val="20"/>
          <w:szCs w:val="20"/>
          <w:lang w:eastAsia="ko-KR"/>
        </w:rPr>
        <w:t xml:space="preserve">model and method </w:t>
      </w:r>
      <w:r w:rsidR="00E66875" w:rsidRPr="006E1F24">
        <w:rPr>
          <w:rFonts w:ascii="Times New Roman" w:eastAsia="Times New Roman" w:hAnsi="Times New Roman" w:cs="Times New Roman"/>
          <w:sz w:val="20"/>
          <w:szCs w:val="20"/>
          <w:lang w:eastAsia="ko-KR"/>
        </w:rPr>
        <w:t>introduced in</w:t>
      </w:r>
      <w:r w:rsidR="00D82CB1" w:rsidRPr="006E1F24">
        <w:rPr>
          <w:rFonts w:ascii="Times New Roman" w:eastAsia="Times New Roman" w:hAnsi="Times New Roman" w:cs="Times New Roman"/>
          <w:sz w:val="20"/>
          <w:szCs w:val="20"/>
          <w:lang w:eastAsia="ko-KR"/>
        </w:rPr>
        <w:t xml:space="preserve"> </w:t>
      </w:r>
      <w:r w:rsidR="001A45DA" w:rsidRPr="006E1F24">
        <w:rPr>
          <w:rFonts w:ascii="Times New Roman" w:eastAsia="Times New Roman" w:hAnsi="Times New Roman" w:cs="Times New Roman"/>
          <w:sz w:val="20"/>
          <w:szCs w:val="20"/>
          <w:lang w:eastAsia="ko-KR"/>
        </w:rPr>
        <w:t xml:space="preserve">this </w:t>
      </w:r>
      <w:r w:rsidR="00E66875" w:rsidRPr="006E1F24">
        <w:rPr>
          <w:rFonts w:ascii="Times New Roman" w:eastAsia="Times New Roman" w:hAnsi="Times New Roman" w:cs="Times New Roman"/>
          <w:sz w:val="20"/>
          <w:szCs w:val="20"/>
          <w:lang w:eastAsia="ko-KR"/>
        </w:rPr>
        <w:t>study</w:t>
      </w:r>
      <w:r w:rsidR="00E66875" w:rsidRPr="006E1F24">
        <w:rPr>
          <w:rFonts w:ascii="Times New Roman" w:hAnsi="Times New Roman" w:cs="Times New Roman"/>
          <w:sz w:val="20"/>
          <w:szCs w:val="20"/>
        </w:rPr>
        <w:t xml:space="preserve"> </w:t>
      </w:r>
      <w:r w:rsidR="00D82CB1" w:rsidRPr="006E1F24">
        <w:rPr>
          <w:rFonts w:ascii="Times New Roman" w:hAnsi="Times New Roman" w:cs="Times New Roman"/>
          <w:sz w:val="20"/>
          <w:szCs w:val="20"/>
        </w:rPr>
        <w:t xml:space="preserve">can </w:t>
      </w:r>
      <w:r w:rsidR="001A45DA" w:rsidRPr="006E1F24">
        <w:rPr>
          <w:rFonts w:ascii="Times New Roman" w:hAnsi="Times New Roman" w:cs="Times New Roman"/>
          <w:sz w:val="20"/>
          <w:szCs w:val="20"/>
        </w:rPr>
        <w:t xml:space="preserve">be </w:t>
      </w:r>
      <w:r w:rsidR="00D82CB1" w:rsidRPr="006E1F24">
        <w:rPr>
          <w:rFonts w:ascii="Times New Roman" w:hAnsi="Times New Roman" w:cs="Times New Roman"/>
          <w:sz w:val="20"/>
          <w:szCs w:val="20"/>
        </w:rPr>
        <w:t xml:space="preserve">applied </w:t>
      </w:r>
      <w:r w:rsidR="001A45DA" w:rsidRPr="006E1F24">
        <w:rPr>
          <w:rFonts w:ascii="Times New Roman" w:hAnsi="Times New Roman" w:cs="Times New Roman"/>
          <w:sz w:val="20"/>
          <w:szCs w:val="20"/>
        </w:rPr>
        <w:t xml:space="preserve">to examine </w:t>
      </w:r>
      <w:r w:rsidR="00D82CB1" w:rsidRPr="006E1F24">
        <w:rPr>
          <w:rFonts w:ascii="Times New Roman" w:hAnsi="Times New Roman" w:cs="Times New Roman"/>
          <w:sz w:val="20"/>
          <w:szCs w:val="20"/>
        </w:rPr>
        <w:t xml:space="preserve">the </w:t>
      </w:r>
      <w:r w:rsidR="001A45DA" w:rsidRPr="006E1F24">
        <w:rPr>
          <w:rFonts w:ascii="Times New Roman" w:hAnsi="Times New Roman" w:cs="Times New Roman"/>
          <w:sz w:val="20"/>
          <w:szCs w:val="20"/>
        </w:rPr>
        <w:t>complementary relationship between</w:t>
      </w:r>
      <w:r w:rsidR="00BA4E84" w:rsidRPr="006E1F24">
        <w:rPr>
          <w:rFonts w:ascii="Times New Roman" w:hAnsi="Times New Roman" w:cs="Times New Roman"/>
          <w:sz w:val="20"/>
          <w:szCs w:val="20"/>
        </w:rPr>
        <w:t xml:space="preserve"> other </w:t>
      </w:r>
      <w:r w:rsidR="00E66875" w:rsidRPr="006E1F24">
        <w:rPr>
          <w:rFonts w:ascii="Times New Roman" w:hAnsi="Times New Roman" w:cs="Times New Roman"/>
          <w:sz w:val="20"/>
          <w:szCs w:val="20"/>
        </w:rPr>
        <w:t xml:space="preserve">casino </w:t>
      </w:r>
      <w:r w:rsidR="00BA4E84" w:rsidRPr="006E1F24">
        <w:rPr>
          <w:rFonts w:ascii="Times New Roman" w:hAnsi="Times New Roman" w:cs="Times New Roman"/>
          <w:sz w:val="20"/>
          <w:szCs w:val="20"/>
        </w:rPr>
        <w:t>amenities such as</w:t>
      </w:r>
      <w:r w:rsidR="001A45DA" w:rsidRPr="006E1F24">
        <w:rPr>
          <w:rFonts w:ascii="Times New Roman" w:hAnsi="Times New Roman" w:cs="Times New Roman"/>
          <w:sz w:val="20"/>
          <w:szCs w:val="20"/>
        </w:rPr>
        <w:t xml:space="preserve"> retail shops and restaurants.</w:t>
      </w:r>
      <w:r w:rsidR="001A45DA" w:rsidRPr="006E1F24">
        <w:rPr>
          <w:rFonts w:ascii="Times New Roman" w:hAnsi="Times New Roman" w:cs="Times New Roman"/>
          <w:b/>
          <w:bCs/>
          <w:sz w:val="20"/>
          <w:szCs w:val="20"/>
        </w:rPr>
        <w:t xml:space="preserve">  </w:t>
      </w:r>
      <w:r w:rsidR="00D129E0" w:rsidRPr="006E1F24">
        <w:rPr>
          <w:rFonts w:ascii="Times New Roman" w:hAnsi="Times New Roman" w:cs="Times New Roman"/>
          <w:sz w:val="20"/>
          <w:szCs w:val="20"/>
        </w:rPr>
        <w:t>A</w:t>
      </w:r>
      <w:r w:rsidR="00692704" w:rsidRPr="006E1F24">
        <w:rPr>
          <w:rFonts w:ascii="Times New Roman" w:hAnsi="Times New Roman" w:cs="Times New Roman"/>
          <w:sz w:val="20"/>
          <w:szCs w:val="20"/>
        </w:rPr>
        <w:t xml:space="preserve">s more and more casinos </w:t>
      </w:r>
      <w:r w:rsidR="004F3EB0" w:rsidRPr="006E1F24">
        <w:rPr>
          <w:rFonts w:ascii="Times New Roman" w:hAnsi="Times New Roman" w:cs="Times New Roman"/>
          <w:sz w:val="20"/>
          <w:szCs w:val="20"/>
        </w:rPr>
        <w:t>offer</w:t>
      </w:r>
      <w:r w:rsidR="00692704" w:rsidRPr="006E1F24">
        <w:rPr>
          <w:rFonts w:ascii="Times New Roman" w:hAnsi="Times New Roman" w:cs="Times New Roman"/>
          <w:sz w:val="20"/>
          <w:szCs w:val="20"/>
        </w:rPr>
        <w:t xml:space="preserve"> </w:t>
      </w:r>
      <w:r w:rsidR="00BA4E84" w:rsidRPr="006E1F24">
        <w:rPr>
          <w:rFonts w:ascii="Times New Roman" w:hAnsi="Times New Roman" w:cs="Times New Roman"/>
          <w:sz w:val="20"/>
          <w:szCs w:val="20"/>
        </w:rPr>
        <w:t>a variety of</w:t>
      </w:r>
      <w:r w:rsidR="00692704" w:rsidRPr="006E1F24">
        <w:rPr>
          <w:rFonts w:ascii="Times New Roman" w:hAnsi="Times New Roman" w:cs="Times New Roman"/>
          <w:sz w:val="20"/>
          <w:szCs w:val="20"/>
        </w:rPr>
        <w:t xml:space="preserve"> </w:t>
      </w:r>
      <w:r w:rsidR="00E66875" w:rsidRPr="006E1F24">
        <w:rPr>
          <w:rFonts w:ascii="Times New Roman" w:hAnsi="Times New Roman" w:cs="Times New Roman"/>
          <w:sz w:val="20"/>
          <w:szCs w:val="20"/>
        </w:rPr>
        <w:t xml:space="preserve">non-gaming </w:t>
      </w:r>
      <w:r w:rsidR="00692704" w:rsidRPr="006E1F24">
        <w:rPr>
          <w:rFonts w:ascii="Times New Roman" w:hAnsi="Times New Roman" w:cs="Times New Roman"/>
          <w:sz w:val="20"/>
          <w:szCs w:val="20"/>
        </w:rPr>
        <w:t>amenities</w:t>
      </w:r>
      <w:r w:rsidR="00D129E0" w:rsidRPr="006E1F24">
        <w:rPr>
          <w:rFonts w:ascii="Times New Roman" w:hAnsi="Times New Roman" w:cs="Times New Roman"/>
          <w:sz w:val="20"/>
          <w:szCs w:val="20"/>
        </w:rPr>
        <w:t>, a</w:t>
      </w:r>
      <w:r w:rsidR="00692704" w:rsidRPr="006E1F24">
        <w:rPr>
          <w:rFonts w:ascii="Times New Roman" w:eastAsia="Times New Roman" w:hAnsi="Times New Roman" w:cs="Times New Roman"/>
          <w:sz w:val="20"/>
          <w:szCs w:val="20"/>
          <w:lang w:eastAsia="ko-KR"/>
        </w:rPr>
        <w:t>n examination of the</w:t>
      </w:r>
      <w:r w:rsidR="00D82CB1" w:rsidRPr="006E1F24">
        <w:rPr>
          <w:rFonts w:ascii="Times New Roman" w:hAnsi="Times New Roman" w:cs="Times New Roman"/>
          <w:sz w:val="20"/>
          <w:szCs w:val="20"/>
        </w:rPr>
        <w:t xml:space="preserve"> </w:t>
      </w:r>
      <w:r w:rsidR="00D82CB1" w:rsidRPr="006E1F24">
        <w:rPr>
          <w:rFonts w:ascii="Times New Roman" w:eastAsia="Times New Roman" w:hAnsi="Times New Roman" w:cs="Times New Roman"/>
          <w:sz w:val="20"/>
          <w:szCs w:val="20"/>
          <w:lang w:eastAsia="ko-KR"/>
        </w:rPr>
        <w:t>synergistic relationship between</w:t>
      </w:r>
      <w:r w:rsidR="00692704" w:rsidRPr="006E1F24">
        <w:rPr>
          <w:rFonts w:ascii="Times New Roman" w:eastAsia="Times New Roman" w:hAnsi="Times New Roman" w:cs="Times New Roman"/>
          <w:sz w:val="20"/>
          <w:szCs w:val="20"/>
          <w:lang w:eastAsia="ko-KR"/>
        </w:rPr>
        <w:t xml:space="preserve"> </w:t>
      </w:r>
      <w:r w:rsidR="004F3EB0" w:rsidRPr="006E1F24">
        <w:rPr>
          <w:rFonts w:ascii="Times New Roman" w:eastAsia="Times New Roman" w:hAnsi="Times New Roman" w:cs="Times New Roman"/>
          <w:sz w:val="20"/>
          <w:szCs w:val="20"/>
          <w:lang w:eastAsia="ko-KR"/>
        </w:rPr>
        <w:t xml:space="preserve">the </w:t>
      </w:r>
      <w:r w:rsidR="007C7993" w:rsidRPr="006E1F24">
        <w:rPr>
          <w:rFonts w:ascii="Times New Roman" w:eastAsia="Times New Roman" w:hAnsi="Times New Roman" w:cs="Times New Roman"/>
          <w:sz w:val="20"/>
          <w:szCs w:val="20"/>
          <w:lang w:eastAsia="ko-KR"/>
        </w:rPr>
        <w:t xml:space="preserve">different </w:t>
      </w:r>
      <w:r w:rsidR="00D82CB1" w:rsidRPr="006E1F24">
        <w:rPr>
          <w:rFonts w:ascii="Times New Roman" w:eastAsia="Times New Roman" w:hAnsi="Times New Roman" w:cs="Times New Roman"/>
          <w:sz w:val="20"/>
          <w:szCs w:val="20"/>
          <w:lang w:eastAsia="ko-KR"/>
        </w:rPr>
        <w:t xml:space="preserve">types of </w:t>
      </w:r>
      <w:r w:rsidR="00692704" w:rsidRPr="006E1F24">
        <w:rPr>
          <w:rFonts w:ascii="Times New Roman" w:eastAsia="Times New Roman" w:hAnsi="Times New Roman" w:cs="Times New Roman"/>
          <w:sz w:val="20"/>
          <w:szCs w:val="20"/>
          <w:lang w:eastAsia="ko-KR"/>
        </w:rPr>
        <w:t>casino amenities</w:t>
      </w:r>
      <w:r w:rsidR="004F3EB0" w:rsidRPr="006E1F24">
        <w:rPr>
          <w:rFonts w:ascii="Times New Roman" w:eastAsia="Times New Roman" w:hAnsi="Times New Roman" w:cs="Times New Roman"/>
          <w:sz w:val="20"/>
          <w:szCs w:val="20"/>
          <w:lang w:eastAsia="ko-KR"/>
        </w:rPr>
        <w:t xml:space="preserve"> would be meaningful.  </w:t>
      </w:r>
      <w:r w:rsidR="00AA4361" w:rsidRPr="006E1F24">
        <w:rPr>
          <w:rFonts w:ascii="Times New Roman" w:eastAsia="Times New Roman" w:hAnsi="Times New Roman" w:cs="Times New Roman"/>
          <w:sz w:val="20"/>
          <w:szCs w:val="20"/>
          <w:lang w:eastAsia="ko-KR"/>
        </w:rPr>
        <w:t xml:space="preserve">Such research </w:t>
      </w:r>
      <w:r w:rsidR="00673535" w:rsidRPr="006E1F24">
        <w:rPr>
          <w:rFonts w:ascii="Times New Roman" w:eastAsia="Times New Roman" w:hAnsi="Times New Roman" w:cs="Times New Roman"/>
          <w:sz w:val="20"/>
          <w:szCs w:val="20"/>
          <w:lang w:eastAsia="ko-KR"/>
        </w:rPr>
        <w:t>will help casino executives maximize the benefits of traffic flow from a particular amenity and ultimately optimize overall property profits</w:t>
      </w:r>
      <w:r w:rsidR="00692704" w:rsidRPr="006E1F24">
        <w:rPr>
          <w:rFonts w:ascii="Times New Roman" w:eastAsia="Times New Roman" w:hAnsi="Times New Roman" w:cs="Times New Roman"/>
          <w:sz w:val="20"/>
          <w:szCs w:val="20"/>
          <w:lang w:eastAsia="ko-KR"/>
        </w:rPr>
        <w:t xml:space="preserve">. </w:t>
      </w:r>
      <w:r w:rsidR="001A45DA" w:rsidRPr="006E1F24">
        <w:rPr>
          <w:rFonts w:ascii="Times New Roman" w:eastAsia="Times New Roman" w:hAnsi="Times New Roman" w:cs="Times New Roman"/>
          <w:sz w:val="20"/>
          <w:szCs w:val="20"/>
          <w:lang w:eastAsia="ko-KR"/>
        </w:rPr>
        <w:t xml:space="preserve"> </w:t>
      </w:r>
    </w:p>
    <w:p w:rsidR="00A70235" w:rsidRPr="006E1F24" w:rsidRDefault="00A70235" w:rsidP="003F2454">
      <w:pPr>
        <w:pStyle w:val="NoSpacing"/>
        <w:rPr>
          <w:rFonts w:ascii="Times New Roman" w:hAnsi="Times New Roman" w:cs="Times New Roman"/>
          <w:sz w:val="20"/>
          <w:szCs w:val="20"/>
        </w:rPr>
      </w:pPr>
    </w:p>
    <w:p w:rsidR="004B48EB" w:rsidRPr="00E56699" w:rsidRDefault="00EA0E70" w:rsidP="003F2454">
      <w:pPr>
        <w:pStyle w:val="NoSpacing"/>
        <w:rPr>
          <w:rFonts w:ascii="Times New Roman" w:hAnsi="Times New Roman" w:cs="Times New Roman"/>
          <w:b/>
          <w:sz w:val="20"/>
          <w:szCs w:val="20"/>
          <w:lang w:eastAsia="zh-CN"/>
        </w:rPr>
      </w:pPr>
      <w:r w:rsidRPr="00E56699">
        <w:rPr>
          <w:rFonts w:ascii="Times New Roman" w:hAnsi="Times New Roman" w:cs="Times New Roman"/>
          <w:b/>
          <w:sz w:val="20"/>
          <w:szCs w:val="20"/>
        </w:rPr>
        <w:t>REFERENCES</w:t>
      </w:r>
    </w:p>
    <w:p w:rsidR="008A0FF7" w:rsidRPr="006E1F24" w:rsidRDefault="008A0FF7" w:rsidP="003F2454">
      <w:pPr>
        <w:spacing w:line="240" w:lineRule="auto"/>
        <w:ind w:left="450" w:hanging="450"/>
        <w:rPr>
          <w:rFonts w:ascii="Times New Roman" w:hAnsi="Times New Roman" w:cs="Times New Roman"/>
          <w:sz w:val="20"/>
          <w:szCs w:val="20"/>
        </w:rPr>
      </w:pPr>
      <w:r w:rsidRPr="006E1F24">
        <w:rPr>
          <w:rFonts w:ascii="Times New Roman" w:hAnsi="Times New Roman" w:cs="Times New Roman"/>
          <w:sz w:val="20"/>
          <w:szCs w:val="20"/>
        </w:rPr>
        <w:t>Andrew, W.</w:t>
      </w:r>
      <w:r w:rsidR="00F36AB6" w:rsidRPr="006E1F24">
        <w:rPr>
          <w:rFonts w:ascii="Times New Roman" w:hAnsi="Times New Roman" w:cs="Times New Roman"/>
          <w:sz w:val="20"/>
          <w:szCs w:val="20"/>
        </w:rPr>
        <w:t>,</w:t>
      </w:r>
      <w:r w:rsidRPr="006E1F24">
        <w:rPr>
          <w:rFonts w:ascii="Times New Roman" w:hAnsi="Times New Roman" w:cs="Times New Roman"/>
          <w:sz w:val="20"/>
          <w:szCs w:val="20"/>
        </w:rPr>
        <w:t xml:space="preserve"> &amp; Cranage, D. (1992). A comparison of time series and econometric models for forecasting restaurant sales. </w:t>
      </w:r>
      <w:r w:rsidRPr="006E1F24">
        <w:rPr>
          <w:rFonts w:ascii="Times New Roman" w:hAnsi="Times New Roman" w:cs="Times New Roman"/>
          <w:i/>
          <w:sz w:val="20"/>
          <w:szCs w:val="20"/>
        </w:rPr>
        <w:t>International Journal of Hospitality Management</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11</w:t>
      </w:r>
      <w:r w:rsidRPr="006E1F24">
        <w:rPr>
          <w:rFonts w:ascii="Times New Roman" w:hAnsi="Times New Roman" w:cs="Times New Roman"/>
          <w:sz w:val="20"/>
          <w:szCs w:val="20"/>
        </w:rPr>
        <w:t>(2), 129</w:t>
      </w:r>
      <w:r w:rsidR="00F36AB6" w:rsidRPr="006E1F24">
        <w:rPr>
          <w:rFonts w:ascii="Times New Roman" w:hAnsi="Times New Roman" w:cs="Times New Roman"/>
          <w:sz w:val="20"/>
          <w:szCs w:val="20"/>
        </w:rPr>
        <w:t>-</w:t>
      </w:r>
      <w:r w:rsidRPr="006E1F24">
        <w:rPr>
          <w:rFonts w:ascii="Times New Roman" w:hAnsi="Times New Roman" w:cs="Times New Roman"/>
          <w:sz w:val="20"/>
          <w:szCs w:val="20"/>
        </w:rPr>
        <w:t>142.</w:t>
      </w: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Brueckner, J. (1993). Inter-</w:t>
      </w:r>
      <w:r w:rsidR="00E66875" w:rsidRPr="006E1F24">
        <w:rPr>
          <w:rFonts w:ascii="Times New Roman" w:hAnsi="Times New Roman" w:cs="Times New Roman"/>
          <w:sz w:val="20"/>
          <w:szCs w:val="20"/>
        </w:rPr>
        <w:t xml:space="preserve">store externalities </w:t>
      </w:r>
      <w:r w:rsidRPr="006E1F24">
        <w:rPr>
          <w:rFonts w:ascii="Times New Roman" w:hAnsi="Times New Roman" w:cs="Times New Roman"/>
          <w:sz w:val="20"/>
          <w:szCs w:val="20"/>
        </w:rPr>
        <w:t xml:space="preserve">and </w:t>
      </w:r>
      <w:r w:rsidR="00E66875" w:rsidRPr="006E1F24">
        <w:rPr>
          <w:rFonts w:ascii="Times New Roman" w:hAnsi="Times New Roman" w:cs="Times New Roman"/>
          <w:sz w:val="20"/>
          <w:szCs w:val="20"/>
        </w:rPr>
        <w:t xml:space="preserve">space allocation </w:t>
      </w:r>
      <w:r w:rsidRPr="006E1F24">
        <w:rPr>
          <w:rFonts w:ascii="Times New Roman" w:hAnsi="Times New Roman" w:cs="Times New Roman"/>
          <w:sz w:val="20"/>
          <w:szCs w:val="20"/>
        </w:rPr>
        <w:t xml:space="preserve">in </w:t>
      </w:r>
      <w:r w:rsidR="00E66875" w:rsidRPr="006E1F24">
        <w:rPr>
          <w:rFonts w:ascii="Times New Roman" w:hAnsi="Times New Roman" w:cs="Times New Roman"/>
          <w:sz w:val="20"/>
          <w:szCs w:val="20"/>
        </w:rPr>
        <w:t>shopping centers</w:t>
      </w:r>
      <w:r w:rsidR="00F36AB6" w:rsidRPr="006E1F24">
        <w:rPr>
          <w:rFonts w:ascii="Times New Roman" w:hAnsi="Times New Roman" w:cs="Times New Roman"/>
          <w:sz w:val="20"/>
          <w:szCs w:val="20"/>
        </w:rPr>
        <w:t xml:space="preserve">. </w:t>
      </w:r>
      <w:r w:rsidRPr="006E1F24">
        <w:rPr>
          <w:rFonts w:ascii="Times New Roman" w:hAnsi="Times New Roman" w:cs="Times New Roman"/>
          <w:i/>
          <w:sz w:val="20"/>
          <w:szCs w:val="20"/>
        </w:rPr>
        <w:t>Journal of Real Estate Finance and Economics</w:t>
      </w:r>
      <w:r w:rsidR="00F36AB6" w:rsidRPr="006E1F24">
        <w:rPr>
          <w:rFonts w:ascii="Times New Roman" w:hAnsi="Times New Roman" w:cs="Times New Roman"/>
          <w:i/>
          <w:sz w:val="20"/>
          <w:szCs w:val="20"/>
        </w:rPr>
        <w:t>,</w:t>
      </w:r>
      <w:r w:rsidRPr="006E1F24">
        <w:rPr>
          <w:rFonts w:ascii="Times New Roman" w:hAnsi="Times New Roman" w:cs="Times New Roman"/>
          <w:i/>
          <w:sz w:val="20"/>
          <w:szCs w:val="20"/>
        </w:rPr>
        <w:t xml:space="preserve"> 7</w:t>
      </w:r>
      <w:r w:rsidRPr="006E1F24">
        <w:rPr>
          <w:rFonts w:ascii="Times New Roman" w:hAnsi="Times New Roman" w:cs="Times New Roman"/>
          <w:sz w:val="20"/>
          <w:szCs w:val="20"/>
        </w:rPr>
        <w:t>, 5-16.</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lang w:val="de-DE"/>
        </w:rPr>
        <w:t xml:space="preserve">Christiansen, E. M., &amp; </w:t>
      </w:r>
      <w:r w:rsidRPr="006E1F24">
        <w:rPr>
          <w:rFonts w:ascii="Times New Roman" w:hAnsi="Times New Roman" w:cs="Times New Roman"/>
          <w:sz w:val="20"/>
          <w:szCs w:val="20"/>
        </w:rPr>
        <w:t xml:space="preserve">Brinkerhoff-Jacobs, </w:t>
      </w:r>
      <w:r w:rsidRPr="006E1F24">
        <w:rPr>
          <w:rFonts w:ascii="Times New Roman" w:hAnsi="Times New Roman" w:cs="Times New Roman"/>
          <w:sz w:val="20"/>
          <w:szCs w:val="20"/>
          <w:lang w:val="de-DE"/>
        </w:rPr>
        <w:t xml:space="preserve">J. (1995). </w:t>
      </w:r>
      <w:r w:rsidRPr="006E1F24">
        <w:rPr>
          <w:rFonts w:ascii="Times New Roman" w:hAnsi="Times New Roman" w:cs="Times New Roman"/>
          <w:sz w:val="20"/>
          <w:szCs w:val="20"/>
        </w:rPr>
        <w:t xml:space="preserve">Gaming and entertainment:  An imperfect union? </w:t>
      </w:r>
      <w:r w:rsidRPr="006E1F24">
        <w:rPr>
          <w:rFonts w:ascii="Times New Roman" w:hAnsi="Times New Roman" w:cs="Times New Roman"/>
          <w:i/>
          <w:iCs/>
          <w:sz w:val="20"/>
          <w:szCs w:val="20"/>
        </w:rPr>
        <w:t>Cornell Hotel and Restaurant Administration Quarterly</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36</w:t>
      </w:r>
      <w:r w:rsidRPr="006E1F24">
        <w:rPr>
          <w:rFonts w:ascii="Times New Roman" w:hAnsi="Times New Roman" w:cs="Times New Roman"/>
          <w:sz w:val="20"/>
          <w:szCs w:val="20"/>
        </w:rPr>
        <w:t>(2), 79-94.</w:t>
      </w:r>
    </w:p>
    <w:p w:rsidR="00F9182D" w:rsidRPr="006E1F24" w:rsidRDefault="00F9182D" w:rsidP="003F2454">
      <w:pPr>
        <w:pStyle w:val="NoSpacing"/>
        <w:ind w:left="450" w:hanging="450"/>
        <w:rPr>
          <w:rFonts w:ascii="Times New Roman" w:hAnsi="Times New Roman" w:cs="Times New Roman"/>
          <w:sz w:val="20"/>
          <w:szCs w:val="20"/>
        </w:rPr>
      </w:pPr>
    </w:p>
    <w:p w:rsidR="008A0FF7" w:rsidRPr="006E1F24" w:rsidRDefault="008A0FF7" w:rsidP="003F2454">
      <w:pPr>
        <w:spacing w:line="240" w:lineRule="auto"/>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Cranage, D. (2003). Practical time series forecasting for the hospitality manager. </w:t>
      </w:r>
      <w:r w:rsidRPr="006E1F24">
        <w:rPr>
          <w:rFonts w:ascii="Times New Roman" w:hAnsi="Times New Roman" w:cs="Times New Roman"/>
          <w:i/>
          <w:sz w:val="20"/>
          <w:szCs w:val="20"/>
        </w:rPr>
        <w:t>International Journal of Contemporary Hospitality Management</w:t>
      </w:r>
      <w:r w:rsidRPr="006E1F24">
        <w:rPr>
          <w:rFonts w:ascii="Times New Roman" w:hAnsi="Times New Roman" w:cs="Times New Roman"/>
          <w:sz w:val="20"/>
          <w:szCs w:val="20"/>
        </w:rPr>
        <w:t>,</w:t>
      </w:r>
      <w:r w:rsidRPr="006E1F24">
        <w:rPr>
          <w:rFonts w:ascii="Times New Roman" w:hAnsi="Times New Roman" w:cs="Times New Roman"/>
          <w:i/>
          <w:sz w:val="20"/>
          <w:szCs w:val="20"/>
        </w:rPr>
        <w:t xml:space="preserve"> 15</w:t>
      </w:r>
      <w:r w:rsidR="00AF62D7" w:rsidRPr="006E1F24">
        <w:rPr>
          <w:rFonts w:ascii="Times New Roman" w:hAnsi="Times New Roman" w:cs="Times New Roman"/>
          <w:sz w:val="20"/>
          <w:szCs w:val="20"/>
        </w:rPr>
        <w:t>(2</w:t>
      </w:r>
      <w:r w:rsidRPr="006E1F24">
        <w:rPr>
          <w:rFonts w:ascii="Times New Roman" w:hAnsi="Times New Roman" w:cs="Times New Roman"/>
          <w:sz w:val="20"/>
          <w:szCs w:val="20"/>
        </w:rPr>
        <w:t>), 86-93.</w:t>
      </w: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Dandurand, L., &amp; Ralenkotter, R. (1985). An investigation of entertainment proneness and its relationship to gambling behavior:  The Las Vegas experience. </w:t>
      </w:r>
      <w:r w:rsidRPr="006E1F24">
        <w:rPr>
          <w:rFonts w:ascii="Times New Roman" w:hAnsi="Times New Roman" w:cs="Times New Roman"/>
          <w:i/>
          <w:iCs/>
          <w:sz w:val="20"/>
          <w:szCs w:val="20"/>
        </w:rPr>
        <w:t>Journal of Travel Research</w:t>
      </w:r>
      <w:r w:rsidR="008A0FF7"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23</w:t>
      </w:r>
      <w:r w:rsidRPr="006E1F24">
        <w:rPr>
          <w:rFonts w:ascii="Times New Roman" w:hAnsi="Times New Roman" w:cs="Times New Roman"/>
          <w:sz w:val="20"/>
          <w:szCs w:val="20"/>
        </w:rPr>
        <w:t xml:space="preserve">(3), 12-16. </w:t>
      </w:r>
    </w:p>
    <w:p w:rsidR="00F9182D" w:rsidRPr="006E1F24" w:rsidRDefault="00F9182D" w:rsidP="003F2454">
      <w:pPr>
        <w:pStyle w:val="NoSpacing"/>
        <w:ind w:left="450" w:hanging="450"/>
        <w:rPr>
          <w:rFonts w:ascii="Times New Roman" w:hAnsi="Times New Roman" w:cs="Times New Roman"/>
          <w:sz w:val="20"/>
          <w:szCs w:val="20"/>
        </w:rPr>
      </w:pPr>
    </w:p>
    <w:p w:rsidR="008A0FF7" w:rsidRPr="006E1F24" w:rsidRDefault="008A0FF7" w:rsidP="003F2454">
      <w:pPr>
        <w:spacing w:line="240" w:lineRule="auto"/>
        <w:ind w:left="450" w:hanging="450"/>
        <w:rPr>
          <w:rFonts w:ascii="Times New Roman" w:hAnsi="Times New Roman" w:cs="Times New Roman"/>
          <w:sz w:val="20"/>
          <w:szCs w:val="20"/>
        </w:rPr>
      </w:pPr>
      <w:r w:rsidRPr="006E1F24">
        <w:rPr>
          <w:rFonts w:ascii="Times New Roman" w:hAnsi="Times New Roman" w:cs="Times New Roman"/>
          <w:sz w:val="20"/>
          <w:szCs w:val="20"/>
        </w:rPr>
        <w:t>Davis, M.</w:t>
      </w:r>
      <w:r w:rsidR="00F36AB6" w:rsidRPr="006E1F24">
        <w:rPr>
          <w:rFonts w:ascii="Times New Roman" w:hAnsi="Times New Roman" w:cs="Times New Roman"/>
          <w:sz w:val="20"/>
          <w:szCs w:val="20"/>
        </w:rPr>
        <w:t>,</w:t>
      </w:r>
      <w:r w:rsidRPr="006E1F24">
        <w:rPr>
          <w:rFonts w:ascii="Times New Roman" w:hAnsi="Times New Roman" w:cs="Times New Roman"/>
          <w:sz w:val="20"/>
          <w:szCs w:val="20"/>
        </w:rPr>
        <w:t xml:space="preserve"> &amp; Berger, P. (1988/1989). Sales forecasting in a retail service environment.  </w:t>
      </w:r>
      <w:r w:rsidRPr="006E1F24">
        <w:rPr>
          <w:rFonts w:ascii="Times New Roman" w:hAnsi="Times New Roman" w:cs="Times New Roman"/>
          <w:i/>
          <w:sz w:val="20"/>
          <w:szCs w:val="20"/>
        </w:rPr>
        <w:t>The Journal of Business Forecasting Methods &amp; Systems</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7</w:t>
      </w:r>
      <w:r w:rsidRPr="006E1F24">
        <w:rPr>
          <w:rFonts w:ascii="Times New Roman" w:hAnsi="Times New Roman" w:cs="Times New Roman"/>
          <w:sz w:val="20"/>
          <w:szCs w:val="20"/>
        </w:rPr>
        <w:t>(4), 8-11.</w:t>
      </w: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Eppli, M. J., </w:t>
      </w:r>
      <w:r w:rsidR="00331868" w:rsidRPr="006E1F24">
        <w:rPr>
          <w:rFonts w:ascii="Times New Roman" w:hAnsi="Times New Roman" w:cs="Times New Roman"/>
          <w:sz w:val="20"/>
          <w:szCs w:val="20"/>
        </w:rPr>
        <w:t xml:space="preserve">&amp; </w:t>
      </w:r>
      <w:r w:rsidRPr="006E1F24">
        <w:rPr>
          <w:rFonts w:ascii="Times New Roman" w:hAnsi="Times New Roman" w:cs="Times New Roman"/>
          <w:sz w:val="20"/>
          <w:szCs w:val="20"/>
        </w:rPr>
        <w:t>Shilling</w:t>
      </w:r>
      <w:r w:rsidR="00F36AB6" w:rsidRPr="006E1F24">
        <w:rPr>
          <w:rFonts w:ascii="Times New Roman" w:hAnsi="Times New Roman" w:cs="Times New Roman"/>
          <w:sz w:val="20"/>
          <w:szCs w:val="20"/>
        </w:rPr>
        <w:t>, J. D.</w:t>
      </w:r>
      <w:r w:rsidRPr="006E1F24">
        <w:rPr>
          <w:rFonts w:ascii="Times New Roman" w:hAnsi="Times New Roman" w:cs="Times New Roman"/>
          <w:sz w:val="20"/>
          <w:szCs w:val="20"/>
        </w:rPr>
        <w:t xml:space="preserve"> (1995). Large-</w:t>
      </w:r>
      <w:r w:rsidR="00E66875" w:rsidRPr="006E1F24">
        <w:rPr>
          <w:rFonts w:ascii="Times New Roman" w:hAnsi="Times New Roman" w:cs="Times New Roman"/>
          <w:sz w:val="20"/>
          <w:szCs w:val="20"/>
        </w:rPr>
        <w:t>scale shopping center development opportunities</w:t>
      </w:r>
      <w:r w:rsidR="00F36AB6" w:rsidRPr="006E1F24">
        <w:rPr>
          <w:rFonts w:ascii="Times New Roman" w:hAnsi="Times New Roman" w:cs="Times New Roman"/>
          <w:sz w:val="20"/>
          <w:szCs w:val="20"/>
        </w:rPr>
        <w:t xml:space="preserve">. </w:t>
      </w:r>
      <w:r w:rsidRPr="006E1F24">
        <w:rPr>
          <w:rFonts w:ascii="Times New Roman" w:hAnsi="Times New Roman" w:cs="Times New Roman"/>
          <w:i/>
          <w:sz w:val="20"/>
          <w:szCs w:val="20"/>
        </w:rPr>
        <w:t>Land Economics, 71</w:t>
      </w:r>
      <w:r w:rsidRPr="006E1F24">
        <w:rPr>
          <w:rFonts w:ascii="Times New Roman" w:hAnsi="Times New Roman" w:cs="Times New Roman"/>
          <w:sz w:val="20"/>
          <w:szCs w:val="20"/>
        </w:rPr>
        <w:t>, 35-41.</w:t>
      </w:r>
    </w:p>
    <w:p w:rsidR="00F9182D" w:rsidRPr="006E1F24" w:rsidRDefault="00F9182D" w:rsidP="003F2454">
      <w:pPr>
        <w:pStyle w:val="NoSpacing"/>
        <w:ind w:left="450" w:hanging="450"/>
        <w:rPr>
          <w:rFonts w:ascii="Times New Roman" w:hAnsi="Times New Roman" w:cs="Times New Roman"/>
          <w:sz w:val="20"/>
          <w:szCs w:val="20"/>
        </w:rPr>
      </w:pPr>
    </w:p>
    <w:p w:rsidR="008A0FF7" w:rsidRPr="006E1F24" w:rsidRDefault="008A0FF7" w:rsidP="003F2454">
      <w:pPr>
        <w:spacing w:line="240" w:lineRule="auto"/>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Forst, F. (1992). Forecasting restaurant sales using multiple regression and Box-Jenkins analysis. </w:t>
      </w:r>
      <w:r w:rsidRPr="006E1F24">
        <w:rPr>
          <w:rFonts w:ascii="Times New Roman" w:hAnsi="Times New Roman" w:cs="Times New Roman"/>
          <w:i/>
          <w:sz w:val="20"/>
          <w:szCs w:val="20"/>
        </w:rPr>
        <w:t>Journal of Applied Business Research</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8</w:t>
      </w:r>
      <w:r w:rsidRPr="006E1F24">
        <w:rPr>
          <w:rFonts w:ascii="Times New Roman" w:hAnsi="Times New Roman" w:cs="Times New Roman"/>
          <w:sz w:val="20"/>
          <w:szCs w:val="20"/>
        </w:rPr>
        <w:t>(2), 15-19.</w:t>
      </w: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Gould, E.G., Pashigian, B.P., &amp; Prendergast, C. J. (2005).  Contracts, </w:t>
      </w:r>
      <w:r w:rsidR="00E66875" w:rsidRPr="006E1F24">
        <w:rPr>
          <w:rFonts w:ascii="Times New Roman" w:hAnsi="Times New Roman" w:cs="Times New Roman"/>
          <w:sz w:val="20"/>
          <w:szCs w:val="20"/>
        </w:rPr>
        <w:t>externalities</w:t>
      </w:r>
      <w:r w:rsidRPr="006E1F24">
        <w:rPr>
          <w:rFonts w:ascii="Times New Roman" w:hAnsi="Times New Roman" w:cs="Times New Roman"/>
          <w:sz w:val="20"/>
          <w:szCs w:val="20"/>
        </w:rPr>
        <w:t xml:space="preserve">, and </w:t>
      </w:r>
      <w:r w:rsidR="00E66875" w:rsidRPr="006E1F24">
        <w:rPr>
          <w:rFonts w:ascii="Times New Roman" w:hAnsi="Times New Roman" w:cs="Times New Roman"/>
          <w:sz w:val="20"/>
          <w:szCs w:val="20"/>
        </w:rPr>
        <w:t xml:space="preserve">incentives </w:t>
      </w:r>
      <w:r w:rsidRPr="006E1F24">
        <w:rPr>
          <w:rFonts w:ascii="Times New Roman" w:hAnsi="Times New Roman" w:cs="Times New Roman"/>
          <w:sz w:val="20"/>
          <w:szCs w:val="20"/>
        </w:rPr>
        <w:t xml:space="preserve">in </w:t>
      </w:r>
      <w:r w:rsidR="00E66875" w:rsidRPr="006E1F24">
        <w:rPr>
          <w:rFonts w:ascii="Times New Roman" w:hAnsi="Times New Roman" w:cs="Times New Roman"/>
          <w:sz w:val="20"/>
          <w:szCs w:val="20"/>
        </w:rPr>
        <w:t>shopping malls</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Review of Economics and Statistics</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87</w:t>
      </w:r>
      <w:r w:rsidRPr="006E1F24">
        <w:rPr>
          <w:rFonts w:ascii="Times New Roman" w:hAnsi="Times New Roman" w:cs="Times New Roman"/>
          <w:sz w:val="20"/>
          <w:szCs w:val="20"/>
        </w:rPr>
        <w:t>(3), 411-422.</w:t>
      </w:r>
    </w:p>
    <w:p w:rsidR="00F9182D" w:rsidRPr="006E1F24" w:rsidRDefault="00F9182D" w:rsidP="003F2454">
      <w:pPr>
        <w:pStyle w:val="NoSpacing"/>
        <w:ind w:left="450" w:hanging="450"/>
        <w:rPr>
          <w:rFonts w:ascii="Times New Roman" w:hAnsi="Times New Roman" w:cs="Times New Roman"/>
          <w:sz w:val="20"/>
          <w:szCs w:val="20"/>
        </w:rPr>
      </w:pPr>
    </w:p>
    <w:p w:rsidR="00FB0FF3" w:rsidRPr="006E1F24" w:rsidRDefault="00FB0FF3"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lastRenderedPageBreak/>
        <w:t xml:space="preserve">Kilby, J., Fox, J., &amp; Lucas, A.F. (2004). </w:t>
      </w:r>
      <w:r w:rsidRPr="006E1F24">
        <w:rPr>
          <w:rFonts w:ascii="Times New Roman" w:hAnsi="Times New Roman" w:cs="Times New Roman"/>
          <w:i/>
          <w:sz w:val="20"/>
          <w:szCs w:val="20"/>
        </w:rPr>
        <w:t xml:space="preserve">Casino operations management </w:t>
      </w:r>
      <w:r w:rsidRPr="006E1F24">
        <w:rPr>
          <w:rFonts w:ascii="Times New Roman" w:hAnsi="Times New Roman" w:cs="Times New Roman"/>
          <w:sz w:val="20"/>
          <w:szCs w:val="20"/>
        </w:rPr>
        <w:t>(2</w:t>
      </w:r>
      <w:r w:rsidRPr="006E1F24">
        <w:rPr>
          <w:rFonts w:ascii="Times New Roman" w:hAnsi="Times New Roman" w:cs="Times New Roman"/>
          <w:sz w:val="20"/>
          <w:szCs w:val="20"/>
          <w:vertAlign w:val="superscript"/>
        </w:rPr>
        <w:t>nd</w:t>
      </w:r>
      <w:r w:rsidRPr="006E1F24">
        <w:rPr>
          <w:rFonts w:ascii="Times New Roman" w:hAnsi="Times New Roman" w:cs="Times New Roman"/>
          <w:sz w:val="20"/>
          <w:szCs w:val="20"/>
        </w:rPr>
        <w:t xml:space="preserve"> ed.). New York: Wiley.</w:t>
      </w:r>
    </w:p>
    <w:p w:rsidR="00FB0FF3" w:rsidRPr="006E1F24" w:rsidRDefault="00FB0FF3"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Lam, S. Y., Vandenbosch, M., Hulland, J., &amp; Pearce, M. (2001). Evaluating promotions in shopping environments:  Decomposing sales response into attraction, conversion, and spending effects. </w:t>
      </w:r>
      <w:r w:rsidRPr="006E1F24">
        <w:rPr>
          <w:rFonts w:ascii="Times New Roman" w:hAnsi="Times New Roman" w:cs="Times New Roman"/>
          <w:i/>
          <w:iCs/>
          <w:sz w:val="20"/>
          <w:szCs w:val="20"/>
        </w:rPr>
        <w:t>Marketing Science</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20</w:t>
      </w:r>
      <w:r w:rsidRPr="006E1F24">
        <w:rPr>
          <w:rFonts w:ascii="Times New Roman" w:hAnsi="Times New Roman" w:cs="Times New Roman"/>
          <w:sz w:val="20"/>
          <w:szCs w:val="20"/>
        </w:rPr>
        <w:t>(2), 194-214.</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lang w:eastAsia="zh-TW"/>
        </w:rPr>
      </w:pPr>
      <w:r w:rsidRPr="006E1F24">
        <w:rPr>
          <w:rFonts w:ascii="Times New Roman" w:hAnsi="Times New Roman" w:cs="Times New Roman"/>
          <w:sz w:val="20"/>
          <w:szCs w:val="20"/>
          <w:lang w:eastAsia="zh-TW"/>
        </w:rPr>
        <w:t xml:space="preserve">Las Vegas Convention and Visitor Authority (2008a). </w:t>
      </w:r>
      <w:r w:rsidRPr="006E1F24">
        <w:rPr>
          <w:rFonts w:ascii="Times New Roman" w:hAnsi="Times New Roman" w:cs="Times New Roman"/>
          <w:i/>
          <w:sz w:val="20"/>
          <w:szCs w:val="20"/>
          <w:lang w:eastAsia="zh-CN"/>
        </w:rPr>
        <w:t xml:space="preserve">2007 </w:t>
      </w:r>
      <w:r w:rsidRPr="006E1F24">
        <w:rPr>
          <w:rFonts w:ascii="Times New Roman" w:hAnsi="Times New Roman" w:cs="Times New Roman"/>
          <w:i/>
          <w:iCs/>
          <w:sz w:val="20"/>
          <w:szCs w:val="20"/>
        </w:rPr>
        <w:t xml:space="preserve">Las Vegas Visitor Profile. </w:t>
      </w:r>
      <w:r w:rsidRPr="006E1F24">
        <w:rPr>
          <w:rFonts w:ascii="Times New Roman" w:hAnsi="Times New Roman" w:cs="Times New Roman"/>
          <w:sz w:val="20"/>
          <w:szCs w:val="20"/>
          <w:lang w:eastAsia="zh-TW"/>
        </w:rPr>
        <w:t>Retrieved August15</w:t>
      </w:r>
      <w:r w:rsidR="00E66875" w:rsidRPr="006E1F24">
        <w:rPr>
          <w:rFonts w:ascii="Times New Roman" w:hAnsi="Times New Roman" w:cs="Times New Roman"/>
          <w:sz w:val="20"/>
          <w:szCs w:val="20"/>
          <w:lang w:eastAsia="zh-TW"/>
        </w:rPr>
        <w:t>,</w:t>
      </w:r>
      <w:r w:rsidRPr="006E1F24">
        <w:rPr>
          <w:rFonts w:ascii="Times New Roman" w:hAnsi="Times New Roman" w:cs="Times New Roman"/>
          <w:sz w:val="20"/>
          <w:szCs w:val="20"/>
          <w:lang w:eastAsia="zh-TW"/>
        </w:rPr>
        <w:t xml:space="preserve"> 2008 from http://www.lvcva.com/press/statistics-facts/index.jsp</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lang w:eastAsia="zh-TW"/>
        </w:rPr>
      </w:pPr>
      <w:r w:rsidRPr="006E1F24">
        <w:rPr>
          <w:rFonts w:ascii="Times New Roman" w:hAnsi="Times New Roman" w:cs="Times New Roman"/>
          <w:sz w:val="20"/>
          <w:szCs w:val="20"/>
          <w:lang w:eastAsia="zh-TW"/>
        </w:rPr>
        <w:t xml:space="preserve">Las Vegas Convention and Visitor Authority (2008b). </w:t>
      </w:r>
      <w:r w:rsidRPr="006E1F24">
        <w:rPr>
          <w:rFonts w:ascii="Times New Roman" w:hAnsi="Times New Roman" w:cs="Times New Roman"/>
          <w:i/>
          <w:sz w:val="20"/>
          <w:szCs w:val="20"/>
          <w:lang w:eastAsia="zh-CN"/>
        </w:rPr>
        <w:t>LV Visitor Profile: Market Segment Report</w:t>
      </w:r>
      <w:r w:rsidR="0028054B" w:rsidRPr="006E1F24">
        <w:rPr>
          <w:rFonts w:ascii="Times New Roman" w:hAnsi="Times New Roman" w:cs="Times New Roman"/>
          <w:i/>
          <w:iCs/>
          <w:sz w:val="20"/>
          <w:szCs w:val="20"/>
        </w:rPr>
        <w:t>.</w:t>
      </w:r>
      <w:r w:rsidRPr="006E1F24">
        <w:rPr>
          <w:rFonts w:ascii="Times New Roman" w:hAnsi="Times New Roman" w:cs="Times New Roman"/>
          <w:i/>
          <w:iCs/>
          <w:sz w:val="20"/>
          <w:szCs w:val="20"/>
        </w:rPr>
        <w:t xml:space="preserve"> </w:t>
      </w:r>
      <w:r w:rsidRPr="006E1F24">
        <w:rPr>
          <w:rFonts w:ascii="Times New Roman" w:hAnsi="Times New Roman" w:cs="Times New Roman"/>
          <w:sz w:val="20"/>
          <w:szCs w:val="20"/>
          <w:lang w:eastAsia="zh-TW"/>
        </w:rPr>
        <w:t>Retrieved August 15</w:t>
      </w:r>
      <w:r w:rsidR="00E66875" w:rsidRPr="006E1F24">
        <w:rPr>
          <w:rFonts w:ascii="Times New Roman" w:hAnsi="Times New Roman" w:cs="Times New Roman"/>
          <w:sz w:val="20"/>
          <w:szCs w:val="20"/>
          <w:lang w:eastAsia="zh-TW"/>
        </w:rPr>
        <w:t>,</w:t>
      </w:r>
      <w:r w:rsidRPr="006E1F24">
        <w:rPr>
          <w:rFonts w:ascii="Times New Roman" w:hAnsi="Times New Roman" w:cs="Times New Roman"/>
          <w:sz w:val="20"/>
          <w:szCs w:val="20"/>
          <w:lang w:eastAsia="zh-TW"/>
        </w:rPr>
        <w:t xml:space="preserve"> 2008 from http://www.lvcva.com/press/statistics-facts/index.jsp</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Lucas, A.F. (2004). Estimating the impact of match-play promotional offers on the blackjack business volume of a Las Vegas hotel casino. </w:t>
      </w:r>
      <w:r w:rsidRPr="006E1F24">
        <w:rPr>
          <w:rFonts w:ascii="Times New Roman" w:hAnsi="Times New Roman" w:cs="Times New Roman"/>
          <w:i/>
          <w:iCs/>
          <w:sz w:val="20"/>
          <w:szCs w:val="20"/>
        </w:rPr>
        <w:t>Journal of Travel &amp; Tourism Marketing, 17</w:t>
      </w:r>
      <w:r w:rsidRPr="006E1F24">
        <w:rPr>
          <w:rFonts w:ascii="Times New Roman" w:hAnsi="Times New Roman" w:cs="Times New Roman"/>
          <w:sz w:val="20"/>
          <w:szCs w:val="20"/>
        </w:rPr>
        <w:t>(4), 23-33.</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Lucas, A.F., &amp; Bowen, J.T. (2002). Measuring the effectiveness of casino promotions. </w:t>
      </w:r>
      <w:r w:rsidRPr="006E1F24">
        <w:rPr>
          <w:rFonts w:ascii="Times New Roman" w:hAnsi="Times New Roman" w:cs="Times New Roman"/>
          <w:i/>
          <w:iCs/>
          <w:sz w:val="20"/>
          <w:szCs w:val="20"/>
        </w:rPr>
        <w:t>International Journal of Hospitality Management, 21</w:t>
      </w:r>
      <w:r w:rsidRPr="006E1F24">
        <w:rPr>
          <w:rFonts w:ascii="Times New Roman" w:hAnsi="Times New Roman" w:cs="Times New Roman"/>
          <w:sz w:val="20"/>
          <w:szCs w:val="20"/>
        </w:rPr>
        <w:t>(2), 189-202.</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Lucas, A.F., &amp; Brewer, K.P. (2001).  Managing the slot operations of a hotel casino in the Las Vegas locals’ market.  </w:t>
      </w:r>
      <w:r w:rsidRPr="006E1F24">
        <w:rPr>
          <w:rFonts w:ascii="Times New Roman" w:hAnsi="Times New Roman" w:cs="Times New Roman"/>
          <w:i/>
          <w:iCs/>
          <w:sz w:val="20"/>
          <w:szCs w:val="20"/>
        </w:rPr>
        <w:t>Journal of Hospitality and Tourism Research, 25</w:t>
      </w:r>
      <w:r w:rsidRPr="006E1F24">
        <w:rPr>
          <w:rFonts w:ascii="Times New Roman" w:hAnsi="Times New Roman" w:cs="Times New Roman"/>
          <w:sz w:val="20"/>
          <w:szCs w:val="20"/>
        </w:rPr>
        <w:t>(3), 289-301.</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lang w:eastAsia="zh-CN"/>
        </w:rPr>
      </w:pPr>
      <w:r w:rsidRPr="006E1F24">
        <w:rPr>
          <w:rFonts w:ascii="Times New Roman" w:hAnsi="Times New Roman" w:cs="Times New Roman"/>
          <w:sz w:val="20"/>
          <w:szCs w:val="20"/>
        </w:rPr>
        <w:t xml:space="preserve">Lucas, A. F. &amp; Kilby, J. (2008). </w:t>
      </w:r>
      <w:r w:rsidRPr="006E1F24">
        <w:rPr>
          <w:rFonts w:ascii="Times New Roman" w:hAnsi="Times New Roman" w:cs="Times New Roman"/>
          <w:i/>
          <w:iCs/>
          <w:sz w:val="20"/>
          <w:szCs w:val="20"/>
        </w:rPr>
        <w:t>Principles of Casino Marketing</w:t>
      </w:r>
      <w:r w:rsidRPr="006E1F24">
        <w:rPr>
          <w:rFonts w:ascii="Times New Roman" w:hAnsi="Times New Roman" w:cs="Times New Roman"/>
          <w:sz w:val="20"/>
          <w:szCs w:val="20"/>
        </w:rPr>
        <w:t>. Norman, OK: Okie International Inc.</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Lucas, A.F., &amp; Santos, J. (2003).  Measuring the effect of casino-operated restaurant volume on slot machine business volume:  An exploratory study.  </w:t>
      </w:r>
      <w:r w:rsidRPr="006E1F24">
        <w:rPr>
          <w:rFonts w:ascii="Times New Roman" w:hAnsi="Times New Roman" w:cs="Times New Roman"/>
          <w:i/>
          <w:iCs/>
          <w:sz w:val="20"/>
          <w:szCs w:val="20"/>
        </w:rPr>
        <w:t>Journal of Hospitality &amp; Tourism Research, 27</w:t>
      </w:r>
      <w:r w:rsidRPr="006E1F24">
        <w:rPr>
          <w:rFonts w:ascii="Times New Roman" w:hAnsi="Times New Roman" w:cs="Times New Roman"/>
          <w:sz w:val="20"/>
          <w:szCs w:val="20"/>
        </w:rPr>
        <w:t>(1), 101-117.</w:t>
      </w:r>
    </w:p>
    <w:p w:rsidR="008F33AD" w:rsidRDefault="008F33A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Pfaffenberg, C. J., &amp; Costello, C. (2001). Items of importance to patrons of Indian and riverboat casinos. </w:t>
      </w:r>
      <w:r w:rsidRPr="006E1F24">
        <w:rPr>
          <w:rFonts w:ascii="Times New Roman" w:hAnsi="Times New Roman" w:cs="Times New Roman"/>
          <w:i/>
          <w:sz w:val="20"/>
          <w:szCs w:val="20"/>
        </w:rPr>
        <w:t>UNLV Gaming Research &amp; Review</w:t>
      </w:r>
      <w:r w:rsidRPr="006E1F24">
        <w:rPr>
          <w:rFonts w:ascii="Times New Roman" w:hAnsi="Times New Roman" w:cs="Times New Roman"/>
          <w:sz w:val="20"/>
          <w:szCs w:val="20"/>
        </w:rPr>
        <w:t xml:space="preserve"> </w:t>
      </w:r>
      <w:r w:rsidRPr="006E1F24">
        <w:rPr>
          <w:rFonts w:ascii="Times New Roman" w:hAnsi="Times New Roman" w:cs="Times New Roman"/>
          <w:i/>
          <w:sz w:val="20"/>
          <w:szCs w:val="20"/>
        </w:rPr>
        <w:t>Journal</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6</w:t>
      </w:r>
      <w:r w:rsidRPr="006E1F24">
        <w:rPr>
          <w:rFonts w:ascii="Times New Roman" w:hAnsi="Times New Roman" w:cs="Times New Roman"/>
          <w:sz w:val="20"/>
          <w:szCs w:val="20"/>
        </w:rPr>
        <w:t>(1), 33-41.</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Parsons, A. G. (2003). Assessing the effectiveness of shopping mall promotions:  Customer analysis. </w:t>
      </w:r>
      <w:r w:rsidRPr="006E1F24">
        <w:rPr>
          <w:rFonts w:ascii="Times New Roman" w:hAnsi="Times New Roman" w:cs="Times New Roman"/>
          <w:i/>
          <w:iCs/>
          <w:sz w:val="20"/>
          <w:szCs w:val="20"/>
        </w:rPr>
        <w:t>International Journal of Retail &amp; Distribution Management</w:t>
      </w:r>
      <w:r w:rsidR="00A16F87"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31</w:t>
      </w:r>
      <w:r w:rsidRPr="006E1F24">
        <w:rPr>
          <w:rFonts w:ascii="Times New Roman" w:hAnsi="Times New Roman" w:cs="Times New Roman"/>
          <w:sz w:val="20"/>
          <w:szCs w:val="20"/>
        </w:rPr>
        <w:t>(2/3), 74-79.</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Shoemaker, S., &amp; Zemke, D. (2005). The “Locals” market:  An emerging gaming segment. </w:t>
      </w:r>
      <w:r w:rsidRPr="006E1F24">
        <w:rPr>
          <w:rFonts w:ascii="Times New Roman" w:hAnsi="Times New Roman" w:cs="Times New Roman"/>
          <w:i/>
          <w:iCs/>
          <w:sz w:val="20"/>
          <w:szCs w:val="20"/>
        </w:rPr>
        <w:t>Journal of Gambling Studies, 21</w:t>
      </w:r>
      <w:r w:rsidRPr="006E1F24">
        <w:rPr>
          <w:rFonts w:ascii="Times New Roman" w:hAnsi="Times New Roman" w:cs="Times New Roman"/>
          <w:sz w:val="20"/>
          <w:szCs w:val="20"/>
        </w:rPr>
        <w:t>(4), 379 - 410.</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eastAsia="Times New Roman" w:hAnsi="Times New Roman" w:cs="Times New Roman"/>
          <w:sz w:val="20"/>
          <w:szCs w:val="20"/>
          <w:lang w:eastAsia="zh-CN"/>
        </w:rPr>
      </w:pPr>
      <w:r w:rsidRPr="006E1F24">
        <w:rPr>
          <w:rFonts w:ascii="Times New Roman" w:hAnsi="Times New Roman" w:cs="Times New Roman"/>
          <w:sz w:val="20"/>
          <w:szCs w:val="20"/>
        </w:rPr>
        <w:t xml:space="preserve">Shim, S. &amp; Eastlick, M. (1998). The hierarchical influence of personal values on mall shopping attitude and behavior. </w:t>
      </w:r>
      <w:r w:rsidRPr="006E1F24">
        <w:rPr>
          <w:rFonts w:ascii="Times New Roman" w:hAnsi="Times New Roman" w:cs="Times New Roman"/>
          <w:i/>
          <w:iCs/>
          <w:sz w:val="20"/>
          <w:szCs w:val="20"/>
        </w:rPr>
        <w:t>Journal of Retailing</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74</w:t>
      </w:r>
      <w:r w:rsidRPr="006E1F24">
        <w:rPr>
          <w:rFonts w:ascii="Times New Roman" w:hAnsi="Times New Roman" w:cs="Times New Roman"/>
          <w:sz w:val="20"/>
          <w:szCs w:val="20"/>
        </w:rPr>
        <w:t>(1), 139-160.</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Sit, J., Merrilees, B.</w:t>
      </w:r>
      <w:r w:rsidR="00F36AB6" w:rsidRPr="006E1F24">
        <w:rPr>
          <w:rFonts w:ascii="Times New Roman" w:hAnsi="Times New Roman" w:cs="Times New Roman"/>
          <w:sz w:val="20"/>
          <w:szCs w:val="20"/>
        </w:rPr>
        <w:t>,</w:t>
      </w:r>
      <w:r w:rsidRPr="006E1F24">
        <w:rPr>
          <w:rFonts w:ascii="Times New Roman" w:hAnsi="Times New Roman" w:cs="Times New Roman"/>
          <w:sz w:val="20"/>
          <w:szCs w:val="20"/>
        </w:rPr>
        <w:t xml:space="preserve"> &amp; Birch D. (2003). Entertainment-seeking shopping centre patrons:  The missing segments. </w:t>
      </w:r>
      <w:r w:rsidRPr="006E1F24">
        <w:rPr>
          <w:rFonts w:ascii="Times New Roman" w:hAnsi="Times New Roman" w:cs="Times New Roman"/>
          <w:i/>
          <w:iCs/>
          <w:sz w:val="20"/>
          <w:szCs w:val="20"/>
        </w:rPr>
        <w:t>International Journal of Retail &amp; Distribution Management</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31</w:t>
      </w:r>
      <w:r w:rsidRPr="006E1F24">
        <w:rPr>
          <w:rFonts w:ascii="Times New Roman" w:hAnsi="Times New Roman" w:cs="Times New Roman"/>
          <w:sz w:val="20"/>
          <w:szCs w:val="20"/>
        </w:rPr>
        <w:t>(2/3), 80-94.</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Stratton, D. (2006</w:t>
      </w:r>
      <w:r w:rsidR="00331868" w:rsidRPr="006E1F24">
        <w:rPr>
          <w:rFonts w:ascii="Times New Roman" w:hAnsi="Times New Roman" w:cs="Times New Roman"/>
          <w:sz w:val="20"/>
          <w:szCs w:val="20"/>
        </w:rPr>
        <w:t>, July 11</w:t>
      </w:r>
      <w:r w:rsidRPr="006E1F24">
        <w:rPr>
          <w:rFonts w:ascii="Times New Roman" w:hAnsi="Times New Roman" w:cs="Times New Roman"/>
          <w:sz w:val="20"/>
          <w:szCs w:val="20"/>
        </w:rPr>
        <w:t xml:space="preserve">). MGM capitalizes on non-gaming assets. </w:t>
      </w:r>
      <w:r w:rsidRPr="006E1F24">
        <w:rPr>
          <w:rFonts w:ascii="Times New Roman" w:hAnsi="Times New Roman" w:cs="Times New Roman"/>
          <w:i/>
          <w:iCs/>
          <w:sz w:val="20"/>
          <w:szCs w:val="20"/>
        </w:rPr>
        <w:t>Gaming Today</w:t>
      </w:r>
      <w:r w:rsidRPr="006E1F24">
        <w:rPr>
          <w:rFonts w:ascii="Times New Roman" w:hAnsi="Times New Roman" w:cs="Times New Roman"/>
          <w:sz w:val="20"/>
          <w:szCs w:val="20"/>
        </w:rPr>
        <w:t>, 5-6.</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lang w:val="de-DE"/>
        </w:rPr>
        <w:t xml:space="preserve">Walters, R. G., &amp; MacKenzie, S. B. (1988). </w:t>
      </w:r>
      <w:r w:rsidRPr="006E1F24">
        <w:rPr>
          <w:rFonts w:ascii="Times New Roman" w:hAnsi="Times New Roman" w:cs="Times New Roman"/>
          <w:sz w:val="20"/>
          <w:szCs w:val="20"/>
        </w:rPr>
        <w:t xml:space="preserve">A structural equations analysis of the impact of price promotion. </w:t>
      </w:r>
      <w:r w:rsidRPr="006E1F24">
        <w:rPr>
          <w:rFonts w:ascii="Times New Roman" w:hAnsi="Times New Roman" w:cs="Times New Roman"/>
          <w:i/>
          <w:iCs/>
          <w:sz w:val="20"/>
          <w:szCs w:val="20"/>
        </w:rPr>
        <w:t>Journal of Marketing</w:t>
      </w:r>
      <w:r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25</w:t>
      </w:r>
      <w:r w:rsidRPr="006E1F24">
        <w:rPr>
          <w:rFonts w:ascii="Times New Roman" w:hAnsi="Times New Roman" w:cs="Times New Roman"/>
          <w:sz w:val="20"/>
          <w:szCs w:val="20"/>
        </w:rPr>
        <w:t>(1), 51-63.</w:t>
      </w:r>
    </w:p>
    <w:p w:rsidR="00F9182D" w:rsidRPr="006E1F24" w:rsidRDefault="00F9182D" w:rsidP="003F2454">
      <w:pPr>
        <w:pStyle w:val="NoSpacing"/>
        <w:ind w:left="450" w:hanging="450"/>
        <w:rPr>
          <w:rFonts w:ascii="Times New Roman" w:hAnsi="Times New Roman" w:cs="Times New Roman"/>
          <w:sz w:val="20"/>
          <w:szCs w:val="20"/>
        </w:rPr>
      </w:pPr>
    </w:p>
    <w:p w:rsidR="00F9182D" w:rsidRPr="006E1F24" w:rsidRDefault="00F14AA2" w:rsidP="003F2454">
      <w:pPr>
        <w:pStyle w:val="NoSpacing"/>
        <w:ind w:left="450" w:hanging="450"/>
        <w:rPr>
          <w:rFonts w:ascii="Times New Roman" w:hAnsi="Times New Roman" w:cs="Times New Roman"/>
          <w:sz w:val="20"/>
          <w:szCs w:val="20"/>
        </w:rPr>
      </w:pPr>
      <w:r w:rsidRPr="006E1F24">
        <w:rPr>
          <w:rFonts w:ascii="Times New Roman" w:hAnsi="Times New Roman" w:cs="Times New Roman"/>
          <w:sz w:val="20"/>
          <w:szCs w:val="20"/>
        </w:rPr>
        <w:t xml:space="preserve">Walters, R. G., &amp; Rinne, H. J (1986). An empirical investigation into the impact of price promotions on retail store performance. </w:t>
      </w:r>
      <w:r w:rsidRPr="006E1F24">
        <w:rPr>
          <w:rFonts w:ascii="Times New Roman" w:hAnsi="Times New Roman" w:cs="Times New Roman"/>
          <w:i/>
          <w:iCs/>
          <w:sz w:val="20"/>
          <w:szCs w:val="20"/>
        </w:rPr>
        <w:t>Journal of Retailing</w:t>
      </w:r>
      <w:r w:rsidR="00A16F87" w:rsidRPr="006E1F24">
        <w:rPr>
          <w:rFonts w:ascii="Times New Roman" w:hAnsi="Times New Roman" w:cs="Times New Roman"/>
          <w:sz w:val="20"/>
          <w:szCs w:val="20"/>
        </w:rPr>
        <w:t xml:space="preserve">, </w:t>
      </w:r>
      <w:r w:rsidRPr="006E1F24">
        <w:rPr>
          <w:rFonts w:ascii="Times New Roman" w:hAnsi="Times New Roman" w:cs="Times New Roman"/>
          <w:i/>
          <w:iCs/>
          <w:sz w:val="20"/>
          <w:szCs w:val="20"/>
        </w:rPr>
        <w:t>62</w:t>
      </w:r>
      <w:r w:rsidRPr="006E1F24">
        <w:rPr>
          <w:rFonts w:ascii="Times New Roman" w:hAnsi="Times New Roman" w:cs="Times New Roman"/>
          <w:sz w:val="20"/>
          <w:szCs w:val="20"/>
        </w:rPr>
        <w:t>(3), 237–266.</w:t>
      </w:r>
    </w:p>
    <w:p w:rsidR="00F9182D" w:rsidRPr="006E1F24" w:rsidRDefault="00F9182D" w:rsidP="003F2454">
      <w:pPr>
        <w:pStyle w:val="NoSpacing"/>
        <w:ind w:left="450" w:hanging="450"/>
        <w:rPr>
          <w:rFonts w:ascii="Times New Roman" w:hAnsi="Times New Roman" w:cs="Times New Roman"/>
          <w:sz w:val="20"/>
          <w:szCs w:val="20"/>
        </w:rPr>
      </w:pPr>
    </w:p>
    <w:p w:rsidR="00492257" w:rsidRPr="006E1F24" w:rsidRDefault="00F14AA2" w:rsidP="004A0DB9">
      <w:pPr>
        <w:pStyle w:val="NoSpacing"/>
        <w:ind w:left="450" w:hanging="450"/>
      </w:pPr>
      <w:r w:rsidRPr="006E1F24">
        <w:rPr>
          <w:rFonts w:ascii="Times New Roman" w:eastAsia="Times New Roman" w:hAnsi="Times New Roman" w:cs="Times New Roman"/>
          <w:sz w:val="20"/>
          <w:szCs w:val="20"/>
          <w:lang w:eastAsia="zh-CN"/>
        </w:rPr>
        <w:t>Yahoo! Inc.</w:t>
      </w:r>
      <w:r w:rsidRPr="006E1F24">
        <w:rPr>
          <w:rFonts w:ascii="Times New Roman" w:hAnsi="Times New Roman" w:cs="Times New Roman"/>
          <w:sz w:val="20"/>
          <w:szCs w:val="20"/>
        </w:rPr>
        <w:t xml:space="preserve"> (2005). </w:t>
      </w:r>
      <w:r w:rsidRPr="006E1F24">
        <w:rPr>
          <w:rFonts w:ascii="Times New Roman" w:hAnsi="Times New Roman" w:cs="Times New Roman"/>
          <w:i/>
          <w:iCs/>
          <w:sz w:val="20"/>
          <w:szCs w:val="20"/>
        </w:rPr>
        <w:t>Gambling Industry Profile</w:t>
      </w:r>
      <w:r w:rsidRPr="006E1F24">
        <w:rPr>
          <w:rFonts w:ascii="Times New Roman" w:hAnsi="Times New Roman" w:cs="Times New Roman"/>
          <w:sz w:val="20"/>
          <w:szCs w:val="20"/>
        </w:rPr>
        <w:t xml:space="preserve">. </w:t>
      </w:r>
      <w:r w:rsidRPr="006E1F24">
        <w:rPr>
          <w:rFonts w:ascii="Times New Roman" w:hAnsi="Times New Roman" w:cs="Times New Roman"/>
          <w:sz w:val="20"/>
          <w:szCs w:val="20"/>
          <w:lang w:eastAsia="zh-TW"/>
        </w:rPr>
        <w:t xml:space="preserve">Retrieved March 13, 2005 from </w:t>
      </w:r>
      <w:hyperlink r:id="rId8" w:history="1">
        <w:r w:rsidRPr="006E1F24">
          <w:rPr>
            <w:rStyle w:val="Hyperlink"/>
            <w:rFonts w:ascii="Times New Roman" w:hAnsi="Times New Roman" w:cs="Times New Roman"/>
            <w:color w:val="auto"/>
            <w:sz w:val="20"/>
            <w:szCs w:val="20"/>
          </w:rPr>
          <w:t>http://biz.yahoo.com/ic/profile/casino_1431.html</w:t>
        </w:r>
      </w:hyperlink>
    </w:p>
    <w:sectPr w:rsidR="00492257" w:rsidRPr="006E1F24" w:rsidSect="001628F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1F44" w:rsidRDefault="001A1F44" w:rsidP="00A2069F">
      <w:pPr>
        <w:spacing w:after="0" w:line="240" w:lineRule="auto"/>
      </w:pPr>
      <w:r>
        <w:separator/>
      </w:r>
    </w:p>
  </w:endnote>
  <w:endnote w:type="continuationSeparator" w:id="1">
    <w:p w:rsidR="001A1F44" w:rsidRDefault="001A1F44" w:rsidP="00A206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A00002EF" w:usb1="4000004B"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A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1F44" w:rsidRDefault="001A1F44" w:rsidP="00A2069F">
      <w:pPr>
        <w:spacing w:after="0" w:line="240" w:lineRule="auto"/>
      </w:pPr>
      <w:r>
        <w:separator/>
      </w:r>
    </w:p>
  </w:footnote>
  <w:footnote w:type="continuationSeparator" w:id="1">
    <w:p w:rsidR="001A1F44" w:rsidRDefault="001A1F44" w:rsidP="00A206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FC60DE"/>
    <w:multiLevelType w:val="hybridMultilevel"/>
    <w:tmpl w:val="FE86FED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B002B75"/>
    <w:multiLevelType w:val="hybridMultilevel"/>
    <w:tmpl w:val="DF184110"/>
    <w:lvl w:ilvl="0" w:tplc="04090005">
      <w:start w:val="1"/>
      <w:numFmt w:val="bullet"/>
      <w:lvlText w:val=""/>
      <w:lvlJc w:val="left"/>
      <w:pPr>
        <w:tabs>
          <w:tab w:val="num" w:pos="720"/>
        </w:tabs>
        <w:ind w:left="720" w:hanging="360"/>
      </w:pPr>
      <w:rPr>
        <w:rFonts w:ascii="Wingdings" w:hAnsi="Wingdings" w:hint="default"/>
      </w:rPr>
    </w:lvl>
    <w:lvl w:ilvl="1" w:tplc="0409000F">
      <w:start w:val="1"/>
      <w:numFmt w:val="decimal"/>
      <w:lvlText w:val="%2."/>
      <w:lvlJc w:val="left"/>
      <w:pPr>
        <w:tabs>
          <w:tab w:val="num" w:pos="1440"/>
        </w:tabs>
        <w:ind w:left="144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doNotDisplayPageBoundaries/>
  <w:trackRevisions/>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4B48EB"/>
    <w:rsid w:val="000038F8"/>
    <w:rsid w:val="000047FD"/>
    <w:rsid w:val="00007AFC"/>
    <w:rsid w:val="00007CC6"/>
    <w:rsid w:val="00010438"/>
    <w:rsid w:val="00013BEE"/>
    <w:rsid w:val="000203D5"/>
    <w:rsid w:val="00020695"/>
    <w:rsid w:val="000257AB"/>
    <w:rsid w:val="00026138"/>
    <w:rsid w:val="000301E4"/>
    <w:rsid w:val="000323F6"/>
    <w:rsid w:val="00032E4D"/>
    <w:rsid w:val="00033C13"/>
    <w:rsid w:val="00036FE7"/>
    <w:rsid w:val="00037430"/>
    <w:rsid w:val="00043608"/>
    <w:rsid w:val="00044957"/>
    <w:rsid w:val="00046D64"/>
    <w:rsid w:val="000506C0"/>
    <w:rsid w:val="00052459"/>
    <w:rsid w:val="00052A21"/>
    <w:rsid w:val="00056854"/>
    <w:rsid w:val="0005732C"/>
    <w:rsid w:val="00064D4B"/>
    <w:rsid w:val="00066A18"/>
    <w:rsid w:val="00070DB1"/>
    <w:rsid w:val="000719B1"/>
    <w:rsid w:val="00071EE1"/>
    <w:rsid w:val="00084509"/>
    <w:rsid w:val="00084D46"/>
    <w:rsid w:val="00084FAB"/>
    <w:rsid w:val="00084FBC"/>
    <w:rsid w:val="000872FC"/>
    <w:rsid w:val="0009052D"/>
    <w:rsid w:val="0009064D"/>
    <w:rsid w:val="00090795"/>
    <w:rsid w:val="00090E94"/>
    <w:rsid w:val="00091287"/>
    <w:rsid w:val="00096F09"/>
    <w:rsid w:val="000A2B05"/>
    <w:rsid w:val="000A36DC"/>
    <w:rsid w:val="000A6078"/>
    <w:rsid w:val="000A775D"/>
    <w:rsid w:val="000B1ECE"/>
    <w:rsid w:val="000B2228"/>
    <w:rsid w:val="000B3439"/>
    <w:rsid w:val="000B4B63"/>
    <w:rsid w:val="000B6E93"/>
    <w:rsid w:val="000C056E"/>
    <w:rsid w:val="000C13C5"/>
    <w:rsid w:val="000C3771"/>
    <w:rsid w:val="000C49D4"/>
    <w:rsid w:val="000C79A9"/>
    <w:rsid w:val="000D11A6"/>
    <w:rsid w:val="000D6D61"/>
    <w:rsid w:val="000E0519"/>
    <w:rsid w:val="000E25A2"/>
    <w:rsid w:val="000E6AAB"/>
    <w:rsid w:val="000E7826"/>
    <w:rsid w:val="000F4F66"/>
    <w:rsid w:val="00101E73"/>
    <w:rsid w:val="00103A7B"/>
    <w:rsid w:val="00103AFC"/>
    <w:rsid w:val="00107AFE"/>
    <w:rsid w:val="00107EA6"/>
    <w:rsid w:val="00110D37"/>
    <w:rsid w:val="00111C8B"/>
    <w:rsid w:val="0011220C"/>
    <w:rsid w:val="00112CC7"/>
    <w:rsid w:val="00113B25"/>
    <w:rsid w:val="00120CAD"/>
    <w:rsid w:val="00125C5C"/>
    <w:rsid w:val="001260B0"/>
    <w:rsid w:val="00133867"/>
    <w:rsid w:val="0014503A"/>
    <w:rsid w:val="001473E6"/>
    <w:rsid w:val="00154403"/>
    <w:rsid w:val="001628FC"/>
    <w:rsid w:val="00164200"/>
    <w:rsid w:val="001654E7"/>
    <w:rsid w:val="00170CCE"/>
    <w:rsid w:val="001723A2"/>
    <w:rsid w:val="00172AAE"/>
    <w:rsid w:val="00173966"/>
    <w:rsid w:val="00174FB1"/>
    <w:rsid w:val="001855CF"/>
    <w:rsid w:val="001857DF"/>
    <w:rsid w:val="0019143F"/>
    <w:rsid w:val="0019646A"/>
    <w:rsid w:val="001A14BD"/>
    <w:rsid w:val="001A1F44"/>
    <w:rsid w:val="001A2D77"/>
    <w:rsid w:val="001A45DA"/>
    <w:rsid w:val="001B50AF"/>
    <w:rsid w:val="001C02F8"/>
    <w:rsid w:val="001C061F"/>
    <w:rsid w:val="001C1251"/>
    <w:rsid w:val="001C1D7A"/>
    <w:rsid w:val="001D0630"/>
    <w:rsid w:val="001D1FCD"/>
    <w:rsid w:val="001D52F2"/>
    <w:rsid w:val="001D5D61"/>
    <w:rsid w:val="001E2B7E"/>
    <w:rsid w:val="001E40F2"/>
    <w:rsid w:val="001E6D6C"/>
    <w:rsid w:val="001E71DF"/>
    <w:rsid w:val="001F55CC"/>
    <w:rsid w:val="001F79EE"/>
    <w:rsid w:val="00200D15"/>
    <w:rsid w:val="00203935"/>
    <w:rsid w:val="0020484C"/>
    <w:rsid w:val="00204BA5"/>
    <w:rsid w:val="00205A50"/>
    <w:rsid w:val="00206220"/>
    <w:rsid w:val="00210E54"/>
    <w:rsid w:val="0021480F"/>
    <w:rsid w:val="002201BC"/>
    <w:rsid w:val="0022612E"/>
    <w:rsid w:val="00230805"/>
    <w:rsid w:val="00230A03"/>
    <w:rsid w:val="00231893"/>
    <w:rsid w:val="00232157"/>
    <w:rsid w:val="002360D0"/>
    <w:rsid w:val="00241AF3"/>
    <w:rsid w:val="00241BF3"/>
    <w:rsid w:val="0024216A"/>
    <w:rsid w:val="00242C3B"/>
    <w:rsid w:val="002445AE"/>
    <w:rsid w:val="002517F1"/>
    <w:rsid w:val="00257778"/>
    <w:rsid w:val="00262611"/>
    <w:rsid w:val="002659E8"/>
    <w:rsid w:val="00266B6E"/>
    <w:rsid w:val="00266DDF"/>
    <w:rsid w:val="002713B6"/>
    <w:rsid w:val="00271974"/>
    <w:rsid w:val="00271A7B"/>
    <w:rsid w:val="002732D8"/>
    <w:rsid w:val="00273C74"/>
    <w:rsid w:val="00274E1D"/>
    <w:rsid w:val="0028054B"/>
    <w:rsid w:val="0028298A"/>
    <w:rsid w:val="00282B62"/>
    <w:rsid w:val="00284D1D"/>
    <w:rsid w:val="0028537F"/>
    <w:rsid w:val="0028630B"/>
    <w:rsid w:val="0029036C"/>
    <w:rsid w:val="00290B6C"/>
    <w:rsid w:val="00294BD7"/>
    <w:rsid w:val="002951F0"/>
    <w:rsid w:val="00295CC4"/>
    <w:rsid w:val="002A25B8"/>
    <w:rsid w:val="002B6FC5"/>
    <w:rsid w:val="002C0693"/>
    <w:rsid w:val="002D0DD4"/>
    <w:rsid w:val="002D3EB3"/>
    <w:rsid w:val="002D6FBD"/>
    <w:rsid w:val="002E0447"/>
    <w:rsid w:val="002E301F"/>
    <w:rsid w:val="002E33B9"/>
    <w:rsid w:val="002E4A67"/>
    <w:rsid w:val="002E7071"/>
    <w:rsid w:val="002F2757"/>
    <w:rsid w:val="002F3CBC"/>
    <w:rsid w:val="002F3CD2"/>
    <w:rsid w:val="002F7274"/>
    <w:rsid w:val="002F7A49"/>
    <w:rsid w:val="00305838"/>
    <w:rsid w:val="00314E0A"/>
    <w:rsid w:val="0032317C"/>
    <w:rsid w:val="003233C4"/>
    <w:rsid w:val="003316E4"/>
    <w:rsid w:val="00331868"/>
    <w:rsid w:val="00335999"/>
    <w:rsid w:val="0033601D"/>
    <w:rsid w:val="00340DEA"/>
    <w:rsid w:val="003429A5"/>
    <w:rsid w:val="003453D3"/>
    <w:rsid w:val="003463AA"/>
    <w:rsid w:val="003465F0"/>
    <w:rsid w:val="003466DD"/>
    <w:rsid w:val="0034676F"/>
    <w:rsid w:val="00347582"/>
    <w:rsid w:val="003479DF"/>
    <w:rsid w:val="003511F7"/>
    <w:rsid w:val="0035198B"/>
    <w:rsid w:val="00356EC8"/>
    <w:rsid w:val="00365F2C"/>
    <w:rsid w:val="003673F4"/>
    <w:rsid w:val="003707AC"/>
    <w:rsid w:val="003810D5"/>
    <w:rsid w:val="00381552"/>
    <w:rsid w:val="00381F8E"/>
    <w:rsid w:val="00387E19"/>
    <w:rsid w:val="003903D0"/>
    <w:rsid w:val="00391A1B"/>
    <w:rsid w:val="00395E62"/>
    <w:rsid w:val="00396A8F"/>
    <w:rsid w:val="003A01CE"/>
    <w:rsid w:val="003A095D"/>
    <w:rsid w:val="003A0AA0"/>
    <w:rsid w:val="003A72FD"/>
    <w:rsid w:val="003B2C49"/>
    <w:rsid w:val="003B3FB6"/>
    <w:rsid w:val="003B6660"/>
    <w:rsid w:val="003B67B1"/>
    <w:rsid w:val="003B73E2"/>
    <w:rsid w:val="003C1458"/>
    <w:rsid w:val="003C3A81"/>
    <w:rsid w:val="003C5CC6"/>
    <w:rsid w:val="003C5F96"/>
    <w:rsid w:val="003D5082"/>
    <w:rsid w:val="003D5229"/>
    <w:rsid w:val="003D5B4C"/>
    <w:rsid w:val="003E0383"/>
    <w:rsid w:val="003E0574"/>
    <w:rsid w:val="003E0987"/>
    <w:rsid w:val="003E1308"/>
    <w:rsid w:val="003E52DA"/>
    <w:rsid w:val="003E779F"/>
    <w:rsid w:val="003F1814"/>
    <w:rsid w:val="003F2454"/>
    <w:rsid w:val="003F4ECE"/>
    <w:rsid w:val="003F54A3"/>
    <w:rsid w:val="0040006C"/>
    <w:rsid w:val="00400BC6"/>
    <w:rsid w:val="00402278"/>
    <w:rsid w:val="0040238E"/>
    <w:rsid w:val="00402F3F"/>
    <w:rsid w:val="00404FFB"/>
    <w:rsid w:val="00406A3D"/>
    <w:rsid w:val="00407250"/>
    <w:rsid w:val="00412014"/>
    <w:rsid w:val="00415781"/>
    <w:rsid w:val="00417074"/>
    <w:rsid w:val="00417EAB"/>
    <w:rsid w:val="004208A1"/>
    <w:rsid w:val="004216F0"/>
    <w:rsid w:val="004231B9"/>
    <w:rsid w:val="004243BD"/>
    <w:rsid w:val="00431CD3"/>
    <w:rsid w:val="0043398F"/>
    <w:rsid w:val="00434683"/>
    <w:rsid w:val="00436340"/>
    <w:rsid w:val="00441275"/>
    <w:rsid w:val="00441645"/>
    <w:rsid w:val="00444A16"/>
    <w:rsid w:val="00444E57"/>
    <w:rsid w:val="00446A0D"/>
    <w:rsid w:val="00451E6D"/>
    <w:rsid w:val="004528FA"/>
    <w:rsid w:val="0045361E"/>
    <w:rsid w:val="0045699F"/>
    <w:rsid w:val="004724FC"/>
    <w:rsid w:val="00480AB5"/>
    <w:rsid w:val="00482A66"/>
    <w:rsid w:val="004836B8"/>
    <w:rsid w:val="004855D8"/>
    <w:rsid w:val="00487981"/>
    <w:rsid w:val="00490772"/>
    <w:rsid w:val="00491A05"/>
    <w:rsid w:val="00492257"/>
    <w:rsid w:val="00493A8A"/>
    <w:rsid w:val="00494553"/>
    <w:rsid w:val="004953F6"/>
    <w:rsid w:val="00495406"/>
    <w:rsid w:val="004964CD"/>
    <w:rsid w:val="004976E5"/>
    <w:rsid w:val="004A0DB9"/>
    <w:rsid w:val="004A31F2"/>
    <w:rsid w:val="004A38C4"/>
    <w:rsid w:val="004A6C7C"/>
    <w:rsid w:val="004B17B1"/>
    <w:rsid w:val="004B2168"/>
    <w:rsid w:val="004B48EB"/>
    <w:rsid w:val="004B6475"/>
    <w:rsid w:val="004B7EEC"/>
    <w:rsid w:val="004C011B"/>
    <w:rsid w:val="004C491A"/>
    <w:rsid w:val="004C53AA"/>
    <w:rsid w:val="004C7941"/>
    <w:rsid w:val="004C79B8"/>
    <w:rsid w:val="004D2313"/>
    <w:rsid w:val="004D406C"/>
    <w:rsid w:val="004D5154"/>
    <w:rsid w:val="004D7989"/>
    <w:rsid w:val="004D7D87"/>
    <w:rsid w:val="004E4456"/>
    <w:rsid w:val="004E5792"/>
    <w:rsid w:val="004E61E6"/>
    <w:rsid w:val="004E7666"/>
    <w:rsid w:val="004F1576"/>
    <w:rsid w:val="004F302D"/>
    <w:rsid w:val="004F3EB0"/>
    <w:rsid w:val="004F4542"/>
    <w:rsid w:val="004F5101"/>
    <w:rsid w:val="004F782B"/>
    <w:rsid w:val="005004AF"/>
    <w:rsid w:val="00506E9E"/>
    <w:rsid w:val="0051218A"/>
    <w:rsid w:val="005127DE"/>
    <w:rsid w:val="00517310"/>
    <w:rsid w:val="00522A1E"/>
    <w:rsid w:val="00523C03"/>
    <w:rsid w:val="005255A5"/>
    <w:rsid w:val="005279E8"/>
    <w:rsid w:val="005325E9"/>
    <w:rsid w:val="0053321A"/>
    <w:rsid w:val="00533807"/>
    <w:rsid w:val="00533963"/>
    <w:rsid w:val="00536353"/>
    <w:rsid w:val="00542F7C"/>
    <w:rsid w:val="00544554"/>
    <w:rsid w:val="005454D7"/>
    <w:rsid w:val="00547E81"/>
    <w:rsid w:val="0055150F"/>
    <w:rsid w:val="00553C3D"/>
    <w:rsid w:val="00554AF9"/>
    <w:rsid w:val="005554AB"/>
    <w:rsid w:val="00555B13"/>
    <w:rsid w:val="005633DD"/>
    <w:rsid w:val="00573844"/>
    <w:rsid w:val="005744DC"/>
    <w:rsid w:val="00574C22"/>
    <w:rsid w:val="00581A9A"/>
    <w:rsid w:val="00583727"/>
    <w:rsid w:val="005844A9"/>
    <w:rsid w:val="005846DF"/>
    <w:rsid w:val="00586FDF"/>
    <w:rsid w:val="00587AF3"/>
    <w:rsid w:val="00590636"/>
    <w:rsid w:val="00593705"/>
    <w:rsid w:val="005952FB"/>
    <w:rsid w:val="005A43D2"/>
    <w:rsid w:val="005A73C5"/>
    <w:rsid w:val="005A7ECE"/>
    <w:rsid w:val="005B403A"/>
    <w:rsid w:val="005B4B94"/>
    <w:rsid w:val="005C3983"/>
    <w:rsid w:val="005C5E1F"/>
    <w:rsid w:val="005C7B15"/>
    <w:rsid w:val="005D24B8"/>
    <w:rsid w:val="005D43A2"/>
    <w:rsid w:val="005E0557"/>
    <w:rsid w:val="005E1D0D"/>
    <w:rsid w:val="005E30D6"/>
    <w:rsid w:val="005E4222"/>
    <w:rsid w:val="005E6108"/>
    <w:rsid w:val="005E6908"/>
    <w:rsid w:val="005E693A"/>
    <w:rsid w:val="005F331D"/>
    <w:rsid w:val="005F4656"/>
    <w:rsid w:val="005F62F7"/>
    <w:rsid w:val="005F712B"/>
    <w:rsid w:val="006038FD"/>
    <w:rsid w:val="006041D9"/>
    <w:rsid w:val="00614B0A"/>
    <w:rsid w:val="00617D50"/>
    <w:rsid w:val="0062125E"/>
    <w:rsid w:val="00627B96"/>
    <w:rsid w:val="0063164B"/>
    <w:rsid w:val="00633B57"/>
    <w:rsid w:val="00640F12"/>
    <w:rsid w:val="00643986"/>
    <w:rsid w:val="006501C2"/>
    <w:rsid w:val="00650568"/>
    <w:rsid w:val="0065201C"/>
    <w:rsid w:val="006546E1"/>
    <w:rsid w:val="00655745"/>
    <w:rsid w:val="00661A5F"/>
    <w:rsid w:val="00662E35"/>
    <w:rsid w:val="00663ADA"/>
    <w:rsid w:val="00673535"/>
    <w:rsid w:val="006740B1"/>
    <w:rsid w:val="00676C57"/>
    <w:rsid w:val="00680A9B"/>
    <w:rsid w:val="0068141E"/>
    <w:rsid w:val="006852E5"/>
    <w:rsid w:val="0068653E"/>
    <w:rsid w:val="00692704"/>
    <w:rsid w:val="00693042"/>
    <w:rsid w:val="00693DAD"/>
    <w:rsid w:val="00693E76"/>
    <w:rsid w:val="006A7380"/>
    <w:rsid w:val="006B1D00"/>
    <w:rsid w:val="006B5EB0"/>
    <w:rsid w:val="006B61D7"/>
    <w:rsid w:val="006C1902"/>
    <w:rsid w:val="006C5D2D"/>
    <w:rsid w:val="006D3EEE"/>
    <w:rsid w:val="006E07FC"/>
    <w:rsid w:val="006E107F"/>
    <w:rsid w:val="006E1C0F"/>
    <w:rsid w:val="006E1F24"/>
    <w:rsid w:val="006E5229"/>
    <w:rsid w:val="006F128B"/>
    <w:rsid w:val="006F238B"/>
    <w:rsid w:val="006F3CE9"/>
    <w:rsid w:val="007055F8"/>
    <w:rsid w:val="0070674F"/>
    <w:rsid w:val="00712C02"/>
    <w:rsid w:val="007147FB"/>
    <w:rsid w:val="00724805"/>
    <w:rsid w:val="00724A8B"/>
    <w:rsid w:val="00724E70"/>
    <w:rsid w:val="00726030"/>
    <w:rsid w:val="00726862"/>
    <w:rsid w:val="0072740B"/>
    <w:rsid w:val="007343B5"/>
    <w:rsid w:val="007353A0"/>
    <w:rsid w:val="00735C67"/>
    <w:rsid w:val="00740071"/>
    <w:rsid w:val="0074101D"/>
    <w:rsid w:val="00751644"/>
    <w:rsid w:val="00751BB3"/>
    <w:rsid w:val="0075672C"/>
    <w:rsid w:val="00761BB0"/>
    <w:rsid w:val="00763DC4"/>
    <w:rsid w:val="00775C78"/>
    <w:rsid w:val="00775EFF"/>
    <w:rsid w:val="00780A3D"/>
    <w:rsid w:val="00781104"/>
    <w:rsid w:val="00781FD1"/>
    <w:rsid w:val="0078221C"/>
    <w:rsid w:val="00782D6F"/>
    <w:rsid w:val="0078566D"/>
    <w:rsid w:val="00786E54"/>
    <w:rsid w:val="0079012F"/>
    <w:rsid w:val="00793E85"/>
    <w:rsid w:val="00796991"/>
    <w:rsid w:val="007A047B"/>
    <w:rsid w:val="007A05DF"/>
    <w:rsid w:val="007A18BA"/>
    <w:rsid w:val="007A2174"/>
    <w:rsid w:val="007A2469"/>
    <w:rsid w:val="007A385B"/>
    <w:rsid w:val="007A3861"/>
    <w:rsid w:val="007A452E"/>
    <w:rsid w:val="007A7681"/>
    <w:rsid w:val="007A7F81"/>
    <w:rsid w:val="007B1934"/>
    <w:rsid w:val="007B27BF"/>
    <w:rsid w:val="007B27ED"/>
    <w:rsid w:val="007B362E"/>
    <w:rsid w:val="007C1BC9"/>
    <w:rsid w:val="007C2E9F"/>
    <w:rsid w:val="007C3406"/>
    <w:rsid w:val="007C3E6B"/>
    <w:rsid w:val="007C7993"/>
    <w:rsid w:val="007D0CB2"/>
    <w:rsid w:val="007D1551"/>
    <w:rsid w:val="007D4F40"/>
    <w:rsid w:val="007D531A"/>
    <w:rsid w:val="007D74F7"/>
    <w:rsid w:val="007E2362"/>
    <w:rsid w:val="007E34AA"/>
    <w:rsid w:val="007E6B56"/>
    <w:rsid w:val="007E7D11"/>
    <w:rsid w:val="007F1712"/>
    <w:rsid w:val="007F3A55"/>
    <w:rsid w:val="007F7139"/>
    <w:rsid w:val="00801435"/>
    <w:rsid w:val="00803761"/>
    <w:rsid w:val="00812555"/>
    <w:rsid w:val="008130E5"/>
    <w:rsid w:val="00813E77"/>
    <w:rsid w:val="008162C8"/>
    <w:rsid w:val="00816D21"/>
    <w:rsid w:val="00816FB4"/>
    <w:rsid w:val="00821C54"/>
    <w:rsid w:val="008232EC"/>
    <w:rsid w:val="00823CDF"/>
    <w:rsid w:val="008242A2"/>
    <w:rsid w:val="0082631A"/>
    <w:rsid w:val="0083156B"/>
    <w:rsid w:val="00837D6C"/>
    <w:rsid w:val="0084306F"/>
    <w:rsid w:val="00843BDB"/>
    <w:rsid w:val="00844332"/>
    <w:rsid w:val="00844802"/>
    <w:rsid w:val="00845BF4"/>
    <w:rsid w:val="008468EB"/>
    <w:rsid w:val="0084694C"/>
    <w:rsid w:val="00846C0C"/>
    <w:rsid w:val="008500B2"/>
    <w:rsid w:val="00852D99"/>
    <w:rsid w:val="00853FBF"/>
    <w:rsid w:val="0085461F"/>
    <w:rsid w:val="00855D68"/>
    <w:rsid w:val="00857A2A"/>
    <w:rsid w:val="00861071"/>
    <w:rsid w:val="00867AC1"/>
    <w:rsid w:val="00870DC0"/>
    <w:rsid w:val="00871D18"/>
    <w:rsid w:val="008726DA"/>
    <w:rsid w:val="0087769A"/>
    <w:rsid w:val="008825B9"/>
    <w:rsid w:val="0088636D"/>
    <w:rsid w:val="0088708A"/>
    <w:rsid w:val="00887253"/>
    <w:rsid w:val="00892A92"/>
    <w:rsid w:val="0089309E"/>
    <w:rsid w:val="00893263"/>
    <w:rsid w:val="00893EB2"/>
    <w:rsid w:val="008963E0"/>
    <w:rsid w:val="00896C36"/>
    <w:rsid w:val="00897C1E"/>
    <w:rsid w:val="008A0E9A"/>
    <w:rsid w:val="008A0FF7"/>
    <w:rsid w:val="008A618A"/>
    <w:rsid w:val="008B5C69"/>
    <w:rsid w:val="008B6114"/>
    <w:rsid w:val="008C127D"/>
    <w:rsid w:val="008C15B1"/>
    <w:rsid w:val="008C34BC"/>
    <w:rsid w:val="008C41BC"/>
    <w:rsid w:val="008C4E79"/>
    <w:rsid w:val="008D100C"/>
    <w:rsid w:val="008D5E1C"/>
    <w:rsid w:val="008D6685"/>
    <w:rsid w:val="008D68DB"/>
    <w:rsid w:val="008D75C0"/>
    <w:rsid w:val="008D7A6E"/>
    <w:rsid w:val="008E14B3"/>
    <w:rsid w:val="008E1694"/>
    <w:rsid w:val="008E2C6B"/>
    <w:rsid w:val="008E6245"/>
    <w:rsid w:val="008E628E"/>
    <w:rsid w:val="008E72E7"/>
    <w:rsid w:val="008F0AC7"/>
    <w:rsid w:val="008F20FA"/>
    <w:rsid w:val="008F33AD"/>
    <w:rsid w:val="008F4FCA"/>
    <w:rsid w:val="008F644B"/>
    <w:rsid w:val="00900D36"/>
    <w:rsid w:val="009025DD"/>
    <w:rsid w:val="0090612F"/>
    <w:rsid w:val="00907B5E"/>
    <w:rsid w:val="00912123"/>
    <w:rsid w:val="0091386D"/>
    <w:rsid w:val="00925473"/>
    <w:rsid w:val="00925921"/>
    <w:rsid w:val="00925951"/>
    <w:rsid w:val="0093024B"/>
    <w:rsid w:val="00933AFC"/>
    <w:rsid w:val="009342D0"/>
    <w:rsid w:val="00934ADD"/>
    <w:rsid w:val="009472F9"/>
    <w:rsid w:val="0095389F"/>
    <w:rsid w:val="00954294"/>
    <w:rsid w:val="009573A7"/>
    <w:rsid w:val="009639A1"/>
    <w:rsid w:val="00963E9A"/>
    <w:rsid w:val="00964867"/>
    <w:rsid w:val="00965000"/>
    <w:rsid w:val="00965654"/>
    <w:rsid w:val="00966375"/>
    <w:rsid w:val="009663E6"/>
    <w:rsid w:val="00972376"/>
    <w:rsid w:val="009730FB"/>
    <w:rsid w:val="00974052"/>
    <w:rsid w:val="00977AE4"/>
    <w:rsid w:val="00977D6B"/>
    <w:rsid w:val="00984261"/>
    <w:rsid w:val="009844C2"/>
    <w:rsid w:val="0098660A"/>
    <w:rsid w:val="00986648"/>
    <w:rsid w:val="0098770F"/>
    <w:rsid w:val="00990365"/>
    <w:rsid w:val="00997EF4"/>
    <w:rsid w:val="009A2CC5"/>
    <w:rsid w:val="009B0C14"/>
    <w:rsid w:val="009B4E58"/>
    <w:rsid w:val="009B68AD"/>
    <w:rsid w:val="009C03FB"/>
    <w:rsid w:val="009C1755"/>
    <w:rsid w:val="009D0B53"/>
    <w:rsid w:val="009D199A"/>
    <w:rsid w:val="009D199E"/>
    <w:rsid w:val="009D4D61"/>
    <w:rsid w:val="009D4D96"/>
    <w:rsid w:val="009E09E3"/>
    <w:rsid w:val="009E2782"/>
    <w:rsid w:val="009E33CA"/>
    <w:rsid w:val="009E4CE2"/>
    <w:rsid w:val="009E5F4F"/>
    <w:rsid w:val="009E629A"/>
    <w:rsid w:val="009E66BF"/>
    <w:rsid w:val="009E7971"/>
    <w:rsid w:val="009F12F3"/>
    <w:rsid w:val="009F18A8"/>
    <w:rsid w:val="009F6850"/>
    <w:rsid w:val="00A0090E"/>
    <w:rsid w:val="00A0130B"/>
    <w:rsid w:val="00A05123"/>
    <w:rsid w:val="00A05190"/>
    <w:rsid w:val="00A073BA"/>
    <w:rsid w:val="00A07B6C"/>
    <w:rsid w:val="00A11F46"/>
    <w:rsid w:val="00A124A0"/>
    <w:rsid w:val="00A136D4"/>
    <w:rsid w:val="00A16F87"/>
    <w:rsid w:val="00A2069F"/>
    <w:rsid w:val="00A20C69"/>
    <w:rsid w:val="00A2387B"/>
    <w:rsid w:val="00A239E0"/>
    <w:rsid w:val="00A27529"/>
    <w:rsid w:val="00A3048A"/>
    <w:rsid w:val="00A32C4A"/>
    <w:rsid w:val="00A41991"/>
    <w:rsid w:val="00A46911"/>
    <w:rsid w:val="00A46CE8"/>
    <w:rsid w:val="00A47E8C"/>
    <w:rsid w:val="00A5440C"/>
    <w:rsid w:val="00A608D4"/>
    <w:rsid w:val="00A6115C"/>
    <w:rsid w:val="00A63D6D"/>
    <w:rsid w:val="00A653F3"/>
    <w:rsid w:val="00A70235"/>
    <w:rsid w:val="00A70D52"/>
    <w:rsid w:val="00A71E3C"/>
    <w:rsid w:val="00A73EA1"/>
    <w:rsid w:val="00A768E9"/>
    <w:rsid w:val="00A771F2"/>
    <w:rsid w:val="00A81781"/>
    <w:rsid w:val="00A820FD"/>
    <w:rsid w:val="00A84B5A"/>
    <w:rsid w:val="00A92C86"/>
    <w:rsid w:val="00A95095"/>
    <w:rsid w:val="00A950A8"/>
    <w:rsid w:val="00AA1271"/>
    <w:rsid w:val="00AA2817"/>
    <w:rsid w:val="00AA289A"/>
    <w:rsid w:val="00AA4361"/>
    <w:rsid w:val="00AA5576"/>
    <w:rsid w:val="00AB0510"/>
    <w:rsid w:val="00AB4DBE"/>
    <w:rsid w:val="00AB588E"/>
    <w:rsid w:val="00AB7B52"/>
    <w:rsid w:val="00AC0D0B"/>
    <w:rsid w:val="00AC13B2"/>
    <w:rsid w:val="00AC68CE"/>
    <w:rsid w:val="00AC7EB3"/>
    <w:rsid w:val="00AD252B"/>
    <w:rsid w:val="00AD4C28"/>
    <w:rsid w:val="00AD68AE"/>
    <w:rsid w:val="00AE3BD9"/>
    <w:rsid w:val="00AE6997"/>
    <w:rsid w:val="00AE777C"/>
    <w:rsid w:val="00AF3579"/>
    <w:rsid w:val="00AF4ED8"/>
    <w:rsid w:val="00AF62D7"/>
    <w:rsid w:val="00B046BC"/>
    <w:rsid w:val="00B0643C"/>
    <w:rsid w:val="00B06678"/>
    <w:rsid w:val="00B06C19"/>
    <w:rsid w:val="00B0772A"/>
    <w:rsid w:val="00B07F68"/>
    <w:rsid w:val="00B1066E"/>
    <w:rsid w:val="00B11480"/>
    <w:rsid w:val="00B12EA3"/>
    <w:rsid w:val="00B14037"/>
    <w:rsid w:val="00B174BE"/>
    <w:rsid w:val="00B2108D"/>
    <w:rsid w:val="00B23C0D"/>
    <w:rsid w:val="00B253A5"/>
    <w:rsid w:val="00B264F9"/>
    <w:rsid w:val="00B302BA"/>
    <w:rsid w:val="00B30AED"/>
    <w:rsid w:val="00B31C86"/>
    <w:rsid w:val="00B33100"/>
    <w:rsid w:val="00B34C21"/>
    <w:rsid w:val="00B34EEC"/>
    <w:rsid w:val="00B35A49"/>
    <w:rsid w:val="00B40B24"/>
    <w:rsid w:val="00B42DB3"/>
    <w:rsid w:val="00B46529"/>
    <w:rsid w:val="00B46ECC"/>
    <w:rsid w:val="00B54042"/>
    <w:rsid w:val="00B547A8"/>
    <w:rsid w:val="00B54882"/>
    <w:rsid w:val="00B573A6"/>
    <w:rsid w:val="00B57DDB"/>
    <w:rsid w:val="00B675C8"/>
    <w:rsid w:val="00B679B6"/>
    <w:rsid w:val="00B701D8"/>
    <w:rsid w:val="00B72926"/>
    <w:rsid w:val="00B75337"/>
    <w:rsid w:val="00B75EC5"/>
    <w:rsid w:val="00B75F10"/>
    <w:rsid w:val="00B828CE"/>
    <w:rsid w:val="00B85A69"/>
    <w:rsid w:val="00B87A11"/>
    <w:rsid w:val="00B903FD"/>
    <w:rsid w:val="00B90F78"/>
    <w:rsid w:val="00B911F1"/>
    <w:rsid w:val="00B91A1B"/>
    <w:rsid w:val="00B924B0"/>
    <w:rsid w:val="00B96133"/>
    <w:rsid w:val="00B96A52"/>
    <w:rsid w:val="00B971CA"/>
    <w:rsid w:val="00BA2BE8"/>
    <w:rsid w:val="00BA2E2F"/>
    <w:rsid w:val="00BA47A6"/>
    <w:rsid w:val="00BA4E84"/>
    <w:rsid w:val="00BA538B"/>
    <w:rsid w:val="00BA5F10"/>
    <w:rsid w:val="00BA7926"/>
    <w:rsid w:val="00BA7E81"/>
    <w:rsid w:val="00BC129A"/>
    <w:rsid w:val="00BC5D12"/>
    <w:rsid w:val="00BC5F0B"/>
    <w:rsid w:val="00BC7D88"/>
    <w:rsid w:val="00BD02A2"/>
    <w:rsid w:val="00BD0AF4"/>
    <w:rsid w:val="00BD1265"/>
    <w:rsid w:val="00BD284C"/>
    <w:rsid w:val="00BD4828"/>
    <w:rsid w:val="00BD596E"/>
    <w:rsid w:val="00BD7188"/>
    <w:rsid w:val="00BE18B7"/>
    <w:rsid w:val="00BE2CB3"/>
    <w:rsid w:val="00BE4C07"/>
    <w:rsid w:val="00BF0171"/>
    <w:rsid w:val="00BF18A2"/>
    <w:rsid w:val="00C11006"/>
    <w:rsid w:val="00C164EF"/>
    <w:rsid w:val="00C230B8"/>
    <w:rsid w:val="00C236DC"/>
    <w:rsid w:val="00C25C32"/>
    <w:rsid w:val="00C27286"/>
    <w:rsid w:val="00C308A4"/>
    <w:rsid w:val="00C3233F"/>
    <w:rsid w:val="00C33027"/>
    <w:rsid w:val="00C34CC7"/>
    <w:rsid w:val="00C3772C"/>
    <w:rsid w:val="00C42FBA"/>
    <w:rsid w:val="00C47EE1"/>
    <w:rsid w:val="00C50638"/>
    <w:rsid w:val="00C54E9D"/>
    <w:rsid w:val="00C60F9D"/>
    <w:rsid w:val="00C61CC3"/>
    <w:rsid w:val="00C62F08"/>
    <w:rsid w:val="00C62F9E"/>
    <w:rsid w:val="00C63D31"/>
    <w:rsid w:val="00C65414"/>
    <w:rsid w:val="00C66BC3"/>
    <w:rsid w:val="00C67AB7"/>
    <w:rsid w:val="00C7065D"/>
    <w:rsid w:val="00C71384"/>
    <w:rsid w:val="00C72775"/>
    <w:rsid w:val="00C742E5"/>
    <w:rsid w:val="00C74DC7"/>
    <w:rsid w:val="00C76015"/>
    <w:rsid w:val="00C775E8"/>
    <w:rsid w:val="00C77A0C"/>
    <w:rsid w:val="00C83181"/>
    <w:rsid w:val="00C839C2"/>
    <w:rsid w:val="00C863C3"/>
    <w:rsid w:val="00C86A0A"/>
    <w:rsid w:val="00C871F2"/>
    <w:rsid w:val="00C87B59"/>
    <w:rsid w:val="00C87DFE"/>
    <w:rsid w:val="00C95398"/>
    <w:rsid w:val="00C95D2B"/>
    <w:rsid w:val="00CA09BA"/>
    <w:rsid w:val="00CA2353"/>
    <w:rsid w:val="00CA50D0"/>
    <w:rsid w:val="00CB26A0"/>
    <w:rsid w:val="00CB41FB"/>
    <w:rsid w:val="00CB4B8F"/>
    <w:rsid w:val="00CC1C5F"/>
    <w:rsid w:val="00CC3FE9"/>
    <w:rsid w:val="00CC575A"/>
    <w:rsid w:val="00CD2A6A"/>
    <w:rsid w:val="00CD570C"/>
    <w:rsid w:val="00CE0CF6"/>
    <w:rsid w:val="00CE459B"/>
    <w:rsid w:val="00CE7125"/>
    <w:rsid w:val="00CE737B"/>
    <w:rsid w:val="00CF128F"/>
    <w:rsid w:val="00CF181A"/>
    <w:rsid w:val="00CF2A35"/>
    <w:rsid w:val="00CF3423"/>
    <w:rsid w:val="00CF64B0"/>
    <w:rsid w:val="00D05B0E"/>
    <w:rsid w:val="00D07E33"/>
    <w:rsid w:val="00D1135C"/>
    <w:rsid w:val="00D114C9"/>
    <w:rsid w:val="00D129E0"/>
    <w:rsid w:val="00D1364E"/>
    <w:rsid w:val="00D16070"/>
    <w:rsid w:val="00D21351"/>
    <w:rsid w:val="00D24E01"/>
    <w:rsid w:val="00D320B7"/>
    <w:rsid w:val="00D33FC7"/>
    <w:rsid w:val="00D37FEE"/>
    <w:rsid w:val="00D4001E"/>
    <w:rsid w:val="00D410F1"/>
    <w:rsid w:val="00D42D83"/>
    <w:rsid w:val="00D462BE"/>
    <w:rsid w:val="00D46A57"/>
    <w:rsid w:val="00D5561D"/>
    <w:rsid w:val="00D63C4E"/>
    <w:rsid w:val="00D640C8"/>
    <w:rsid w:val="00D66C0E"/>
    <w:rsid w:val="00D66CC5"/>
    <w:rsid w:val="00D67F5D"/>
    <w:rsid w:val="00D7043F"/>
    <w:rsid w:val="00D70D39"/>
    <w:rsid w:val="00D734F5"/>
    <w:rsid w:val="00D753F6"/>
    <w:rsid w:val="00D80188"/>
    <w:rsid w:val="00D8113D"/>
    <w:rsid w:val="00D8160F"/>
    <w:rsid w:val="00D82CB1"/>
    <w:rsid w:val="00D83652"/>
    <w:rsid w:val="00D8377E"/>
    <w:rsid w:val="00D83FF6"/>
    <w:rsid w:val="00D847D2"/>
    <w:rsid w:val="00D874D5"/>
    <w:rsid w:val="00D87D9B"/>
    <w:rsid w:val="00D91AF4"/>
    <w:rsid w:val="00D95208"/>
    <w:rsid w:val="00D96058"/>
    <w:rsid w:val="00D97892"/>
    <w:rsid w:val="00DA1A2E"/>
    <w:rsid w:val="00DA336F"/>
    <w:rsid w:val="00DA3556"/>
    <w:rsid w:val="00DA66D2"/>
    <w:rsid w:val="00DB192E"/>
    <w:rsid w:val="00DB1DA8"/>
    <w:rsid w:val="00DB2685"/>
    <w:rsid w:val="00DB3113"/>
    <w:rsid w:val="00DB6082"/>
    <w:rsid w:val="00DC4077"/>
    <w:rsid w:val="00DC4403"/>
    <w:rsid w:val="00DC47D4"/>
    <w:rsid w:val="00DC5EE1"/>
    <w:rsid w:val="00DC60D5"/>
    <w:rsid w:val="00DC6444"/>
    <w:rsid w:val="00DC74C1"/>
    <w:rsid w:val="00DD00BF"/>
    <w:rsid w:val="00DD2B2D"/>
    <w:rsid w:val="00DD37E8"/>
    <w:rsid w:val="00DD3BBB"/>
    <w:rsid w:val="00DD4BE0"/>
    <w:rsid w:val="00DD5804"/>
    <w:rsid w:val="00DF378B"/>
    <w:rsid w:val="00DF39BE"/>
    <w:rsid w:val="00DF61E6"/>
    <w:rsid w:val="00DF6309"/>
    <w:rsid w:val="00DF67F5"/>
    <w:rsid w:val="00E000C6"/>
    <w:rsid w:val="00E07527"/>
    <w:rsid w:val="00E20EEC"/>
    <w:rsid w:val="00E216C8"/>
    <w:rsid w:val="00E224A3"/>
    <w:rsid w:val="00E31C15"/>
    <w:rsid w:val="00E33FA6"/>
    <w:rsid w:val="00E345CF"/>
    <w:rsid w:val="00E36878"/>
    <w:rsid w:val="00E438B0"/>
    <w:rsid w:val="00E439CF"/>
    <w:rsid w:val="00E45F8D"/>
    <w:rsid w:val="00E471D8"/>
    <w:rsid w:val="00E50948"/>
    <w:rsid w:val="00E56699"/>
    <w:rsid w:val="00E603CC"/>
    <w:rsid w:val="00E64287"/>
    <w:rsid w:val="00E65A71"/>
    <w:rsid w:val="00E66875"/>
    <w:rsid w:val="00E74A08"/>
    <w:rsid w:val="00E7537F"/>
    <w:rsid w:val="00E82A81"/>
    <w:rsid w:val="00E82F33"/>
    <w:rsid w:val="00E831BA"/>
    <w:rsid w:val="00E871A1"/>
    <w:rsid w:val="00E91110"/>
    <w:rsid w:val="00E95866"/>
    <w:rsid w:val="00EA0B32"/>
    <w:rsid w:val="00EA0C56"/>
    <w:rsid w:val="00EA0E70"/>
    <w:rsid w:val="00EA71CB"/>
    <w:rsid w:val="00EA77AB"/>
    <w:rsid w:val="00EB663E"/>
    <w:rsid w:val="00EB66CD"/>
    <w:rsid w:val="00EC24B1"/>
    <w:rsid w:val="00EC281D"/>
    <w:rsid w:val="00EC78F4"/>
    <w:rsid w:val="00EC7E25"/>
    <w:rsid w:val="00ED1307"/>
    <w:rsid w:val="00ED1ACC"/>
    <w:rsid w:val="00ED273F"/>
    <w:rsid w:val="00ED3443"/>
    <w:rsid w:val="00ED3CA6"/>
    <w:rsid w:val="00ED62DA"/>
    <w:rsid w:val="00EE24AD"/>
    <w:rsid w:val="00EE3543"/>
    <w:rsid w:val="00EE4B0C"/>
    <w:rsid w:val="00EE6490"/>
    <w:rsid w:val="00EE6E56"/>
    <w:rsid w:val="00EE7FB9"/>
    <w:rsid w:val="00EF1C33"/>
    <w:rsid w:val="00EF4961"/>
    <w:rsid w:val="00EF580F"/>
    <w:rsid w:val="00EF591E"/>
    <w:rsid w:val="00EF63FA"/>
    <w:rsid w:val="00EF7383"/>
    <w:rsid w:val="00F00AD3"/>
    <w:rsid w:val="00F05DD4"/>
    <w:rsid w:val="00F11459"/>
    <w:rsid w:val="00F11E61"/>
    <w:rsid w:val="00F13619"/>
    <w:rsid w:val="00F14AA2"/>
    <w:rsid w:val="00F176B9"/>
    <w:rsid w:val="00F2094B"/>
    <w:rsid w:val="00F213E0"/>
    <w:rsid w:val="00F225F0"/>
    <w:rsid w:val="00F23A16"/>
    <w:rsid w:val="00F301AF"/>
    <w:rsid w:val="00F3036E"/>
    <w:rsid w:val="00F30A77"/>
    <w:rsid w:val="00F336D5"/>
    <w:rsid w:val="00F36AB6"/>
    <w:rsid w:val="00F41A3B"/>
    <w:rsid w:val="00F41DEA"/>
    <w:rsid w:val="00F4279F"/>
    <w:rsid w:val="00F43225"/>
    <w:rsid w:val="00F5024D"/>
    <w:rsid w:val="00F50800"/>
    <w:rsid w:val="00F550D1"/>
    <w:rsid w:val="00F60DF9"/>
    <w:rsid w:val="00F610E0"/>
    <w:rsid w:val="00F61CAE"/>
    <w:rsid w:val="00F62BDF"/>
    <w:rsid w:val="00F635D6"/>
    <w:rsid w:val="00F7059C"/>
    <w:rsid w:val="00F7190E"/>
    <w:rsid w:val="00F72793"/>
    <w:rsid w:val="00F744A3"/>
    <w:rsid w:val="00F813B7"/>
    <w:rsid w:val="00F82F05"/>
    <w:rsid w:val="00F83800"/>
    <w:rsid w:val="00F86A84"/>
    <w:rsid w:val="00F86FCE"/>
    <w:rsid w:val="00F87081"/>
    <w:rsid w:val="00F91213"/>
    <w:rsid w:val="00F9182D"/>
    <w:rsid w:val="00F93009"/>
    <w:rsid w:val="00F951CB"/>
    <w:rsid w:val="00F96933"/>
    <w:rsid w:val="00F973AD"/>
    <w:rsid w:val="00FA00F8"/>
    <w:rsid w:val="00FA0280"/>
    <w:rsid w:val="00FA13D4"/>
    <w:rsid w:val="00FA2A2F"/>
    <w:rsid w:val="00FA5A7D"/>
    <w:rsid w:val="00FA62C8"/>
    <w:rsid w:val="00FB0FF3"/>
    <w:rsid w:val="00FB1E3E"/>
    <w:rsid w:val="00FB1F90"/>
    <w:rsid w:val="00FB2968"/>
    <w:rsid w:val="00FB3A8C"/>
    <w:rsid w:val="00FC1983"/>
    <w:rsid w:val="00FC4B02"/>
    <w:rsid w:val="00FD0F5C"/>
    <w:rsid w:val="00FD3E05"/>
    <w:rsid w:val="00FE09A8"/>
    <w:rsid w:val="00FE0E07"/>
    <w:rsid w:val="00FE1EC7"/>
    <w:rsid w:val="00FE2205"/>
    <w:rsid w:val="00FE46A4"/>
    <w:rsid w:val="00FF15D0"/>
    <w:rsid w:val="00FF1F5E"/>
    <w:rsid w:val="00FF533D"/>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4578"/>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48EB"/>
    <w:rPr>
      <w:rFonts w:ascii="Calibri" w:eastAsia="Malgun Gothic" w:hAnsi="Calibri" w:cs="Calibri"/>
      <w:lang w:eastAsia="en-US"/>
    </w:rPr>
  </w:style>
  <w:style w:type="paragraph" w:styleId="Heading1">
    <w:name w:val="heading 1"/>
    <w:basedOn w:val="Normal"/>
    <w:next w:val="Normal"/>
    <w:link w:val="Heading1Char"/>
    <w:uiPriority w:val="9"/>
    <w:qFormat/>
    <w:rsid w:val="00EC28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qFormat/>
    <w:rsid w:val="004B48EB"/>
    <w:pPr>
      <w:keepNext/>
      <w:spacing w:after="0" w:line="240" w:lineRule="auto"/>
      <w:outlineLvl w:val="1"/>
    </w:pPr>
    <w:rPr>
      <w:rFonts w:ascii="Times New Roman" w:hAnsi="Times New Roman" w:cs="Times New Roman"/>
      <w:sz w:val="24"/>
      <w:szCs w:val="24"/>
    </w:rPr>
  </w:style>
  <w:style w:type="paragraph" w:styleId="Heading6">
    <w:name w:val="heading 6"/>
    <w:basedOn w:val="Normal"/>
    <w:next w:val="Normal"/>
    <w:link w:val="Heading6Char"/>
    <w:uiPriority w:val="99"/>
    <w:qFormat/>
    <w:rsid w:val="004B48EB"/>
    <w:pPr>
      <w:keepNext/>
      <w:keepLines/>
      <w:spacing w:before="200" w:after="0"/>
      <w:outlineLvl w:val="5"/>
    </w:pPr>
    <w:rPr>
      <w:rFonts w:ascii="Cambria" w:hAnsi="Cambria" w:cs="Cambria"/>
      <w:i/>
      <w:iCs/>
      <w:color w:val="243F60"/>
    </w:rPr>
  </w:style>
  <w:style w:type="paragraph" w:styleId="Heading8">
    <w:name w:val="heading 8"/>
    <w:basedOn w:val="Normal"/>
    <w:next w:val="Normal"/>
    <w:link w:val="Heading8Char"/>
    <w:uiPriority w:val="99"/>
    <w:qFormat/>
    <w:rsid w:val="004B48EB"/>
    <w:pPr>
      <w:keepNext/>
      <w:keepLines/>
      <w:spacing w:before="200" w:after="0"/>
      <w:outlineLvl w:val="7"/>
    </w:pPr>
    <w:rPr>
      <w:rFonts w:ascii="Cambria" w:hAnsi="Cambria" w:cs="Cambria"/>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4B48EB"/>
    <w:rPr>
      <w:rFonts w:ascii="Times New Roman" w:eastAsia="Malgun Gothic" w:hAnsi="Times New Roman" w:cs="Times New Roman"/>
      <w:sz w:val="24"/>
      <w:szCs w:val="24"/>
      <w:lang w:eastAsia="en-US"/>
    </w:rPr>
  </w:style>
  <w:style w:type="character" w:customStyle="1" w:styleId="Heading6Char">
    <w:name w:val="Heading 6 Char"/>
    <w:basedOn w:val="DefaultParagraphFont"/>
    <w:link w:val="Heading6"/>
    <w:uiPriority w:val="99"/>
    <w:rsid w:val="004B48EB"/>
    <w:rPr>
      <w:rFonts w:ascii="Cambria" w:eastAsia="Malgun Gothic" w:hAnsi="Cambria" w:cs="Cambria"/>
      <w:i/>
      <w:iCs/>
      <w:color w:val="243F60"/>
      <w:lang w:eastAsia="en-US"/>
    </w:rPr>
  </w:style>
  <w:style w:type="character" w:customStyle="1" w:styleId="Heading8Char">
    <w:name w:val="Heading 8 Char"/>
    <w:basedOn w:val="DefaultParagraphFont"/>
    <w:link w:val="Heading8"/>
    <w:uiPriority w:val="99"/>
    <w:rsid w:val="004B48EB"/>
    <w:rPr>
      <w:rFonts w:ascii="Cambria" w:eastAsia="Malgun Gothic" w:hAnsi="Cambria" w:cs="Cambria"/>
      <w:color w:val="404040"/>
      <w:sz w:val="20"/>
      <w:szCs w:val="20"/>
      <w:lang w:eastAsia="en-US"/>
    </w:rPr>
  </w:style>
  <w:style w:type="paragraph" w:styleId="NoSpacing">
    <w:name w:val="No Spacing"/>
    <w:uiPriority w:val="1"/>
    <w:qFormat/>
    <w:rsid w:val="004B48EB"/>
    <w:pPr>
      <w:spacing w:after="0" w:line="240" w:lineRule="auto"/>
    </w:pPr>
    <w:rPr>
      <w:rFonts w:ascii="Calibri" w:eastAsia="Malgun Gothic" w:hAnsi="Calibri" w:cs="Calibri"/>
      <w:lang w:eastAsia="en-US"/>
    </w:rPr>
  </w:style>
  <w:style w:type="paragraph" w:styleId="Header">
    <w:name w:val="header"/>
    <w:basedOn w:val="Normal"/>
    <w:link w:val="HeaderChar"/>
    <w:rsid w:val="004B48EB"/>
    <w:pPr>
      <w:tabs>
        <w:tab w:val="center" w:pos="4320"/>
        <w:tab w:val="right" w:pos="8640"/>
      </w:tabs>
      <w:spacing w:after="0" w:line="240" w:lineRule="auto"/>
    </w:pPr>
    <w:rPr>
      <w:rFonts w:ascii="Times New Roman" w:eastAsia="Batang" w:hAnsi="Times New Roman" w:cs="Times New Roman"/>
      <w:sz w:val="24"/>
      <w:szCs w:val="24"/>
      <w:lang w:eastAsia="ko-KR"/>
    </w:rPr>
  </w:style>
  <w:style w:type="character" w:customStyle="1" w:styleId="HeaderChar">
    <w:name w:val="Header Char"/>
    <w:basedOn w:val="DefaultParagraphFont"/>
    <w:link w:val="Header"/>
    <w:rsid w:val="004B48EB"/>
    <w:rPr>
      <w:rFonts w:ascii="Times New Roman" w:eastAsia="Batang" w:hAnsi="Times New Roman" w:cs="Times New Roman"/>
      <w:sz w:val="24"/>
      <w:szCs w:val="24"/>
    </w:rPr>
  </w:style>
  <w:style w:type="paragraph" w:styleId="BodyText">
    <w:name w:val="Body Text"/>
    <w:basedOn w:val="Normal"/>
    <w:link w:val="BodyTextChar"/>
    <w:uiPriority w:val="99"/>
    <w:rsid w:val="004B48EB"/>
    <w:pPr>
      <w:spacing w:after="120"/>
    </w:pPr>
  </w:style>
  <w:style w:type="character" w:customStyle="1" w:styleId="BodyTextChar">
    <w:name w:val="Body Text Char"/>
    <w:basedOn w:val="DefaultParagraphFont"/>
    <w:link w:val="BodyText"/>
    <w:uiPriority w:val="99"/>
    <w:rsid w:val="004B48EB"/>
    <w:rPr>
      <w:rFonts w:ascii="Calibri" w:eastAsia="Malgun Gothic" w:hAnsi="Calibri" w:cs="Calibri"/>
      <w:lang w:eastAsia="en-US"/>
    </w:rPr>
  </w:style>
  <w:style w:type="paragraph" w:styleId="Title">
    <w:name w:val="Title"/>
    <w:basedOn w:val="Normal"/>
    <w:link w:val="TitleChar"/>
    <w:uiPriority w:val="99"/>
    <w:qFormat/>
    <w:rsid w:val="004B48EB"/>
    <w:pPr>
      <w:spacing w:after="0" w:line="240" w:lineRule="auto"/>
      <w:jc w:val="center"/>
    </w:pPr>
    <w:rPr>
      <w:rFonts w:ascii="Times New Roman" w:hAnsi="Times New Roman" w:cs="Times New Roman"/>
      <w:sz w:val="24"/>
      <w:szCs w:val="24"/>
    </w:rPr>
  </w:style>
  <w:style w:type="character" w:customStyle="1" w:styleId="TitleChar">
    <w:name w:val="Title Char"/>
    <w:basedOn w:val="DefaultParagraphFont"/>
    <w:link w:val="Title"/>
    <w:uiPriority w:val="99"/>
    <w:rsid w:val="004B48EB"/>
    <w:rPr>
      <w:rFonts w:ascii="Times New Roman" w:eastAsia="Malgun Gothic" w:hAnsi="Times New Roman" w:cs="Times New Roman"/>
      <w:sz w:val="24"/>
      <w:szCs w:val="24"/>
      <w:lang w:eastAsia="en-US"/>
    </w:rPr>
  </w:style>
  <w:style w:type="paragraph" w:styleId="Footer">
    <w:name w:val="footer"/>
    <w:basedOn w:val="Normal"/>
    <w:link w:val="FooterChar"/>
    <w:uiPriority w:val="99"/>
    <w:rsid w:val="004B48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48EB"/>
    <w:rPr>
      <w:rFonts w:ascii="Calibri" w:eastAsia="Malgun Gothic" w:hAnsi="Calibri" w:cs="Calibri"/>
      <w:lang w:eastAsia="en-US"/>
    </w:rPr>
  </w:style>
  <w:style w:type="paragraph" w:styleId="BalloonText">
    <w:name w:val="Balloon Text"/>
    <w:basedOn w:val="Normal"/>
    <w:link w:val="BalloonTextChar"/>
    <w:uiPriority w:val="99"/>
    <w:semiHidden/>
    <w:rsid w:val="004B48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8EB"/>
    <w:rPr>
      <w:rFonts w:ascii="Tahoma" w:eastAsia="Malgun Gothic" w:hAnsi="Tahoma" w:cs="Tahoma"/>
      <w:sz w:val="16"/>
      <w:szCs w:val="16"/>
      <w:lang w:eastAsia="en-US"/>
    </w:rPr>
  </w:style>
  <w:style w:type="character" w:styleId="PageNumber">
    <w:name w:val="page number"/>
    <w:basedOn w:val="DefaultParagraphFont"/>
    <w:uiPriority w:val="99"/>
    <w:rsid w:val="004B48EB"/>
  </w:style>
  <w:style w:type="character" w:styleId="Hyperlink">
    <w:name w:val="Hyperlink"/>
    <w:basedOn w:val="DefaultParagraphFont"/>
    <w:rsid w:val="004B48EB"/>
    <w:rPr>
      <w:color w:val="0000FF"/>
      <w:u w:val="single"/>
    </w:rPr>
  </w:style>
  <w:style w:type="character" w:customStyle="1" w:styleId="headline1">
    <w:name w:val="headline1"/>
    <w:basedOn w:val="DefaultParagraphFont"/>
    <w:uiPriority w:val="99"/>
    <w:rsid w:val="004B48EB"/>
    <w:rPr>
      <w:rFonts w:ascii="Helvetica" w:hAnsi="Helvetica" w:cs="Helvetica"/>
      <w:b/>
      <w:bCs/>
      <w:color w:val="333333"/>
      <w:spacing w:val="270"/>
      <w:sz w:val="24"/>
      <w:szCs w:val="24"/>
    </w:rPr>
  </w:style>
  <w:style w:type="paragraph" w:styleId="BodyTextIndent2">
    <w:name w:val="Body Text Indent 2"/>
    <w:basedOn w:val="Normal"/>
    <w:link w:val="BodyTextIndent2Char"/>
    <w:uiPriority w:val="99"/>
    <w:semiHidden/>
    <w:rsid w:val="004B48EB"/>
    <w:pPr>
      <w:spacing w:after="120" w:line="480" w:lineRule="auto"/>
      <w:ind w:left="360"/>
    </w:pPr>
  </w:style>
  <w:style w:type="character" w:customStyle="1" w:styleId="BodyTextIndent2Char">
    <w:name w:val="Body Text Indent 2 Char"/>
    <w:basedOn w:val="DefaultParagraphFont"/>
    <w:link w:val="BodyTextIndent2"/>
    <w:uiPriority w:val="99"/>
    <w:semiHidden/>
    <w:rsid w:val="004B48EB"/>
    <w:rPr>
      <w:rFonts w:ascii="Calibri" w:eastAsia="Malgun Gothic" w:hAnsi="Calibri" w:cs="Calibri"/>
      <w:lang w:eastAsia="en-US"/>
    </w:rPr>
  </w:style>
  <w:style w:type="character" w:styleId="Emphasis">
    <w:name w:val="Emphasis"/>
    <w:basedOn w:val="DefaultParagraphFont"/>
    <w:uiPriority w:val="20"/>
    <w:qFormat/>
    <w:rsid w:val="004B48EB"/>
    <w:rPr>
      <w:b/>
      <w:bCs/>
    </w:rPr>
  </w:style>
  <w:style w:type="paragraph" w:customStyle="1" w:styleId="TABLE">
    <w:name w:val="TABLE"/>
    <w:basedOn w:val="Normal"/>
    <w:rsid w:val="00CF64B0"/>
    <w:pPr>
      <w:spacing w:after="0" w:line="480" w:lineRule="auto"/>
    </w:pPr>
    <w:rPr>
      <w:rFonts w:ascii="Courier New" w:eastAsia="Batang" w:hAnsi="Courier New" w:cs="Courier New"/>
      <w:sz w:val="20"/>
      <w:szCs w:val="24"/>
    </w:rPr>
  </w:style>
  <w:style w:type="paragraph" w:styleId="ListParagraph">
    <w:name w:val="List Paragraph"/>
    <w:basedOn w:val="Normal"/>
    <w:uiPriority w:val="34"/>
    <w:qFormat/>
    <w:rsid w:val="003D5082"/>
    <w:pPr>
      <w:ind w:left="720"/>
      <w:contextualSpacing/>
    </w:pPr>
  </w:style>
  <w:style w:type="paragraph" w:styleId="NormalWeb">
    <w:name w:val="Normal (Web)"/>
    <w:basedOn w:val="Normal"/>
    <w:uiPriority w:val="99"/>
    <w:rsid w:val="00052A21"/>
    <w:pPr>
      <w:spacing w:before="100" w:beforeAutospacing="1" w:after="100" w:afterAutospacing="1" w:line="240" w:lineRule="auto"/>
    </w:pPr>
    <w:rPr>
      <w:rFonts w:ascii="Times New Roman" w:eastAsia="SimSun" w:hAnsi="Times New Roman" w:cs="Times New Roman"/>
      <w:sz w:val="24"/>
      <w:szCs w:val="24"/>
      <w:lang w:eastAsia="zh-TW"/>
    </w:rPr>
  </w:style>
  <w:style w:type="paragraph" w:styleId="Revision">
    <w:name w:val="Revision"/>
    <w:hidden/>
    <w:uiPriority w:val="99"/>
    <w:semiHidden/>
    <w:rsid w:val="00542F7C"/>
    <w:pPr>
      <w:spacing w:after="0" w:line="240" w:lineRule="auto"/>
    </w:pPr>
    <w:rPr>
      <w:rFonts w:ascii="Calibri" w:eastAsia="Malgun Gothic" w:hAnsi="Calibri" w:cs="Calibri"/>
      <w:lang w:eastAsia="en-US"/>
    </w:rPr>
  </w:style>
  <w:style w:type="character" w:styleId="CommentReference">
    <w:name w:val="annotation reference"/>
    <w:basedOn w:val="DefaultParagraphFont"/>
    <w:uiPriority w:val="99"/>
    <w:semiHidden/>
    <w:unhideWhenUsed/>
    <w:rsid w:val="00EC281D"/>
    <w:rPr>
      <w:sz w:val="16"/>
      <w:szCs w:val="16"/>
    </w:rPr>
  </w:style>
  <w:style w:type="paragraph" w:styleId="CommentText">
    <w:name w:val="annotation text"/>
    <w:basedOn w:val="Normal"/>
    <w:link w:val="CommentTextChar"/>
    <w:uiPriority w:val="99"/>
    <w:semiHidden/>
    <w:unhideWhenUsed/>
    <w:rsid w:val="00EC281D"/>
    <w:pPr>
      <w:spacing w:line="240" w:lineRule="auto"/>
    </w:pPr>
    <w:rPr>
      <w:sz w:val="20"/>
      <w:szCs w:val="20"/>
    </w:rPr>
  </w:style>
  <w:style w:type="character" w:customStyle="1" w:styleId="CommentTextChar">
    <w:name w:val="Comment Text Char"/>
    <w:basedOn w:val="DefaultParagraphFont"/>
    <w:link w:val="CommentText"/>
    <w:uiPriority w:val="99"/>
    <w:semiHidden/>
    <w:rsid w:val="00EC281D"/>
    <w:rPr>
      <w:rFonts w:ascii="Calibri" w:eastAsia="Malgun Gothic" w:hAnsi="Calibri" w:cs="Calibri"/>
      <w:sz w:val="20"/>
      <w:szCs w:val="20"/>
      <w:lang w:eastAsia="en-US"/>
    </w:rPr>
  </w:style>
  <w:style w:type="paragraph" w:styleId="CommentSubject">
    <w:name w:val="annotation subject"/>
    <w:basedOn w:val="CommentText"/>
    <w:next w:val="CommentText"/>
    <w:link w:val="CommentSubjectChar"/>
    <w:uiPriority w:val="99"/>
    <w:semiHidden/>
    <w:unhideWhenUsed/>
    <w:rsid w:val="00EC281D"/>
    <w:rPr>
      <w:b/>
      <w:bCs/>
    </w:rPr>
  </w:style>
  <w:style w:type="character" w:customStyle="1" w:styleId="CommentSubjectChar">
    <w:name w:val="Comment Subject Char"/>
    <w:basedOn w:val="CommentTextChar"/>
    <w:link w:val="CommentSubject"/>
    <w:uiPriority w:val="99"/>
    <w:semiHidden/>
    <w:rsid w:val="00EC281D"/>
    <w:rPr>
      <w:b/>
      <w:bCs/>
    </w:rPr>
  </w:style>
  <w:style w:type="character" w:customStyle="1" w:styleId="Heading1Char">
    <w:name w:val="Heading 1 Char"/>
    <w:basedOn w:val="DefaultParagraphFont"/>
    <w:link w:val="Heading1"/>
    <w:uiPriority w:val="9"/>
    <w:rsid w:val="00EC281D"/>
    <w:rPr>
      <w:rFonts w:asciiTheme="majorHAnsi" w:eastAsiaTheme="majorEastAsia" w:hAnsiTheme="majorHAnsi" w:cstheme="majorBidi"/>
      <w:b/>
      <w:bCs/>
      <w:color w:val="365F91" w:themeColor="accent1" w:themeShade="BF"/>
      <w:sz w:val="28"/>
      <w:szCs w:val="28"/>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iz.yahoo.com/ic/profile/casino_1431.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D9FFB0-35B2-4B93-9EDB-71E41CADC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8</Pages>
  <Words>4684</Words>
  <Characters>26705</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Eunju Suh</dc:creator>
  <cp:lastModifiedBy>Eunju Suh</cp:lastModifiedBy>
  <cp:revision>84</cp:revision>
  <cp:lastPrinted>2009-01-08T02:59:00Z</cp:lastPrinted>
  <dcterms:created xsi:type="dcterms:W3CDTF">2009-01-19T21:09:00Z</dcterms:created>
  <dcterms:modified xsi:type="dcterms:W3CDTF">2009-04-16T02:09:00Z</dcterms:modified>
</cp:coreProperties>
</file>