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B690AA" w14:textId="77777777" w:rsidR="00D720BB" w:rsidRPr="00C237CB" w:rsidRDefault="003036E1" w:rsidP="00753DFC">
      <w:pPr>
        <w:spacing w:after="120" w:line="240" w:lineRule="auto"/>
        <w:jc w:val="center"/>
        <w:rPr>
          <w:rFonts w:ascii="Times New Roman" w:hAnsi="Times New Roman" w:cs="Times New Roman"/>
          <w:b/>
          <w:sz w:val="24"/>
          <w:szCs w:val="24"/>
        </w:rPr>
      </w:pPr>
      <w:r w:rsidRPr="00C237CB">
        <w:rPr>
          <w:rFonts w:ascii="Times New Roman" w:hAnsi="Times New Roman" w:cs="Times New Roman"/>
          <w:b/>
          <w:sz w:val="24"/>
          <w:szCs w:val="24"/>
        </w:rPr>
        <w:t>Flocking</w:t>
      </w:r>
      <w:r w:rsidR="00712CD3" w:rsidRPr="00C237CB">
        <w:rPr>
          <w:rFonts w:ascii="Times New Roman" w:hAnsi="Times New Roman" w:cs="Times New Roman"/>
          <w:b/>
          <w:sz w:val="24"/>
          <w:szCs w:val="24"/>
        </w:rPr>
        <w:t xml:space="preserve"> Behaviors</w:t>
      </w:r>
      <w:r w:rsidRPr="00C237CB">
        <w:rPr>
          <w:rFonts w:ascii="Times New Roman" w:hAnsi="Times New Roman" w:cs="Times New Roman"/>
          <w:b/>
          <w:sz w:val="24"/>
          <w:szCs w:val="24"/>
        </w:rPr>
        <w:t>: The Role of Sociality in the Snow</w:t>
      </w:r>
      <w:r w:rsidR="00581363" w:rsidRPr="00C237CB">
        <w:rPr>
          <w:rFonts w:ascii="Times New Roman" w:hAnsi="Times New Roman" w:cs="Times New Roman"/>
          <w:b/>
          <w:sz w:val="24"/>
          <w:szCs w:val="24"/>
        </w:rPr>
        <w:t>bird</w:t>
      </w:r>
      <w:r w:rsidR="006C1B2F" w:rsidRPr="00C237CB">
        <w:rPr>
          <w:rFonts w:ascii="Times New Roman" w:hAnsi="Times New Roman" w:cs="Times New Roman"/>
          <w:b/>
          <w:sz w:val="24"/>
          <w:szCs w:val="24"/>
        </w:rPr>
        <w:t xml:space="preserve"> </w:t>
      </w:r>
      <w:r w:rsidRPr="00C237CB">
        <w:rPr>
          <w:rFonts w:ascii="Times New Roman" w:hAnsi="Times New Roman" w:cs="Times New Roman"/>
          <w:b/>
          <w:sz w:val="24"/>
          <w:szCs w:val="24"/>
        </w:rPr>
        <w:t>Experience</w:t>
      </w:r>
    </w:p>
    <w:p w14:paraId="3AD897E9" w14:textId="77777777" w:rsidR="003036E1" w:rsidRPr="00C237CB" w:rsidRDefault="003036E1" w:rsidP="004C59FB">
      <w:pPr>
        <w:spacing w:after="120" w:line="240" w:lineRule="auto"/>
        <w:rPr>
          <w:rFonts w:ascii="Times New Roman" w:hAnsi="Times New Roman" w:cs="Times New Roman"/>
          <w:sz w:val="24"/>
          <w:szCs w:val="24"/>
        </w:rPr>
      </w:pPr>
    </w:p>
    <w:p w14:paraId="22488A6E" w14:textId="77777777" w:rsidR="00D720BB" w:rsidRPr="00C237CB" w:rsidRDefault="00753DFC" w:rsidP="004C59FB">
      <w:pPr>
        <w:spacing w:after="120" w:line="240" w:lineRule="auto"/>
        <w:rPr>
          <w:rFonts w:ascii="Times New Roman" w:hAnsi="Times New Roman" w:cs="Times New Roman"/>
          <w:b/>
          <w:sz w:val="24"/>
          <w:szCs w:val="24"/>
        </w:rPr>
      </w:pPr>
      <w:r w:rsidRPr="00C237CB">
        <w:rPr>
          <w:rFonts w:ascii="Times New Roman" w:hAnsi="Times New Roman" w:cs="Times New Roman"/>
          <w:b/>
          <w:sz w:val="24"/>
          <w:szCs w:val="24"/>
        </w:rPr>
        <w:t>Introduction</w:t>
      </w:r>
    </w:p>
    <w:p w14:paraId="53F36E0F" w14:textId="3BDA32CF" w:rsidR="006D3518" w:rsidRPr="00C237CB" w:rsidRDefault="00DF2636" w:rsidP="004C59FB">
      <w:pPr>
        <w:pStyle w:val="NoSpacing"/>
        <w:spacing w:after="120"/>
        <w:rPr>
          <w:rFonts w:ascii="Times New Roman" w:hAnsi="Times New Roman" w:cs="Times New Roman"/>
          <w:sz w:val="24"/>
          <w:szCs w:val="24"/>
        </w:rPr>
      </w:pPr>
      <w:r w:rsidRPr="00C237CB">
        <w:rPr>
          <w:rFonts w:ascii="Times New Roman" w:hAnsi="Times New Roman" w:cs="Times New Roman"/>
          <w:sz w:val="24"/>
          <w:szCs w:val="24"/>
        </w:rPr>
        <w:t>In many warmer</w:t>
      </w:r>
      <w:r w:rsidR="000F4305">
        <w:rPr>
          <w:rFonts w:ascii="Times New Roman" w:hAnsi="Times New Roman" w:cs="Times New Roman"/>
          <w:sz w:val="24"/>
          <w:szCs w:val="24"/>
        </w:rPr>
        <w:t>-</w:t>
      </w:r>
      <w:r w:rsidRPr="00C237CB">
        <w:rPr>
          <w:rFonts w:ascii="Times New Roman" w:hAnsi="Times New Roman" w:cs="Times New Roman"/>
          <w:sz w:val="24"/>
          <w:szCs w:val="24"/>
        </w:rPr>
        <w:t xml:space="preserve">climate destinations of the United States and abroad, communities </w:t>
      </w:r>
      <w:r w:rsidR="008C4937" w:rsidRPr="00C237CB">
        <w:rPr>
          <w:rFonts w:ascii="Times New Roman" w:hAnsi="Times New Roman" w:cs="Times New Roman"/>
          <w:sz w:val="24"/>
          <w:szCs w:val="24"/>
        </w:rPr>
        <w:t xml:space="preserve">economically </w:t>
      </w:r>
      <w:r w:rsidRPr="00C237CB">
        <w:rPr>
          <w:rFonts w:ascii="Times New Roman" w:hAnsi="Times New Roman" w:cs="Times New Roman"/>
          <w:sz w:val="24"/>
          <w:szCs w:val="24"/>
        </w:rPr>
        <w:t>depend upon a reliable annual flow of winter seasonal visitors</w:t>
      </w:r>
      <w:r w:rsidR="00457A3C" w:rsidRPr="00C237CB">
        <w:rPr>
          <w:rFonts w:ascii="Times New Roman" w:hAnsi="Times New Roman" w:cs="Times New Roman"/>
          <w:sz w:val="24"/>
          <w:szCs w:val="24"/>
        </w:rPr>
        <w:t>, most often mature travelers in their retirement years</w:t>
      </w:r>
      <w:r w:rsidR="007F7DBC" w:rsidRPr="00C237CB">
        <w:rPr>
          <w:rFonts w:ascii="Times New Roman" w:hAnsi="Times New Roman" w:cs="Times New Roman"/>
          <w:sz w:val="24"/>
          <w:szCs w:val="24"/>
        </w:rPr>
        <w:t xml:space="preserve"> who seek to escape the cold of their primary ho</w:t>
      </w:r>
      <w:r w:rsidR="000C6CBB">
        <w:rPr>
          <w:rFonts w:ascii="Times New Roman" w:hAnsi="Times New Roman" w:cs="Times New Roman"/>
          <w:sz w:val="24"/>
          <w:szCs w:val="24"/>
        </w:rPr>
        <w:t xml:space="preserve">mes. These migrant visitors – </w:t>
      </w:r>
      <w:r w:rsidR="007F7DBC" w:rsidRPr="00C237CB">
        <w:rPr>
          <w:rFonts w:ascii="Times New Roman" w:hAnsi="Times New Roman" w:cs="Times New Roman"/>
          <w:sz w:val="24"/>
          <w:szCs w:val="24"/>
        </w:rPr>
        <w:t xml:space="preserve">commonly referred to </w:t>
      </w:r>
      <w:r w:rsidR="000C6CBB">
        <w:rPr>
          <w:rFonts w:ascii="Times New Roman" w:hAnsi="Times New Roman" w:cs="Times New Roman"/>
          <w:sz w:val="24"/>
          <w:szCs w:val="24"/>
        </w:rPr>
        <w:t>as “snowbirds”</w:t>
      </w:r>
      <w:r w:rsidR="00A36018" w:rsidRPr="00C237CB">
        <w:rPr>
          <w:rFonts w:ascii="Times New Roman" w:hAnsi="Times New Roman" w:cs="Times New Roman"/>
          <w:sz w:val="24"/>
          <w:szCs w:val="24"/>
        </w:rPr>
        <w:t xml:space="preserve"> </w:t>
      </w:r>
      <w:r w:rsidR="00186630">
        <w:rPr>
          <w:rFonts w:ascii="Times New Roman" w:hAnsi="Times New Roman" w:cs="Times New Roman"/>
          <w:sz w:val="24"/>
          <w:szCs w:val="24"/>
        </w:rPr>
        <w:t xml:space="preserve">– </w:t>
      </w:r>
      <w:r w:rsidR="000C6CBB">
        <w:rPr>
          <w:rFonts w:ascii="Times New Roman" w:hAnsi="Times New Roman" w:cs="Times New Roman"/>
          <w:sz w:val="24"/>
          <w:szCs w:val="24"/>
        </w:rPr>
        <w:t xml:space="preserve">often </w:t>
      </w:r>
      <w:r w:rsidRPr="00C237CB">
        <w:rPr>
          <w:rFonts w:ascii="Times New Roman" w:hAnsi="Times New Roman" w:cs="Times New Roman"/>
          <w:sz w:val="24"/>
          <w:szCs w:val="24"/>
        </w:rPr>
        <w:t>opt to stay in RV</w:t>
      </w:r>
      <w:r w:rsidR="008700D2" w:rsidRPr="00C237CB">
        <w:rPr>
          <w:rFonts w:ascii="Times New Roman" w:hAnsi="Times New Roman" w:cs="Times New Roman"/>
          <w:sz w:val="24"/>
          <w:szCs w:val="24"/>
        </w:rPr>
        <w:t xml:space="preserve"> (recreational vehicle)</w:t>
      </w:r>
      <w:r w:rsidRPr="00C237CB">
        <w:rPr>
          <w:rFonts w:ascii="Times New Roman" w:hAnsi="Times New Roman" w:cs="Times New Roman"/>
          <w:sz w:val="24"/>
          <w:szCs w:val="24"/>
        </w:rPr>
        <w:t xml:space="preserve"> or mobile home park accommodations. </w:t>
      </w:r>
      <w:r w:rsidR="00B2729A" w:rsidRPr="00C237CB">
        <w:rPr>
          <w:rFonts w:ascii="Times New Roman" w:hAnsi="Times New Roman" w:cs="Times New Roman"/>
          <w:sz w:val="24"/>
          <w:szCs w:val="24"/>
        </w:rPr>
        <w:t>R</w:t>
      </w:r>
      <w:r w:rsidR="00C3357A" w:rsidRPr="00C237CB">
        <w:rPr>
          <w:rFonts w:ascii="Times New Roman" w:hAnsi="Times New Roman" w:cs="Times New Roman"/>
          <w:sz w:val="24"/>
          <w:szCs w:val="24"/>
        </w:rPr>
        <w:t>esearch on winter</w:t>
      </w:r>
      <w:r w:rsidR="000C6CBB">
        <w:rPr>
          <w:rFonts w:ascii="Times New Roman" w:hAnsi="Times New Roman" w:cs="Times New Roman"/>
          <w:sz w:val="24"/>
          <w:szCs w:val="24"/>
        </w:rPr>
        <w:t xml:space="preserve"> migration tourism</w:t>
      </w:r>
      <w:r w:rsidR="00C3357A" w:rsidRPr="00C237CB">
        <w:rPr>
          <w:rFonts w:ascii="Times New Roman" w:hAnsi="Times New Roman" w:cs="Times New Roman"/>
          <w:sz w:val="24"/>
          <w:szCs w:val="24"/>
        </w:rPr>
        <w:t xml:space="preserve"> has been common</w:t>
      </w:r>
      <w:r w:rsidR="007F7DBC" w:rsidRPr="00C237CB">
        <w:rPr>
          <w:rFonts w:ascii="Times New Roman" w:hAnsi="Times New Roman" w:cs="Times New Roman"/>
          <w:sz w:val="24"/>
          <w:szCs w:val="24"/>
        </w:rPr>
        <w:t xml:space="preserve"> and globally widespread</w:t>
      </w:r>
      <w:r w:rsidR="00C3357A" w:rsidRPr="00C237CB">
        <w:rPr>
          <w:rFonts w:ascii="Times New Roman" w:hAnsi="Times New Roman" w:cs="Times New Roman"/>
          <w:sz w:val="24"/>
          <w:szCs w:val="24"/>
        </w:rPr>
        <w:t xml:space="preserve"> in recent decades</w:t>
      </w:r>
      <w:r w:rsidR="007214C7" w:rsidRPr="00C237CB">
        <w:rPr>
          <w:rFonts w:ascii="Times New Roman" w:hAnsi="Times New Roman" w:cs="Times New Roman"/>
          <w:sz w:val="24"/>
          <w:szCs w:val="24"/>
        </w:rPr>
        <w:t xml:space="preserve"> (Sheng et al., 2014)</w:t>
      </w:r>
      <w:r w:rsidR="000C6CBB">
        <w:rPr>
          <w:rFonts w:ascii="Times New Roman" w:hAnsi="Times New Roman" w:cs="Times New Roman"/>
          <w:sz w:val="24"/>
          <w:szCs w:val="24"/>
        </w:rPr>
        <w:t xml:space="preserve">, with an </w:t>
      </w:r>
      <w:r w:rsidR="00457A3C" w:rsidRPr="00C237CB">
        <w:rPr>
          <w:rFonts w:ascii="Times New Roman" w:hAnsi="Times New Roman" w:cs="Times New Roman"/>
          <w:sz w:val="24"/>
          <w:szCs w:val="24"/>
        </w:rPr>
        <w:t xml:space="preserve">expanding breadth </w:t>
      </w:r>
      <w:r w:rsidR="000C6CBB">
        <w:rPr>
          <w:rFonts w:ascii="Times New Roman" w:hAnsi="Times New Roman" w:cs="Times New Roman"/>
          <w:sz w:val="24"/>
          <w:szCs w:val="24"/>
        </w:rPr>
        <w:t xml:space="preserve">focusing on </w:t>
      </w:r>
      <w:r w:rsidR="00B2729A" w:rsidRPr="00C237CB">
        <w:rPr>
          <w:rFonts w:ascii="Times New Roman" w:hAnsi="Times New Roman" w:cs="Times New Roman"/>
          <w:sz w:val="24"/>
          <w:szCs w:val="24"/>
        </w:rPr>
        <w:t>the</w:t>
      </w:r>
      <w:r w:rsidR="007F7DBC" w:rsidRPr="00C237CB">
        <w:rPr>
          <w:rFonts w:ascii="Times New Roman" w:hAnsi="Times New Roman" w:cs="Times New Roman"/>
          <w:sz w:val="24"/>
          <w:szCs w:val="24"/>
        </w:rPr>
        <w:t xml:space="preserve"> phenomena of </w:t>
      </w:r>
      <w:r w:rsidR="000C6CBB">
        <w:rPr>
          <w:rFonts w:ascii="Times New Roman" w:hAnsi="Times New Roman" w:cs="Times New Roman"/>
          <w:sz w:val="24"/>
          <w:szCs w:val="24"/>
        </w:rPr>
        <w:t>RV travel. This is</w:t>
      </w:r>
      <w:r w:rsidR="007F7DBC" w:rsidRPr="00C237CB">
        <w:rPr>
          <w:rFonts w:ascii="Times New Roman" w:hAnsi="Times New Roman" w:cs="Times New Roman"/>
          <w:sz w:val="24"/>
          <w:szCs w:val="24"/>
        </w:rPr>
        <w:t xml:space="preserve"> an economically impactful</w:t>
      </w:r>
      <w:r w:rsidR="00B2729A" w:rsidRPr="00C237CB">
        <w:rPr>
          <w:rFonts w:ascii="Times New Roman" w:hAnsi="Times New Roman" w:cs="Times New Roman"/>
          <w:sz w:val="24"/>
          <w:szCs w:val="24"/>
        </w:rPr>
        <w:t xml:space="preserve"> tourism segment</w:t>
      </w:r>
      <w:r w:rsidR="000C6CBB">
        <w:rPr>
          <w:rFonts w:ascii="Times New Roman" w:hAnsi="Times New Roman" w:cs="Times New Roman"/>
          <w:sz w:val="24"/>
          <w:szCs w:val="24"/>
        </w:rPr>
        <w:t>: in</w:t>
      </w:r>
      <w:r w:rsidR="00B2729A" w:rsidRPr="00C237CB">
        <w:rPr>
          <w:rFonts w:ascii="Times New Roman" w:hAnsi="Times New Roman" w:cs="Times New Roman"/>
          <w:sz w:val="24"/>
          <w:szCs w:val="24"/>
        </w:rPr>
        <w:t xml:space="preserve"> 2017, $6.3 billion dollars of direct economic output in the U.S.</w:t>
      </w:r>
      <w:r w:rsidR="00457A3C" w:rsidRPr="00C237CB">
        <w:rPr>
          <w:rFonts w:ascii="Times New Roman" w:hAnsi="Times New Roman" w:cs="Times New Roman"/>
          <w:sz w:val="24"/>
          <w:szCs w:val="24"/>
        </w:rPr>
        <w:t xml:space="preserve"> were</w:t>
      </w:r>
      <w:r w:rsidR="00B2729A" w:rsidRPr="00C237CB">
        <w:rPr>
          <w:rFonts w:ascii="Times New Roman" w:hAnsi="Times New Roman" w:cs="Times New Roman"/>
          <w:sz w:val="24"/>
          <w:szCs w:val="24"/>
        </w:rPr>
        <w:t xml:space="preserve"> attributed to RV campgrounds and travel, and an estimated 8.9 million U.S. households own an RV (RVIA, 2017). </w:t>
      </w:r>
      <w:r w:rsidR="002A7592">
        <w:rPr>
          <w:rFonts w:ascii="Times New Roman" w:hAnsi="Times New Roman" w:cs="Times New Roman"/>
          <w:sz w:val="24"/>
          <w:szCs w:val="24"/>
        </w:rPr>
        <w:t>Research on</w:t>
      </w:r>
      <w:r w:rsidRPr="00C237CB">
        <w:rPr>
          <w:rFonts w:ascii="Times New Roman" w:hAnsi="Times New Roman" w:cs="Times New Roman"/>
          <w:sz w:val="24"/>
          <w:szCs w:val="24"/>
        </w:rPr>
        <w:t xml:space="preserve"> the nature and impact of </w:t>
      </w:r>
      <w:r w:rsidR="002A7592">
        <w:rPr>
          <w:rFonts w:ascii="Times New Roman" w:hAnsi="Times New Roman" w:cs="Times New Roman"/>
          <w:sz w:val="24"/>
          <w:szCs w:val="24"/>
        </w:rPr>
        <w:t>mostly</w:t>
      </w:r>
      <w:r w:rsidR="006D3518" w:rsidRPr="00C237CB">
        <w:rPr>
          <w:rFonts w:ascii="Times New Roman" w:hAnsi="Times New Roman" w:cs="Times New Roman"/>
          <w:sz w:val="24"/>
          <w:szCs w:val="24"/>
        </w:rPr>
        <w:t xml:space="preserve"> stationary </w:t>
      </w:r>
      <w:r w:rsidR="00B2729A" w:rsidRPr="00C237CB">
        <w:rPr>
          <w:rFonts w:ascii="Times New Roman" w:hAnsi="Times New Roman" w:cs="Times New Roman"/>
          <w:sz w:val="24"/>
          <w:szCs w:val="24"/>
        </w:rPr>
        <w:t>RV and mobile home</w:t>
      </w:r>
      <w:r w:rsidR="00937A38" w:rsidRPr="00C237CB">
        <w:rPr>
          <w:rFonts w:ascii="Times New Roman" w:hAnsi="Times New Roman" w:cs="Times New Roman"/>
          <w:sz w:val="24"/>
          <w:szCs w:val="24"/>
        </w:rPr>
        <w:t xml:space="preserve"> (</w:t>
      </w:r>
      <w:r w:rsidR="00010613">
        <w:rPr>
          <w:rFonts w:ascii="Times New Roman" w:hAnsi="Times New Roman" w:cs="Times New Roman"/>
          <w:sz w:val="24"/>
          <w:szCs w:val="24"/>
        </w:rPr>
        <w:t>“</w:t>
      </w:r>
      <w:r w:rsidR="00937A38" w:rsidRPr="00C237CB">
        <w:rPr>
          <w:rFonts w:ascii="Times New Roman" w:hAnsi="Times New Roman" w:cs="Times New Roman"/>
          <w:sz w:val="24"/>
          <w:szCs w:val="24"/>
        </w:rPr>
        <w:t>RV/MH</w:t>
      </w:r>
      <w:r w:rsidR="00010613">
        <w:rPr>
          <w:rFonts w:ascii="Times New Roman" w:hAnsi="Times New Roman" w:cs="Times New Roman"/>
          <w:sz w:val="24"/>
          <w:szCs w:val="24"/>
        </w:rPr>
        <w:t>”</w:t>
      </w:r>
      <w:r w:rsidR="00937A38" w:rsidRPr="00C237CB">
        <w:rPr>
          <w:rFonts w:ascii="Times New Roman" w:hAnsi="Times New Roman" w:cs="Times New Roman"/>
          <w:sz w:val="24"/>
          <w:szCs w:val="24"/>
        </w:rPr>
        <w:t>)</w:t>
      </w:r>
      <w:r w:rsidR="00B2729A" w:rsidRPr="00C237CB">
        <w:rPr>
          <w:rFonts w:ascii="Times New Roman" w:hAnsi="Times New Roman" w:cs="Times New Roman"/>
          <w:sz w:val="24"/>
          <w:szCs w:val="24"/>
        </w:rPr>
        <w:t xml:space="preserve"> park-based winter visitors</w:t>
      </w:r>
      <w:r w:rsidR="002A7592">
        <w:rPr>
          <w:rFonts w:ascii="Times New Roman" w:hAnsi="Times New Roman" w:cs="Times New Roman"/>
          <w:sz w:val="24"/>
          <w:szCs w:val="24"/>
        </w:rPr>
        <w:t xml:space="preserve"> has bee</w:t>
      </w:r>
      <w:r w:rsidR="00863807">
        <w:rPr>
          <w:rFonts w:ascii="Times New Roman" w:hAnsi="Times New Roman" w:cs="Times New Roman"/>
          <w:sz w:val="24"/>
          <w:szCs w:val="24"/>
        </w:rPr>
        <w:t>n more limited (</w:t>
      </w:r>
      <w:r w:rsidR="00863807" w:rsidRPr="00C237CB">
        <w:rPr>
          <w:rFonts w:ascii="Times New Roman" w:hAnsi="Times New Roman" w:cs="Times New Roman"/>
          <w:sz w:val="24"/>
          <w:szCs w:val="24"/>
        </w:rPr>
        <w:t>Sheng et al., 2014)</w:t>
      </w:r>
      <w:r w:rsidR="00B2729A" w:rsidRPr="00C237CB">
        <w:rPr>
          <w:rFonts w:ascii="Times New Roman" w:hAnsi="Times New Roman" w:cs="Times New Roman"/>
          <w:sz w:val="24"/>
          <w:szCs w:val="24"/>
        </w:rPr>
        <w:t xml:space="preserve">. </w:t>
      </w:r>
      <w:r w:rsidR="007F7DBC" w:rsidRPr="00C237CB">
        <w:rPr>
          <w:rFonts w:ascii="Times New Roman" w:hAnsi="Times New Roman" w:cs="Times New Roman"/>
          <w:sz w:val="24"/>
          <w:szCs w:val="24"/>
        </w:rPr>
        <w:t>This type of accommodation has been</w:t>
      </w:r>
      <w:r w:rsidR="002A7592">
        <w:rPr>
          <w:rFonts w:ascii="Times New Roman" w:hAnsi="Times New Roman" w:cs="Times New Roman"/>
          <w:sz w:val="24"/>
          <w:szCs w:val="24"/>
        </w:rPr>
        <w:t xml:space="preserve"> popular with snowbirds of the “Silent G</w:t>
      </w:r>
      <w:r w:rsidR="007F7DBC" w:rsidRPr="00C237CB">
        <w:rPr>
          <w:rFonts w:ascii="Times New Roman" w:hAnsi="Times New Roman" w:cs="Times New Roman"/>
          <w:sz w:val="24"/>
          <w:szCs w:val="24"/>
        </w:rPr>
        <w:t>eneration</w:t>
      </w:r>
      <w:r w:rsidR="002A7592">
        <w:rPr>
          <w:rFonts w:ascii="Times New Roman" w:hAnsi="Times New Roman" w:cs="Times New Roman"/>
          <w:sz w:val="24"/>
          <w:szCs w:val="24"/>
        </w:rPr>
        <w:t>” (ages 73-90, as of 2018) but “Baby B</w:t>
      </w:r>
      <w:r w:rsidR="007F7DBC" w:rsidRPr="00C237CB">
        <w:rPr>
          <w:rFonts w:ascii="Times New Roman" w:hAnsi="Times New Roman" w:cs="Times New Roman"/>
          <w:sz w:val="24"/>
          <w:szCs w:val="24"/>
        </w:rPr>
        <w:t>oomers</w:t>
      </w:r>
      <w:r w:rsidR="002A7592">
        <w:rPr>
          <w:rFonts w:ascii="Times New Roman" w:hAnsi="Times New Roman" w:cs="Times New Roman"/>
          <w:sz w:val="24"/>
          <w:szCs w:val="24"/>
        </w:rPr>
        <w:t>”</w:t>
      </w:r>
      <w:r w:rsidR="007F7DBC" w:rsidRPr="00C237CB">
        <w:rPr>
          <w:rFonts w:ascii="Times New Roman" w:hAnsi="Times New Roman" w:cs="Times New Roman"/>
          <w:sz w:val="24"/>
          <w:szCs w:val="24"/>
        </w:rPr>
        <w:t xml:space="preserve"> (ages 54-72</w:t>
      </w:r>
      <w:r w:rsidR="006D3518" w:rsidRPr="00C237CB">
        <w:rPr>
          <w:rFonts w:ascii="Times New Roman" w:hAnsi="Times New Roman" w:cs="Times New Roman"/>
          <w:sz w:val="24"/>
          <w:szCs w:val="24"/>
        </w:rPr>
        <w:t>) are increasingly becoming the dominant retired generation in the U.S. Past research has noted that the characteristics and behaviors of this younger cohort may not be fully understood by destinations and tourism stakeholders (</w:t>
      </w:r>
      <w:proofErr w:type="spellStart"/>
      <w:r w:rsidR="006D3518" w:rsidRPr="00C237CB">
        <w:rPr>
          <w:rFonts w:ascii="Times New Roman" w:hAnsi="Times New Roman" w:cs="Times New Roman"/>
          <w:sz w:val="24"/>
          <w:szCs w:val="24"/>
        </w:rPr>
        <w:t>Lehto</w:t>
      </w:r>
      <w:proofErr w:type="spellEnd"/>
      <w:r w:rsidR="006D3518" w:rsidRPr="00C237CB">
        <w:rPr>
          <w:rFonts w:ascii="Times New Roman" w:hAnsi="Times New Roman" w:cs="Times New Roman"/>
          <w:sz w:val="24"/>
          <w:szCs w:val="24"/>
        </w:rPr>
        <w:t xml:space="preserve"> et al., 2008).</w:t>
      </w:r>
      <w:r w:rsidR="002A7592">
        <w:rPr>
          <w:rFonts w:ascii="Times New Roman" w:hAnsi="Times New Roman" w:cs="Times New Roman"/>
          <w:sz w:val="24"/>
          <w:szCs w:val="24"/>
        </w:rPr>
        <w:t xml:space="preserve"> T</w:t>
      </w:r>
      <w:r w:rsidR="00B2729A" w:rsidRPr="00C237CB">
        <w:rPr>
          <w:rFonts w:ascii="Times New Roman" w:hAnsi="Times New Roman" w:cs="Times New Roman"/>
          <w:sz w:val="24"/>
          <w:szCs w:val="24"/>
        </w:rPr>
        <w:t>here</w:t>
      </w:r>
      <w:r w:rsidR="007F7DBC" w:rsidRPr="00C237CB">
        <w:rPr>
          <w:rFonts w:ascii="Times New Roman" w:hAnsi="Times New Roman" w:cs="Times New Roman"/>
          <w:sz w:val="24"/>
          <w:szCs w:val="24"/>
        </w:rPr>
        <w:t xml:space="preserve"> is a timely impetus to investigate </w:t>
      </w:r>
      <w:r w:rsidR="00B2729A" w:rsidRPr="00C237CB">
        <w:rPr>
          <w:rFonts w:ascii="Times New Roman" w:hAnsi="Times New Roman" w:cs="Times New Roman"/>
          <w:sz w:val="24"/>
          <w:szCs w:val="24"/>
        </w:rPr>
        <w:t>seasonal visitors</w:t>
      </w:r>
      <w:r w:rsidR="006D3518" w:rsidRPr="00C237CB">
        <w:rPr>
          <w:rFonts w:ascii="Times New Roman" w:hAnsi="Times New Roman" w:cs="Times New Roman"/>
          <w:sz w:val="24"/>
          <w:szCs w:val="24"/>
        </w:rPr>
        <w:t>, particularly those who stay at</w:t>
      </w:r>
      <w:r w:rsidR="007F7DBC" w:rsidRPr="00C237CB">
        <w:rPr>
          <w:rFonts w:ascii="Times New Roman" w:hAnsi="Times New Roman" w:cs="Times New Roman"/>
          <w:sz w:val="24"/>
          <w:szCs w:val="24"/>
        </w:rPr>
        <w:t xml:space="preserve"> </w:t>
      </w:r>
      <w:r w:rsidR="002A7592">
        <w:rPr>
          <w:rFonts w:ascii="Times New Roman" w:hAnsi="Times New Roman" w:cs="Times New Roman"/>
          <w:sz w:val="24"/>
          <w:szCs w:val="24"/>
        </w:rPr>
        <w:t>RV/MH</w:t>
      </w:r>
      <w:r w:rsidR="00F24C59">
        <w:rPr>
          <w:rFonts w:ascii="Times New Roman" w:hAnsi="Times New Roman" w:cs="Times New Roman"/>
          <w:sz w:val="24"/>
          <w:szCs w:val="24"/>
        </w:rPr>
        <w:t xml:space="preserve"> </w:t>
      </w:r>
      <w:r w:rsidR="006D3518" w:rsidRPr="00C237CB">
        <w:rPr>
          <w:rFonts w:ascii="Times New Roman" w:hAnsi="Times New Roman" w:cs="Times New Roman"/>
          <w:sz w:val="24"/>
          <w:szCs w:val="24"/>
        </w:rPr>
        <w:t xml:space="preserve">parks, </w:t>
      </w:r>
      <w:r w:rsidR="00B2729A" w:rsidRPr="00C237CB">
        <w:rPr>
          <w:rFonts w:ascii="Times New Roman" w:hAnsi="Times New Roman" w:cs="Times New Roman"/>
          <w:sz w:val="24"/>
          <w:szCs w:val="24"/>
        </w:rPr>
        <w:t>as</w:t>
      </w:r>
      <w:r w:rsidR="003D2637" w:rsidRPr="00C237CB">
        <w:rPr>
          <w:rFonts w:ascii="Times New Roman" w:hAnsi="Times New Roman" w:cs="Times New Roman"/>
          <w:sz w:val="24"/>
          <w:szCs w:val="24"/>
        </w:rPr>
        <w:t xml:space="preserve"> generational shifts occur in the U.S. and abroad.</w:t>
      </w:r>
    </w:p>
    <w:p w14:paraId="3CD215F5" w14:textId="633C7CDD" w:rsidR="006D3518" w:rsidRPr="00C237CB" w:rsidRDefault="00361282" w:rsidP="007115FF">
      <w:pPr>
        <w:spacing w:after="120" w:line="240" w:lineRule="auto"/>
        <w:rPr>
          <w:rFonts w:ascii="Times New Roman" w:hAnsi="Times New Roman" w:cs="Times New Roman"/>
          <w:sz w:val="24"/>
          <w:szCs w:val="24"/>
        </w:rPr>
      </w:pPr>
      <w:r>
        <w:rPr>
          <w:rFonts w:ascii="Times New Roman" w:hAnsi="Times New Roman" w:cs="Times New Roman"/>
          <w:sz w:val="24"/>
          <w:szCs w:val="24"/>
        </w:rPr>
        <w:t>Importantly</w:t>
      </w:r>
      <w:r w:rsidR="006D3518" w:rsidRPr="00C237CB">
        <w:rPr>
          <w:rFonts w:ascii="Times New Roman" w:hAnsi="Times New Roman" w:cs="Times New Roman"/>
          <w:sz w:val="24"/>
          <w:szCs w:val="24"/>
        </w:rPr>
        <w:t>,</w:t>
      </w:r>
      <w:r>
        <w:rPr>
          <w:rFonts w:ascii="Times New Roman" w:hAnsi="Times New Roman" w:cs="Times New Roman"/>
          <w:sz w:val="24"/>
          <w:szCs w:val="24"/>
        </w:rPr>
        <w:t xml:space="preserve"> there may be </w:t>
      </w:r>
      <w:r w:rsidR="007115FF" w:rsidRPr="00C237CB">
        <w:rPr>
          <w:rFonts w:ascii="Times New Roman" w:hAnsi="Times New Roman" w:cs="Times New Roman"/>
          <w:sz w:val="24"/>
          <w:szCs w:val="24"/>
        </w:rPr>
        <w:t>differences between generations in their</w:t>
      </w:r>
      <w:r w:rsidR="006D3518" w:rsidRPr="00C237CB">
        <w:rPr>
          <w:rFonts w:ascii="Times New Roman" w:hAnsi="Times New Roman" w:cs="Times New Roman"/>
          <w:sz w:val="24"/>
          <w:szCs w:val="24"/>
        </w:rPr>
        <w:t xml:space="preserve"> preferences for social interaction </w:t>
      </w:r>
      <w:r w:rsidR="002A7592">
        <w:rPr>
          <w:rFonts w:ascii="Times New Roman" w:hAnsi="Times New Roman" w:cs="Times New Roman"/>
          <w:sz w:val="24"/>
          <w:szCs w:val="24"/>
        </w:rPr>
        <w:t xml:space="preserve">and certain activities. </w:t>
      </w:r>
      <w:r w:rsidR="007115FF" w:rsidRPr="00C237CB">
        <w:rPr>
          <w:rFonts w:ascii="Times New Roman" w:hAnsi="Times New Roman" w:cs="Times New Roman"/>
          <w:sz w:val="24"/>
          <w:szCs w:val="24"/>
        </w:rPr>
        <w:t>This research asks two primary questions:</w:t>
      </w:r>
      <w:r w:rsidR="006D3518" w:rsidRPr="00C237CB">
        <w:rPr>
          <w:rFonts w:ascii="Times New Roman" w:hAnsi="Times New Roman" w:cs="Times New Roman"/>
          <w:sz w:val="24"/>
          <w:szCs w:val="24"/>
        </w:rPr>
        <w:t xml:space="preserve"> first, what differences are exhibited between generational groups of winter visitors in terms of sociality</w:t>
      </w:r>
      <w:r>
        <w:rPr>
          <w:rFonts w:ascii="Times New Roman" w:hAnsi="Times New Roman" w:cs="Times New Roman"/>
          <w:sz w:val="24"/>
          <w:szCs w:val="24"/>
        </w:rPr>
        <w:t>-related</w:t>
      </w:r>
      <w:r w:rsidR="006D3518" w:rsidRPr="00C237CB">
        <w:rPr>
          <w:rFonts w:ascii="Times New Roman" w:hAnsi="Times New Roman" w:cs="Times New Roman"/>
          <w:sz w:val="24"/>
          <w:szCs w:val="24"/>
        </w:rPr>
        <w:t xml:space="preserve"> variables, </w:t>
      </w:r>
      <w:r w:rsidR="002A7592">
        <w:rPr>
          <w:rFonts w:ascii="Times New Roman" w:hAnsi="Times New Roman" w:cs="Times New Roman"/>
          <w:sz w:val="24"/>
          <w:szCs w:val="24"/>
        </w:rPr>
        <w:t xml:space="preserve">such as </w:t>
      </w:r>
      <w:r w:rsidR="006D3518" w:rsidRPr="00C237CB">
        <w:rPr>
          <w:rFonts w:ascii="Times New Roman" w:hAnsi="Times New Roman" w:cs="Times New Roman"/>
          <w:sz w:val="24"/>
          <w:szCs w:val="24"/>
        </w:rPr>
        <w:t>activity preferences</w:t>
      </w:r>
      <w:r w:rsidR="002A7592">
        <w:rPr>
          <w:rFonts w:ascii="Times New Roman" w:hAnsi="Times New Roman" w:cs="Times New Roman"/>
          <w:sz w:val="24"/>
          <w:szCs w:val="24"/>
        </w:rPr>
        <w:t xml:space="preserve"> and travel party characteristics</w:t>
      </w:r>
      <w:r w:rsidR="006D3518" w:rsidRPr="00C237CB">
        <w:rPr>
          <w:rFonts w:ascii="Times New Roman" w:hAnsi="Times New Roman" w:cs="Times New Roman"/>
          <w:sz w:val="24"/>
          <w:szCs w:val="24"/>
        </w:rPr>
        <w:t xml:space="preserve">? Second, do winter visitors who stay in </w:t>
      </w:r>
      <w:r w:rsidR="005F4D4B" w:rsidRPr="00C237CB">
        <w:rPr>
          <w:rFonts w:ascii="Times New Roman" w:hAnsi="Times New Roman" w:cs="Times New Roman"/>
          <w:sz w:val="24"/>
          <w:szCs w:val="24"/>
        </w:rPr>
        <w:t>RV/MH</w:t>
      </w:r>
      <w:r w:rsidR="006D3518" w:rsidRPr="00C237CB">
        <w:rPr>
          <w:rFonts w:ascii="Times New Roman" w:hAnsi="Times New Roman" w:cs="Times New Roman"/>
          <w:sz w:val="24"/>
          <w:szCs w:val="24"/>
        </w:rPr>
        <w:t xml:space="preserve"> park accommodations </w:t>
      </w:r>
      <w:r>
        <w:rPr>
          <w:rFonts w:ascii="Times New Roman" w:hAnsi="Times New Roman" w:cs="Times New Roman"/>
          <w:sz w:val="24"/>
          <w:szCs w:val="24"/>
        </w:rPr>
        <w:t>have different sociality characteristics</w:t>
      </w:r>
      <w:r w:rsidR="006D3518" w:rsidRPr="00C237CB">
        <w:rPr>
          <w:rFonts w:ascii="Times New Roman" w:hAnsi="Times New Roman" w:cs="Times New Roman"/>
          <w:sz w:val="24"/>
          <w:szCs w:val="24"/>
        </w:rPr>
        <w:t xml:space="preserve"> than winter visitors</w:t>
      </w:r>
      <w:r w:rsidR="001E3C7C">
        <w:rPr>
          <w:rFonts w:ascii="Times New Roman" w:hAnsi="Times New Roman" w:cs="Times New Roman"/>
          <w:sz w:val="24"/>
          <w:szCs w:val="24"/>
        </w:rPr>
        <w:t xml:space="preserve"> who own a home or stay in other accommodations</w:t>
      </w:r>
      <w:r w:rsidR="006D3518" w:rsidRPr="00C237CB">
        <w:rPr>
          <w:rFonts w:ascii="Times New Roman" w:hAnsi="Times New Roman" w:cs="Times New Roman"/>
          <w:sz w:val="24"/>
          <w:szCs w:val="24"/>
        </w:rPr>
        <w:t xml:space="preserve">? </w:t>
      </w:r>
    </w:p>
    <w:p w14:paraId="62A1300B" w14:textId="6037D65F" w:rsidR="00ED2C37" w:rsidRPr="00C237CB" w:rsidRDefault="006D3518" w:rsidP="004C59FB">
      <w:pPr>
        <w:spacing w:after="120" w:line="240" w:lineRule="auto"/>
        <w:rPr>
          <w:rFonts w:ascii="Times New Roman" w:hAnsi="Times New Roman" w:cs="Times New Roman"/>
          <w:sz w:val="24"/>
          <w:szCs w:val="24"/>
        </w:rPr>
      </w:pPr>
      <w:r w:rsidRPr="00C237CB">
        <w:rPr>
          <w:rFonts w:ascii="Times New Roman" w:hAnsi="Times New Roman" w:cs="Times New Roman"/>
          <w:sz w:val="24"/>
          <w:szCs w:val="24"/>
        </w:rPr>
        <w:t>Winter visitor data collected in Yuma County, Arizona during the 2017-2018 winter season</w:t>
      </w:r>
      <w:r w:rsidR="007115FF" w:rsidRPr="00C237CB">
        <w:rPr>
          <w:rFonts w:ascii="Times New Roman" w:hAnsi="Times New Roman" w:cs="Times New Roman"/>
          <w:sz w:val="24"/>
          <w:szCs w:val="24"/>
        </w:rPr>
        <w:t xml:space="preserve"> is used</w:t>
      </w:r>
      <w:r w:rsidRPr="00C237CB">
        <w:rPr>
          <w:rFonts w:ascii="Times New Roman" w:hAnsi="Times New Roman" w:cs="Times New Roman"/>
          <w:sz w:val="24"/>
          <w:szCs w:val="24"/>
        </w:rPr>
        <w:t xml:space="preserve"> </w:t>
      </w:r>
      <w:r w:rsidR="007115FF" w:rsidRPr="00C237CB">
        <w:rPr>
          <w:rFonts w:ascii="Times New Roman" w:hAnsi="Times New Roman" w:cs="Times New Roman"/>
          <w:sz w:val="24"/>
          <w:szCs w:val="24"/>
        </w:rPr>
        <w:t>to ad</w:t>
      </w:r>
      <w:r w:rsidR="00F24C59">
        <w:rPr>
          <w:rFonts w:ascii="Times New Roman" w:hAnsi="Times New Roman" w:cs="Times New Roman"/>
          <w:sz w:val="24"/>
          <w:szCs w:val="24"/>
        </w:rPr>
        <w:t xml:space="preserve">dress these research </w:t>
      </w:r>
      <w:r w:rsidR="00186630">
        <w:rPr>
          <w:rFonts w:ascii="Times New Roman" w:hAnsi="Times New Roman" w:cs="Times New Roman"/>
          <w:sz w:val="24"/>
          <w:szCs w:val="24"/>
        </w:rPr>
        <w:t>questions.</w:t>
      </w:r>
      <w:r w:rsidRPr="00C237CB">
        <w:rPr>
          <w:rFonts w:ascii="Times New Roman" w:hAnsi="Times New Roman" w:cs="Times New Roman"/>
          <w:sz w:val="24"/>
          <w:szCs w:val="24"/>
        </w:rPr>
        <w:t xml:space="preserve"> </w:t>
      </w:r>
      <w:r w:rsidR="00F07E5D" w:rsidRPr="00C237CB">
        <w:rPr>
          <w:rFonts w:ascii="Times New Roman" w:hAnsi="Times New Roman" w:cs="Times New Roman"/>
          <w:sz w:val="24"/>
          <w:szCs w:val="24"/>
        </w:rPr>
        <w:t xml:space="preserve">Located in the sunny desert near the California and Mexico borders, </w:t>
      </w:r>
      <w:r w:rsidR="00C86ED5" w:rsidRPr="00C237CB">
        <w:rPr>
          <w:rFonts w:ascii="Times New Roman" w:hAnsi="Times New Roman" w:cs="Times New Roman"/>
          <w:sz w:val="24"/>
          <w:szCs w:val="24"/>
        </w:rPr>
        <w:t>Yuma</w:t>
      </w:r>
      <w:r w:rsidR="00186630">
        <w:rPr>
          <w:rFonts w:ascii="Times New Roman" w:hAnsi="Times New Roman" w:cs="Times New Roman"/>
          <w:sz w:val="24"/>
          <w:szCs w:val="24"/>
        </w:rPr>
        <w:t xml:space="preserve"> County</w:t>
      </w:r>
      <w:r w:rsidR="00C86ED5" w:rsidRPr="00C237CB">
        <w:rPr>
          <w:rFonts w:ascii="Times New Roman" w:hAnsi="Times New Roman" w:cs="Times New Roman"/>
          <w:sz w:val="24"/>
          <w:szCs w:val="24"/>
        </w:rPr>
        <w:t xml:space="preserve"> is known for its abundan</w:t>
      </w:r>
      <w:r w:rsidR="00126F94" w:rsidRPr="00C237CB">
        <w:rPr>
          <w:rFonts w:ascii="Times New Roman" w:hAnsi="Times New Roman" w:cs="Times New Roman"/>
          <w:sz w:val="24"/>
          <w:szCs w:val="24"/>
        </w:rPr>
        <w:t xml:space="preserve">ce of </w:t>
      </w:r>
      <w:r w:rsidR="005F4D4B" w:rsidRPr="00C237CB">
        <w:rPr>
          <w:rFonts w:ascii="Times New Roman" w:hAnsi="Times New Roman" w:cs="Times New Roman"/>
          <w:sz w:val="24"/>
          <w:szCs w:val="24"/>
        </w:rPr>
        <w:t>RV/MH</w:t>
      </w:r>
      <w:r w:rsidR="00126F94" w:rsidRPr="00C237CB">
        <w:rPr>
          <w:rFonts w:ascii="Times New Roman" w:hAnsi="Times New Roman" w:cs="Times New Roman"/>
          <w:sz w:val="24"/>
          <w:szCs w:val="24"/>
        </w:rPr>
        <w:t xml:space="preserve"> parks </w:t>
      </w:r>
      <w:r w:rsidRPr="00C237CB">
        <w:rPr>
          <w:rFonts w:ascii="Times New Roman" w:hAnsi="Times New Roman" w:cs="Times New Roman"/>
          <w:sz w:val="24"/>
          <w:szCs w:val="24"/>
        </w:rPr>
        <w:t>that cater to snowbirds</w:t>
      </w:r>
      <w:r w:rsidR="00186630">
        <w:rPr>
          <w:rFonts w:ascii="Times New Roman" w:hAnsi="Times New Roman" w:cs="Times New Roman"/>
          <w:sz w:val="24"/>
          <w:szCs w:val="24"/>
        </w:rPr>
        <w:t xml:space="preserve">, with over 40 parks and </w:t>
      </w:r>
      <w:r w:rsidR="00457A3C" w:rsidRPr="00C237CB">
        <w:rPr>
          <w:rFonts w:ascii="Times New Roman" w:hAnsi="Times New Roman" w:cs="Times New Roman"/>
          <w:sz w:val="24"/>
          <w:szCs w:val="24"/>
        </w:rPr>
        <w:t>an estimated 21,728 total</w:t>
      </w:r>
      <w:r w:rsidR="008F0ABA" w:rsidRPr="00C237CB">
        <w:rPr>
          <w:rFonts w:ascii="Times New Roman" w:hAnsi="Times New Roman" w:cs="Times New Roman"/>
          <w:sz w:val="24"/>
          <w:szCs w:val="24"/>
        </w:rPr>
        <w:t xml:space="preserve"> lots. </w:t>
      </w:r>
      <w:r w:rsidR="00C86ED5" w:rsidRPr="00C237CB">
        <w:rPr>
          <w:rFonts w:ascii="Times New Roman" w:hAnsi="Times New Roman" w:cs="Times New Roman"/>
          <w:sz w:val="24"/>
          <w:szCs w:val="24"/>
        </w:rPr>
        <w:t>Like in many w</w:t>
      </w:r>
      <w:r w:rsidRPr="00C237CB">
        <w:rPr>
          <w:rFonts w:ascii="Times New Roman" w:hAnsi="Times New Roman" w:cs="Times New Roman"/>
          <w:sz w:val="24"/>
          <w:szCs w:val="24"/>
        </w:rPr>
        <w:t xml:space="preserve">inter destinations, visitors to </w:t>
      </w:r>
      <w:r w:rsidR="00ED2C37" w:rsidRPr="00C237CB">
        <w:rPr>
          <w:rFonts w:ascii="Times New Roman" w:hAnsi="Times New Roman" w:cs="Times New Roman"/>
          <w:sz w:val="24"/>
          <w:szCs w:val="24"/>
        </w:rPr>
        <w:t xml:space="preserve">Yuma </w:t>
      </w:r>
      <w:r w:rsidRPr="00C237CB">
        <w:rPr>
          <w:rFonts w:ascii="Times New Roman" w:hAnsi="Times New Roman" w:cs="Times New Roman"/>
          <w:sz w:val="24"/>
          <w:szCs w:val="24"/>
        </w:rPr>
        <w:t>tend to be of older generations, and they also often</w:t>
      </w:r>
      <w:r w:rsidR="00ED2C37" w:rsidRPr="00C237CB">
        <w:rPr>
          <w:rFonts w:ascii="Times New Roman" w:hAnsi="Times New Roman" w:cs="Times New Roman"/>
          <w:sz w:val="24"/>
          <w:szCs w:val="24"/>
        </w:rPr>
        <w:t xml:space="preserve"> share </w:t>
      </w:r>
      <w:r w:rsidR="00F24C59">
        <w:rPr>
          <w:rFonts w:ascii="Times New Roman" w:hAnsi="Times New Roman" w:cs="Times New Roman"/>
          <w:sz w:val="24"/>
          <w:szCs w:val="24"/>
        </w:rPr>
        <w:t>other common</w:t>
      </w:r>
      <w:r w:rsidRPr="00C237CB">
        <w:rPr>
          <w:rFonts w:ascii="Times New Roman" w:hAnsi="Times New Roman" w:cs="Times New Roman"/>
          <w:sz w:val="24"/>
          <w:szCs w:val="24"/>
        </w:rPr>
        <w:t xml:space="preserve"> </w:t>
      </w:r>
      <w:r w:rsidR="00ED2C37" w:rsidRPr="00C237CB">
        <w:rPr>
          <w:rFonts w:ascii="Times New Roman" w:hAnsi="Times New Roman" w:cs="Times New Roman"/>
          <w:sz w:val="24"/>
          <w:szCs w:val="24"/>
        </w:rPr>
        <w:t xml:space="preserve">characteristics </w:t>
      </w:r>
      <w:r w:rsidRPr="00C237CB">
        <w:rPr>
          <w:rFonts w:ascii="Times New Roman" w:hAnsi="Times New Roman" w:cs="Times New Roman"/>
          <w:sz w:val="24"/>
          <w:szCs w:val="24"/>
        </w:rPr>
        <w:t xml:space="preserve">such as </w:t>
      </w:r>
      <w:r w:rsidR="00ED2C37" w:rsidRPr="00C237CB">
        <w:rPr>
          <w:rFonts w:ascii="Times New Roman" w:hAnsi="Times New Roman" w:cs="Times New Roman"/>
          <w:sz w:val="24"/>
          <w:szCs w:val="24"/>
        </w:rPr>
        <w:t xml:space="preserve">state of origin </w:t>
      </w:r>
      <w:r w:rsidRPr="00C237CB">
        <w:rPr>
          <w:rFonts w:ascii="Times New Roman" w:hAnsi="Times New Roman" w:cs="Times New Roman"/>
          <w:sz w:val="24"/>
          <w:szCs w:val="24"/>
        </w:rPr>
        <w:t xml:space="preserve">or nationality </w:t>
      </w:r>
      <w:r w:rsidR="00ED2C37" w:rsidRPr="00C237CB">
        <w:rPr>
          <w:rFonts w:ascii="Times New Roman" w:hAnsi="Times New Roman" w:cs="Times New Roman"/>
          <w:sz w:val="24"/>
          <w:szCs w:val="24"/>
        </w:rPr>
        <w:t>(</w:t>
      </w:r>
      <w:r w:rsidR="005A1A5D" w:rsidRPr="00C237CB">
        <w:rPr>
          <w:rFonts w:ascii="Times New Roman" w:hAnsi="Times New Roman" w:cs="Times New Roman"/>
          <w:sz w:val="24"/>
          <w:szCs w:val="24"/>
        </w:rPr>
        <w:t xml:space="preserve">as </w:t>
      </w:r>
      <w:r w:rsidR="00186630">
        <w:rPr>
          <w:rFonts w:ascii="Times New Roman" w:hAnsi="Times New Roman" w:cs="Times New Roman"/>
          <w:sz w:val="24"/>
          <w:szCs w:val="24"/>
        </w:rPr>
        <w:t xml:space="preserve">many are from </w:t>
      </w:r>
      <w:r w:rsidR="00ED2C37" w:rsidRPr="00C237CB">
        <w:rPr>
          <w:rFonts w:ascii="Times New Roman" w:hAnsi="Times New Roman" w:cs="Times New Roman"/>
          <w:sz w:val="24"/>
          <w:szCs w:val="24"/>
        </w:rPr>
        <w:t xml:space="preserve">northern </w:t>
      </w:r>
      <w:r w:rsidR="0031449E" w:rsidRPr="00C237CB">
        <w:rPr>
          <w:rFonts w:ascii="Times New Roman" w:hAnsi="Times New Roman" w:cs="Times New Roman"/>
          <w:sz w:val="24"/>
          <w:szCs w:val="24"/>
        </w:rPr>
        <w:t xml:space="preserve">U.S. </w:t>
      </w:r>
      <w:r w:rsidR="00ED2C37" w:rsidRPr="00C237CB">
        <w:rPr>
          <w:rFonts w:ascii="Times New Roman" w:hAnsi="Times New Roman" w:cs="Times New Roman"/>
          <w:sz w:val="24"/>
          <w:szCs w:val="24"/>
        </w:rPr>
        <w:t xml:space="preserve">states or </w:t>
      </w:r>
      <w:r w:rsidR="00126F94" w:rsidRPr="00C237CB">
        <w:rPr>
          <w:rFonts w:ascii="Times New Roman" w:hAnsi="Times New Roman" w:cs="Times New Roman"/>
          <w:sz w:val="24"/>
          <w:szCs w:val="24"/>
        </w:rPr>
        <w:t>Canadian provinces</w:t>
      </w:r>
      <w:r w:rsidR="00ED2C37" w:rsidRPr="00C237CB">
        <w:rPr>
          <w:rFonts w:ascii="Times New Roman" w:hAnsi="Times New Roman" w:cs="Times New Roman"/>
          <w:sz w:val="24"/>
          <w:szCs w:val="24"/>
        </w:rPr>
        <w:t>)</w:t>
      </w:r>
      <w:r w:rsidR="0031449E" w:rsidRPr="00C237CB">
        <w:rPr>
          <w:rFonts w:ascii="Times New Roman" w:hAnsi="Times New Roman" w:cs="Times New Roman"/>
          <w:sz w:val="24"/>
          <w:szCs w:val="24"/>
        </w:rPr>
        <w:t xml:space="preserve">. </w:t>
      </w:r>
      <w:r w:rsidR="007115FF" w:rsidRPr="00C237CB">
        <w:rPr>
          <w:rFonts w:ascii="Times New Roman" w:hAnsi="Times New Roman" w:cs="Times New Roman"/>
          <w:sz w:val="24"/>
          <w:szCs w:val="24"/>
        </w:rPr>
        <w:t>U</w:t>
      </w:r>
      <w:r w:rsidR="000A41CD" w:rsidRPr="00C237CB">
        <w:rPr>
          <w:rFonts w:ascii="Times New Roman" w:hAnsi="Times New Roman" w:cs="Times New Roman"/>
          <w:sz w:val="24"/>
          <w:szCs w:val="24"/>
        </w:rPr>
        <w:t>nderstanding the role of sociality in the Yuma snowbird experience may offer</w:t>
      </w:r>
      <w:r w:rsidR="00186630">
        <w:rPr>
          <w:rFonts w:ascii="Times New Roman" w:hAnsi="Times New Roman" w:cs="Times New Roman"/>
          <w:sz w:val="24"/>
          <w:szCs w:val="24"/>
        </w:rPr>
        <w:t xml:space="preserve"> </w:t>
      </w:r>
      <w:r w:rsidR="000A41CD" w:rsidRPr="00C237CB">
        <w:rPr>
          <w:rFonts w:ascii="Times New Roman" w:hAnsi="Times New Roman" w:cs="Times New Roman"/>
          <w:sz w:val="24"/>
          <w:szCs w:val="24"/>
        </w:rPr>
        <w:t>insights</w:t>
      </w:r>
      <w:r w:rsidR="00C86ED5" w:rsidRPr="00C237CB">
        <w:rPr>
          <w:rFonts w:ascii="Times New Roman" w:hAnsi="Times New Roman" w:cs="Times New Roman"/>
          <w:sz w:val="24"/>
          <w:szCs w:val="24"/>
        </w:rPr>
        <w:t xml:space="preserve"> </w:t>
      </w:r>
      <w:r w:rsidR="00E0397F" w:rsidRPr="00C237CB">
        <w:rPr>
          <w:rFonts w:ascii="Times New Roman" w:hAnsi="Times New Roman" w:cs="Times New Roman"/>
          <w:sz w:val="24"/>
          <w:szCs w:val="24"/>
        </w:rPr>
        <w:t xml:space="preserve">about the </w:t>
      </w:r>
      <w:r w:rsidR="00C86ED5" w:rsidRPr="00C237CB">
        <w:rPr>
          <w:rFonts w:ascii="Times New Roman" w:hAnsi="Times New Roman" w:cs="Times New Roman"/>
          <w:sz w:val="24"/>
          <w:szCs w:val="24"/>
        </w:rPr>
        <w:t>appeal of winter</w:t>
      </w:r>
      <w:r w:rsidR="000A41CD" w:rsidRPr="00C237CB">
        <w:rPr>
          <w:rFonts w:ascii="Times New Roman" w:hAnsi="Times New Roman" w:cs="Times New Roman"/>
          <w:sz w:val="24"/>
          <w:szCs w:val="24"/>
        </w:rPr>
        <w:t xml:space="preserve"> destination</w:t>
      </w:r>
      <w:r w:rsidR="00C86ED5" w:rsidRPr="00C237CB">
        <w:rPr>
          <w:rFonts w:ascii="Times New Roman" w:hAnsi="Times New Roman" w:cs="Times New Roman"/>
          <w:sz w:val="24"/>
          <w:szCs w:val="24"/>
        </w:rPr>
        <w:t>s</w:t>
      </w:r>
      <w:r w:rsidR="00BB10CE" w:rsidRPr="00C237CB">
        <w:rPr>
          <w:rFonts w:ascii="Times New Roman" w:hAnsi="Times New Roman" w:cs="Times New Roman"/>
          <w:sz w:val="24"/>
          <w:szCs w:val="24"/>
        </w:rPr>
        <w:t xml:space="preserve"> </w:t>
      </w:r>
      <w:r w:rsidR="00C86ED5" w:rsidRPr="00C237CB">
        <w:rPr>
          <w:rFonts w:ascii="Times New Roman" w:hAnsi="Times New Roman" w:cs="Times New Roman"/>
          <w:sz w:val="24"/>
          <w:szCs w:val="24"/>
        </w:rPr>
        <w:t>and ab</w:t>
      </w:r>
      <w:r w:rsidR="00E0397F" w:rsidRPr="00C237CB">
        <w:rPr>
          <w:rFonts w:ascii="Times New Roman" w:hAnsi="Times New Roman" w:cs="Times New Roman"/>
          <w:sz w:val="24"/>
          <w:szCs w:val="24"/>
        </w:rPr>
        <w:t>out</w:t>
      </w:r>
      <w:r w:rsidR="004D236E" w:rsidRPr="00C237CB">
        <w:rPr>
          <w:rFonts w:ascii="Times New Roman" w:hAnsi="Times New Roman" w:cs="Times New Roman"/>
          <w:sz w:val="24"/>
          <w:szCs w:val="24"/>
        </w:rPr>
        <w:t xml:space="preserve"> the desirability</w:t>
      </w:r>
      <w:r w:rsidR="00186630">
        <w:rPr>
          <w:rFonts w:ascii="Times New Roman" w:hAnsi="Times New Roman" w:cs="Times New Roman"/>
          <w:sz w:val="24"/>
          <w:szCs w:val="24"/>
        </w:rPr>
        <w:t xml:space="preserve"> of certain</w:t>
      </w:r>
      <w:r w:rsidR="00BB10CE" w:rsidRPr="00C237CB">
        <w:rPr>
          <w:rFonts w:ascii="Times New Roman" w:hAnsi="Times New Roman" w:cs="Times New Roman"/>
          <w:sz w:val="24"/>
          <w:szCs w:val="24"/>
        </w:rPr>
        <w:t xml:space="preserve"> accommodation</w:t>
      </w:r>
      <w:r w:rsidR="00186630">
        <w:rPr>
          <w:rFonts w:ascii="Times New Roman" w:hAnsi="Times New Roman" w:cs="Times New Roman"/>
          <w:sz w:val="24"/>
          <w:szCs w:val="24"/>
        </w:rPr>
        <w:t xml:space="preserve"> </w:t>
      </w:r>
      <w:r w:rsidR="000A41CD" w:rsidRPr="00C237CB">
        <w:rPr>
          <w:rFonts w:ascii="Times New Roman" w:hAnsi="Times New Roman" w:cs="Times New Roman"/>
          <w:sz w:val="24"/>
          <w:szCs w:val="24"/>
        </w:rPr>
        <w:t>styles</w:t>
      </w:r>
      <w:r w:rsidR="00BB10CE" w:rsidRPr="00C237CB">
        <w:rPr>
          <w:rFonts w:ascii="Times New Roman" w:hAnsi="Times New Roman" w:cs="Times New Roman"/>
          <w:sz w:val="24"/>
          <w:szCs w:val="24"/>
        </w:rPr>
        <w:t xml:space="preserve">, amenities, and attractions. </w:t>
      </w:r>
      <w:r w:rsidR="00186630">
        <w:rPr>
          <w:rFonts w:ascii="Times New Roman" w:hAnsi="Times New Roman" w:cs="Times New Roman"/>
          <w:sz w:val="24"/>
          <w:szCs w:val="24"/>
        </w:rPr>
        <w:t>This</w:t>
      </w:r>
      <w:r w:rsidR="004D236E" w:rsidRPr="00C237CB">
        <w:rPr>
          <w:rFonts w:ascii="Times New Roman" w:hAnsi="Times New Roman" w:cs="Times New Roman"/>
          <w:sz w:val="24"/>
          <w:szCs w:val="24"/>
        </w:rPr>
        <w:t xml:space="preserve"> </w:t>
      </w:r>
      <w:r w:rsidR="00186630">
        <w:rPr>
          <w:rFonts w:ascii="Times New Roman" w:hAnsi="Times New Roman" w:cs="Times New Roman"/>
          <w:sz w:val="24"/>
          <w:szCs w:val="24"/>
        </w:rPr>
        <w:t>information may</w:t>
      </w:r>
      <w:r w:rsidR="00E0397F" w:rsidRPr="00C237CB">
        <w:rPr>
          <w:rFonts w:ascii="Times New Roman" w:hAnsi="Times New Roman" w:cs="Times New Roman"/>
          <w:sz w:val="24"/>
          <w:szCs w:val="24"/>
        </w:rPr>
        <w:t xml:space="preserve"> enable</w:t>
      </w:r>
      <w:r w:rsidR="004D236E" w:rsidRPr="00C237CB">
        <w:rPr>
          <w:rFonts w:ascii="Times New Roman" w:hAnsi="Times New Roman" w:cs="Times New Roman"/>
          <w:sz w:val="24"/>
          <w:szCs w:val="24"/>
        </w:rPr>
        <w:t xml:space="preserve"> </w:t>
      </w:r>
      <w:r w:rsidR="00E0397F" w:rsidRPr="00C237CB">
        <w:rPr>
          <w:rFonts w:ascii="Times New Roman" w:hAnsi="Times New Roman" w:cs="Times New Roman"/>
          <w:sz w:val="24"/>
          <w:szCs w:val="24"/>
        </w:rPr>
        <w:t>destination</w:t>
      </w:r>
      <w:r w:rsidR="004D236E" w:rsidRPr="00C237CB">
        <w:rPr>
          <w:rFonts w:ascii="Times New Roman" w:hAnsi="Times New Roman" w:cs="Times New Roman"/>
          <w:sz w:val="24"/>
          <w:szCs w:val="24"/>
        </w:rPr>
        <w:t xml:space="preserve"> marketers and </w:t>
      </w:r>
      <w:r w:rsidR="00E0397F" w:rsidRPr="00C237CB">
        <w:rPr>
          <w:rFonts w:ascii="Times New Roman" w:hAnsi="Times New Roman" w:cs="Times New Roman"/>
          <w:sz w:val="24"/>
          <w:szCs w:val="24"/>
        </w:rPr>
        <w:t xml:space="preserve">tourism </w:t>
      </w:r>
      <w:r w:rsidR="004D236E" w:rsidRPr="00C237CB">
        <w:rPr>
          <w:rFonts w:ascii="Times New Roman" w:hAnsi="Times New Roman" w:cs="Times New Roman"/>
          <w:sz w:val="24"/>
          <w:szCs w:val="24"/>
        </w:rPr>
        <w:t>planners to continue to reach and appeal to the</w:t>
      </w:r>
      <w:r w:rsidR="00E0397F" w:rsidRPr="00C237CB">
        <w:rPr>
          <w:rFonts w:ascii="Times New Roman" w:hAnsi="Times New Roman" w:cs="Times New Roman"/>
          <w:sz w:val="24"/>
          <w:szCs w:val="24"/>
        </w:rPr>
        <w:t>ir target demographics amidst</w:t>
      </w:r>
      <w:r w:rsidR="006963F9" w:rsidRPr="00C237CB">
        <w:rPr>
          <w:rFonts w:ascii="Times New Roman" w:hAnsi="Times New Roman" w:cs="Times New Roman"/>
          <w:sz w:val="24"/>
          <w:szCs w:val="24"/>
        </w:rPr>
        <w:t xml:space="preserve"> an era of</w:t>
      </w:r>
      <w:r w:rsidR="004D236E" w:rsidRPr="00C237CB">
        <w:rPr>
          <w:rFonts w:ascii="Times New Roman" w:hAnsi="Times New Roman" w:cs="Times New Roman"/>
          <w:sz w:val="24"/>
          <w:szCs w:val="24"/>
        </w:rPr>
        <w:t xml:space="preserve"> potentially shifting</w:t>
      </w:r>
      <w:r w:rsidR="006963F9" w:rsidRPr="00C237CB">
        <w:rPr>
          <w:rFonts w:ascii="Times New Roman" w:hAnsi="Times New Roman" w:cs="Times New Roman"/>
          <w:sz w:val="24"/>
          <w:szCs w:val="24"/>
        </w:rPr>
        <w:t xml:space="preserve"> traveler</w:t>
      </w:r>
      <w:r w:rsidR="004D236E" w:rsidRPr="00C237CB">
        <w:rPr>
          <w:rFonts w:ascii="Times New Roman" w:hAnsi="Times New Roman" w:cs="Times New Roman"/>
          <w:sz w:val="24"/>
          <w:szCs w:val="24"/>
        </w:rPr>
        <w:t xml:space="preserve"> interests and personalities.</w:t>
      </w:r>
    </w:p>
    <w:p w14:paraId="5CBD003E" w14:textId="77777777" w:rsidR="00ED2C37" w:rsidRPr="00C237CB" w:rsidRDefault="00ED2C37" w:rsidP="004C59FB">
      <w:pPr>
        <w:spacing w:after="120" w:line="240" w:lineRule="auto"/>
        <w:rPr>
          <w:rFonts w:ascii="Times New Roman" w:hAnsi="Times New Roman" w:cs="Times New Roman"/>
          <w:sz w:val="24"/>
          <w:szCs w:val="24"/>
        </w:rPr>
      </w:pPr>
    </w:p>
    <w:p w14:paraId="59BF3A17" w14:textId="77777777" w:rsidR="00D720BB" w:rsidRPr="00C237CB" w:rsidRDefault="00D720BB" w:rsidP="004C59FB">
      <w:pPr>
        <w:spacing w:after="120" w:line="240" w:lineRule="auto"/>
        <w:rPr>
          <w:rFonts w:ascii="Times New Roman" w:hAnsi="Times New Roman" w:cs="Times New Roman"/>
          <w:b/>
          <w:sz w:val="24"/>
          <w:szCs w:val="24"/>
        </w:rPr>
      </w:pPr>
      <w:r w:rsidRPr="00C237CB">
        <w:rPr>
          <w:rFonts w:ascii="Times New Roman" w:hAnsi="Times New Roman" w:cs="Times New Roman"/>
          <w:b/>
          <w:sz w:val="24"/>
          <w:szCs w:val="24"/>
        </w:rPr>
        <w:t>Literature Review</w:t>
      </w:r>
    </w:p>
    <w:p w14:paraId="18246FF5" w14:textId="388076BB" w:rsidR="006963F9" w:rsidRPr="00C237CB" w:rsidRDefault="001C23FA" w:rsidP="004C59FB">
      <w:pPr>
        <w:spacing w:after="120" w:line="240" w:lineRule="auto"/>
        <w:rPr>
          <w:rFonts w:ascii="Times New Roman" w:hAnsi="Times New Roman" w:cs="Times New Roman"/>
          <w:sz w:val="24"/>
          <w:szCs w:val="24"/>
        </w:rPr>
      </w:pPr>
      <w:r w:rsidRPr="00C237CB">
        <w:rPr>
          <w:rFonts w:ascii="Times New Roman" w:hAnsi="Times New Roman" w:cs="Times New Roman"/>
          <w:sz w:val="24"/>
          <w:szCs w:val="24"/>
        </w:rPr>
        <w:t>Stemming from the generational theory of Howe and Strauss (1991)</w:t>
      </w:r>
      <w:r w:rsidR="002F6DDF" w:rsidRPr="00C237CB">
        <w:rPr>
          <w:rFonts w:ascii="Times New Roman" w:hAnsi="Times New Roman" w:cs="Times New Roman"/>
          <w:sz w:val="24"/>
          <w:szCs w:val="24"/>
        </w:rPr>
        <w:t xml:space="preserve">, </w:t>
      </w:r>
      <w:r w:rsidR="00087724" w:rsidRPr="00C237CB">
        <w:rPr>
          <w:rFonts w:ascii="Times New Roman" w:hAnsi="Times New Roman" w:cs="Times New Roman"/>
          <w:sz w:val="24"/>
          <w:szCs w:val="24"/>
        </w:rPr>
        <w:t>birth cohort</w:t>
      </w:r>
      <w:r w:rsidR="002F6DDF" w:rsidRPr="00C237CB">
        <w:rPr>
          <w:rFonts w:ascii="Times New Roman" w:hAnsi="Times New Roman" w:cs="Times New Roman"/>
          <w:sz w:val="24"/>
          <w:szCs w:val="24"/>
        </w:rPr>
        <w:t>s</w:t>
      </w:r>
      <w:r w:rsidR="00087724" w:rsidRPr="00C237CB">
        <w:rPr>
          <w:rFonts w:ascii="Times New Roman" w:hAnsi="Times New Roman" w:cs="Times New Roman"/>
          <w:sz w:val="24"/>
          <w:szCs w:val="24"/>
        </w:rPr>
        <w:t xml:space="preserve"> have ga</w:t>
      </w:r>
      <w:r w:rsidRPr="00C237CB">
        <w:rPr>
          <w:rFonts w:ascii="Times New Roman" w:hAnsi="Times New Roman" w:cs="Times New Roman"/>
          <w:sz w:val="24"/>
          <w:szCs w:val="24"/>
        </w:rPr>
        <w:t>ined attention</w:t>
      </w:r>
      <w:r w:rsidR="00791B59" w:rsidRPr="00C237CB">
        <w:rPr>
          <w:rFonts w:ascii="Times New Roman" w:hAnsi="Times New Roman" w:cs="Times New Roman"/>
          <w:sz w:val="24"/>
          <w:szCs w:val="24"/>
        </w:rPr>
        <w:t xml:space="preserve"> in the last few decades</w:t>
      </w:r>
      <w:r w:rsidRPr="00C237CB">
        <w:rPr>
          <w:rFonts w:ascii="Times New Roman" w:hAnsi="Times New Roman" w:cs="Times New Roman"/>
          <w:sz w:val="24"/>
          <w:szCs w:val="24"/>
        </w:rPr>
        <w:t xml:space="preserve"> as an</w:t>
      </w:r>
      <w:r w:rsidR="00087724" w:rsidRPr="00C237CB">
        <w:rPr>
          <w:rFonts w:ascii="Times New Roman" w:hAnsi="Times New Roman" w:cs="Times New Roman"/>
          <w:sz w:val="24"/>
          <w:szCs w:val="24"/>
        </w:rPr>
        <w:t xml:space="preserve"> important segmentation variable for </w:t>
      </w:r>
      <w:r w:rsidR="0072462D" w:rsidRPr="00C237CB">
        <w:rPr>
          <w:rFonts w:ascii="Times New Roman" w:hAnsi="Times New Roman" w:cs="Times New Roman"/>
          <w:sz w:val="24"/>
          <w:szCs w:val="24"/>
        </w:rPr>
        <w:t>understanding consumer preferences and developing effective marketing strategies</w:t>
      </w:r>
      <w:r w:rsidR="00A73A2A" w:rsidRPr="00C237CB">
        <w:rPr>
          <w:rFonts w:ascii="Times New Roman" w:hAnsi="Times New Roman" w:cs="Times New Roman"/>
          <w:sz w:val="24"/>
          <w:szCs w:val="24"/>
        </w:rPr>
        <w:t xml:space="preserve"> (</w:t>
      </w:r>
      <w:r w:rsidR="00950653">
        <w:rPr>
          <w:rFonts w:ascii="Times New Roman" w:hAnsi="Times New Roman" w:cs="Times New Roman"/>
          <w:sz w:val="24"/>
          <w:szCs w:val="24"/>
        </w:rPr>
        <w:t>Huang &amp;</w:t>
      </w:r>
      <w:r w:rsidR="0072462D" w:rsidRPr="00C237CB">
        <w:rPr>
          <w:rFonts w:ascii="Times New Roman" w:hAnsi="Times New Roman" w:cs="Times New Roman"/>
          <w:sz w:val="24"/>
          <w:szCs w:val="24"/>
        </w:rPr>
        <w:t xml:space="preserve"> </w:t>
      </w:r>
      <w:proofErr w:type="spellStart"/>
      <w:r w:rsidR="0072462D" w:rsidRPr="00C237CB">
        <w:rPr>
          <w:rFonts w:ascii="Times New Roman" w:hAnsi="Times New Roman" w:cs="Times New Roman"/>
          <w:sz w:val="24"/>
          <w:szCs w:val="24"/>
        </w:rPr>
        <w:t>Petrick</w:t>
      </w:r>
      <w:proofErr w:type="spellEnd"/>
      <w:r w:rsidR="0072462D" w:rsidRPr="00C237CB">
        <w:rPr>
          <w:rFonts w:ascii="Times New Roman" w:hAnsi="Times New Roman" w:cs="Times New Roman"/>
          <w:sz w:val="24"/>
          <w:szCs w:val="24"/>
        </w:rPr>
        <w:t xml:space="preserve">, 2010; </w:t>
      </w:r>
      <w:r w:rsidR="00A73A2A" w:rsidRPr="00C237CB">
        <w:rPr>
          <w:rFonts w:ascii="Times New Roman" w:hAnsi="Times New Roman" w:cs="Times New Roman"/>
          <w:sz w:val="24"/>
          <w:szCs w:val="24"/>
        </w:rPr>
        <w:t xml:space="preserve">Meredith &amp; </w:t>
      </w:r>
      <w:proofErr w:type="spellStart"/>
      <w:r w:rsidR="00A73A2A" w:rsidRPr="00C237CB">
        <w:rPr>
          <w:rFonts w:ascii="Times New Roman" w:hAnsi="Times New Roman" w:cs="Times New Roman"/>
          <w:sz w:val="24"/>
          <w:szCs w:val="24"/>
        </w:rPr>
        <w:t>Schewe</w:t>
      </w:r>
      <w:proofErr w:type="spellEnd"/>
      <w:r w:rsidR="00A73A2A" w:rsidRPr="00C237CB">
        <w:rPr>
          <w:rFonts w:ascii="Times New Roman" w:hAnsi="Times New Roman" w:cs="Times New Roman"/>
          <w:sz w:val="24"/>
          <w:szCs w:val="24"/>
        </w:rPr>
        <w:t xml:space="preserve">, 1994; Pennington-Gray, et al., 2003). </w:t>
      </w:r>
      <w:r w:rsidR="00224D19">
        <w:rPr>
          <w:rFonts w:ascii="Times New Roman" w:hAnsi="Times New Roman" w:cs="Times New Roman"/>
          <w:sz w:val="24"/>
          <w:szCs w:val="24"/>
        </w:rPr>
        <w:t xml:space="preserve">Research </w:t>
      </w:r>
      <w:r w:rsidR="00FB3911">
        <w:rPr>
          <w:rFonts w:ascii="Times New Roman" w:hAnsi="Times New Roman" w:cs="Times New Roman"/>
          <w:sz w:val="24"/>
          <w:szCs w:val="24"/>
        </w:rPr>
        <w:t xml:space="preserve">has </w:t>
      </w:r>
      <w:r w:rsidR="003822B3">
        <w:rPr>
          <w:rFonts w:ascii="Times New Roman" w:hAnsi="Times New Roman" w:cs="Times New Roman"/>
          <w:sz w:val="24"/>
          <w:szCs w:val="24"/>
        </w:rPr>
        <w:t>shown</w:t>
      </w:r>
      <w:r w:rsidR="004F4B2E">
        <w:rPr>
          <w:rFonts w:ascii="Times New Roman" w:hAnsi="Times New Roman" w:cs="Times New Roman"/>
          <w:sz w:val="24"/>
          <w:szCs w:val="24"/>
        </w:rPr>
        <w:t xml:space="preserve"> that</w:t>
      </w:r>
      <w:r w:rsidR="00FB3911">
        <w:rPr>
          <w:rFonts w:ascii="Times New Roman" w:hAnsi="Times New Roman" w:cs="Times New Roman"/>
          <w:sz w:val="24"/>
          <w:szCs w:val="24"/>
        </w:rPr>
        <w:t xml:space="preserve"> there are</w:t>
      </w:r>
      <w:r w:rsidR="00224D19">
        <w:rPr>
          <w:rFonts w:ascii="Times New Roman" w:hAnsi="Times New Roman" w:cs="Times New Roman"/>
          <w:sz w:val="24"/>
          <w:szCs w:val="24"/>
        </w:rPr>
        <w:t xml:space="preserve"> </w:t>
      </w:r>
      <w:r w:rsidR="00FB3911">
        <w:rPr>
          <w:rFonts w:ascii="Times New Roman" w:hAnsi="Times New Roman" w:cs="Times New Roman"/>
          <w:sz w:val="24"/>
          <w:szCs w:val="24"/>
        </w:rPr>
        <w:lastRenderedPageBreak/>
        <w:t xml:space="preserve">significant </w:t>
      </w:r>
      <w:r w:rsidR="00224D19">
        <w:rPr>
          <w:rFonts w:ascii="Times New Roman" w:hAnsi="Times New Roman" w:cs="Times New Roman"/>
          <w:sz w:val="24"/>
          <w:szCs w:val="24"/>
        </w:rPr>
        <w:t>differen</w:t>
      </w:r>
      <w:r w:rsidR="00224D19">
        <w:rPr>
          <w:rFonts w:ascii="Times New Roman" w:hAnsi="Times New Roman" w:cs="Times New Roman"/>
          <w:sz w:val="24"/>
          <w:szCs w:val="24"/>
        </w:rPr>
        <w:t xml:space="preserve">ces in </w:t>
      </w:r>
      <w:r w:rsidR="00224D19">
        <w:rPr>
          <w:rFonts w:ascii="Times New Roman" w:hAnsi="Times New Roman" w:cs="Times New Roman"/>
          <w:sz w:val="24"/>
          <w:szCs w:val="24"/>
        </w:rPr>
        <w:t>personality traits</w:t>
      </w:r>
      <w:r w:rsidR="00FB3911">
        <w:rPr>
          <w:rFonts w:ascii="Times New Roman" w:hAnsi="Times New Roman" w:cs="Times New Roman"/>
          <w:sz w:val="24"/>
          <w:szCs w:val="24"/>
        </w:rPr>
        <w:t xml:space="preserve"> acr</w:t>
      </w:r>
      <w:r w:rsidR="00FB3911">
        <w:rPr>
          <w:rFonts w:ascii="Times New Roman" w:hAnsi="Times New Roman" w:cs="Times New Roman"/>
          <w:sz w:val="24"/>
          <w:szCs w:val="24"/>
        </w:rPr>
        <w:t>oss generational cohorts which are</w:t>
      </w:r>
      <w:r w:rsidR="00FB3911">
        <w:rPr>
          <w:rFonts w:ascii="Times New Roman" w:hAnsi="Times New Roman" w:cs="Times New Roman"/>
          <w:sz w:val="24"/>
          <w:szCs w:val="24"/>
        </w:rPr>
        <w:t xml:space="preserve"> </w:t>
      </w:r>
      <w:r w:rsidR="00224D19">
        <w:rPr>
          <w:rFonts w:ascii="Times New Roman" w:hAnsi="Times New Roman" w:cs="Times New Roman"/>
          <w:sz w:val="24"/>
          <w:szCs w:val="24"/>
        </w:rPr>
        <w:t>likely</w:t>
      </w:r>
      <w:r w:rsidR="00FB3911">
        <w:rPr>
          <w:rFonts w:ascii="Times New Roman" w:hAnsi="Times New Roman" w:cs="Times New Roman"/>
          <w:sz w:val="24"/>
          <w:szCs w:val="24"/>
        </w:rPr>
        <w:t xml:space="preserve"> attributed </w:t>
      </w:r>
      <w:r w:rsidR="00224D19">
        <w:rPr>
          <w:rFonts w:ascii="Times New Roman" w:hAnsi="Times New Roman" w:cs="Times New Roman"/>
          <w:sz w:val="24"/>
          <w:szCs w:val="24"/>
        </w:rPr>
        <w:t>to</w:t>
      </w:r>
      <w:r w:rsidR="00FB3911">
        <w:rPr>
          <w:rFonts w:ascii="Times New Roman" w:hAnsi="Times New Roman" w:cs="Times New Roman"/>
          <w:sz w:val="24"/>
          <w:szCs w:val="24"/>
        </w:rPr>
        <w:t xml:space="preserve"> changes in</w:t>
      </w:r>
      <w:r w:rsidR="00224D19">
        <w:rPr>
          <w:rFonts w:ascii="Times New Roman" w:hAnsi="Times New Roman" w:cs="Times New Roman"/>
          <w:sz w:val="24"/>
          <w:szCs w:val="24"/>
        </w:rPr>
        <w:t xml:space="preserve"> social and historical contexts</w:t>
      </w:r>
      <w:r w:rsidR="00FB3911">
        <w:rPr>
          <w:rFonts w:ascii="Times New Roman" w:hAnsi="Times New Roman" w:cs="Times New Roman"/>
          <w:sz w:val="24"/>
          <w:szCs w:val="24"/>
        </w:rPr>
        <w:t xml:space="preserve">, rather than just </w:t>
      </w:r>
      <w:r w:rsidR="00FB3911">
        <w:rPr>
          <w:rFonts w:ascii="Times New Roman" w:hAnsi="Times New Roman" w:cs="Times New Roman"/>
          <w:sz w:val="24"/>
          <w:szCs w:val="24"/>
        </w:rPr>
        <w:t>age</w:t>
      </w:r>
      <w:r w:rsidR="00FB3911">
        <w:rPr>
          <w:rFonts w:ascii="Times New Roman" w:hAnsi="Times New Roman" w:cs="Times New Roman"/>
          <w:sz w:val="24"/>
          <w:szCs w:val="24"/>
        </w:rPr>
        <w:t>,</w:t>
      </w:r>
      <w:r w:rsidR="00FB3911">
        <w:rPr>
          <w:rFonts w:ascii="Times New Roman" w:hAnsi="Times New Roman" w:cs="Times New Roman"/>
          <w:sz w:val="24"/>
          <w:szCs w:val="24"/>
        </w:rPr>
        <w:t xml:space="preserve"> </w:t>
      </w:r>
      <w:r w:rsidR="00514E6F">
        <w:rPr>
          <w:rFonts w:ascii="Times New Roman" w:hAnsi="Times New Roman" w:cs="Times New Roman"/>
          <w:sz w:val="24"/>
          <w:szCs w:val="24"/>
        </w:rPr>
        <w:t xml:space="preserve">which is </w:t>
      </w:r>
      <w:r w:rsidR="00FB3911">
        <w:rPr>
          <w:rFonts w:ascii="Times New Roman" w:hAnsi="Times New Roman" w:cs="Times New Roman"/>
          <w:sz w:val="24"/>
          <w:szCs w:val="24"/>
        </w:rPr>
        <w:t xml:space="preserve">a </w:t>
      </w:r>
      <w:r w:rsidR="00FB3911">
        <w:rPr>
          <w:rFonts w:ascii="Times New Roman" w:hAnsi="Times New Roman" w:cs="Times New Roman"/>
          <w:sz w:val="24"/>
          <w:szCs w:val="24"/>
        </w:rPr>
        <w:t xml:space="preserve">common </w:t>
      </w:r>
      <w:r w:rsidR="00FB3911">
        <w:rPr>
          <w:rFonts w:ascii="Times New Roman" w:hAnsi="Times New Roman" w:cs="Times New Roman"/>
          <w:sz w:val="24"/>
          <w:szCs w:val="24"/>
        </w:rPr>
        <w:t>confounding variable</w:t>
      </w:r>
      <w:r w:rsidR="00FB3911">
        <w:rPr>
          <w:rFonts w:ascii="Times New Roman" w:hAnsi="Times New Roman" w:cs="Times New Roman"/>
          <w:sz w:val="24"/>
          <w:szCs w:val="24"/>
        </w:rPr>
        <w:t xml:space="preserve"> </w:t>
      </w:r>
      <w:r w:rsidR="00224D19">
        <w:rPr>
          <w:rFonts w:ascii="Times New Roman" w:hAnsi="Times New Roman" w:cs="Times New Roman"/>
          <w:sz w:val="24"/>
          <w:szCs w:val="24"/>
        </w:rPr>
        <w:t>(</w:t>
      </w:r>
      <w:r w:rsidR="00FB3911">
        <w:rPr>
          <w:rFonts w:ascii="Times New Roman" w:hAnsi="Times New Roman" w:cs="Times New Roman"/>
          <w:sz w:val="24"/>
          <w:szCs w:val="24"/>
        </w:rPr>
        <w:t>Twenge, 2001</w:t>
      </w:r>
      <w:r w:rsidR="00FB3911">
        <w:rPr>
          <w:rFonts w:ascii="Times New Roman" w:hAnsi="Times New Roman" w:cs="Times New Roman"/>
          <w:sz w:val="24"/>
          <w:szCs w:val="24"/>
        </w:rPr>
        <w:t>)</w:t>
      </w:r>
      <w:r w:rsidR="00224D19">
        <w:rPr>
          <w:rFonts w:ascii="Times New Roman" w:hAnsi="Times New Roman" w:cs="Times New Roman"/>
          <w:sz w:val="24"/>
          <w:szCs w:val="24"/>
        </w:rPr>
        <w:t>.</w:t>
      </w:r>
      <w:r w:rsidR="00224D19">
        <w:rPr>
          <w:rFonts w:ascii="Times New Roman" w:hAnsi="Times New Roman" w:cs="Times New Roman"/>
          <w:sz w:val="24"/>
          <w:szCs w:val="24"/>
        </w:rPr>
        <w:t xml:space="preserve"> </w:t>
      </w:r>
      <w:r w:rsidR="00186630">
        <w:rPr>
          <w:rFonts w:ascii="Times New Roman" w:hAnsi="Times New Roman" w:cs="Times New Roman"/>
          <w:sz w:val="24"/>
          <w:szCs w:val="24"/>
        </w:rPr>
        <w:t>The B</w:t>
      </w:r>
      <w:r w:rsidR="0048284E">
        <w:rPr>
          <w:rFonts w:ascii="Times New Roman" w:hAnsi="Times New Roman" w:cs="Times New Roman"/>
          <w:sz w:val="24"/>
          <w:szCs w:val="24"/>
        </w:rPr>
        <w:t>aby B</w:t>
      </w:r>
      <w:r w:rsidR="002F6DDF" w:rsidRPr="00C237CB">
        <w:rPr>
          <w:rFonts w:ascii="Times New Roman" w:hAnsi="Times New Roman" w:cs="Times New Roman"/>
          <w:sz w:val="24"/>
          <w:szCs w:val="24"/>
        </w:rPr>
        <w:t>oomer generation has attracted much attention due to the relative size of the cohort</w:t>
      </w:r>
      <w:r w:rsidR="00D00687" w:rsidRPr="00C237CB">
        <w:rPr>
          <w:rFonts w:ascii="Times New Roman" w:hAnsi="Times New Roman" w:cs="Times New Roman"/>
          <w:sz w:val="24"/>
          <w:szCs w:val="24"/>
        </w:rPr>
        <w:t xml:space="preserve">, and </w:t>
      </w:r>
      <w:r w:rsidR="00FC737E" w:rsidRPr="00C237CB">
        <w:rPr>
          <w:rFonts w:ascii="Times New Roman" w:hAnsi="Times New Roman" w:cs="Times New Roman"/>
          <w:sz w:val="24"/>
          <w:szCs w:val="24"/>
        </w:rPr>
        <w:t xml:space="preserve">many </w:t>
      </w:r>
      <w:r w:rsidR="00D00687" w:rsidRPr="00C237CB">
        <w:rPr>
          <w:rFonts w:ascii="Times New Roman" w:hAnsi="Times New Roman" w:cs="Times New Roman"/>
          <w:sz w:val="24"/>
          <w:szCs w:val="24"/>
        </w:rPr>
        <w:t xml:space="preserve">researchers have sought to understand the consumption behaviors of this </w:t>
      </w:r>
      <w:proofErr w:type="gramStart"/>
      <w:r w:rsidR="00D00687" w:rsidRPr="00C237CB">
        <w:rPr>
          <w:rFonts w:ascii="Times New Roman" w:hAnsi="Times New Roman" w:cs="Times New Roman"/>
          <w:sz w:val="24"/>
          <w:szCs w:val="24"/>
        </w:rPr>
        <w:t>particular group</w:t>
      </w:r>
      <w:proofErr w:type="gramEnd"/>
      <w:r w:rsidR="00087724" w:rsidRPr="00C237CB">
        <w:rPr>
          <w:rFonts w:ascii="Times New Roman" w:hAnsi="Times New Roman" w:cs="Times New Roman"/>
          <w:sz w:val="24"/>
          <w:szCs w:val="24"/>
        </w:rPr>
        <w:t xml:space="preserve"> (Pennington-Gray</w:t>
      </w:r>
      <w:r w:rsidR="001E3C7C">
        <w:rPr>
          <w:rFonts w:ascii="Times New Roman" w:hAnsi="Times New Roman" w:cs="Times New Roman"/>
          <w:sz w:val="24"/>
          <w:szCs w:val="24"/>
        </w:rPr>
        <w:t xml:space="preserve"> </w:t>
      </w:r>
      <w:r w:rsidR="00087724" w:rsidRPr="00C237CB">
        <w:rPr>
          <w:rFonts w:ascii="Times New Roman" w:hAnsi="Times New Roman" w:cs="Times New Roman"/>
          <w:sz w:val="24"/>
          <w:szCs w:val="24"/>
        </w:rPr>
        <w:t xml:space="preserve">et al., 2003). </w:t>
      </w:r>
      <w:r w:rsidR="006B6048" w:rsidRPr="00C237CB">
        <w:rPr>
          <w:rFonts w:ascii="Times New Roman" w:hAnsi="Times New Roman" w:cs="Times New Roman"/>
          <w:sz w:val="24"/>
          <w:szCs w:val="24"/>
        </w:rPr>
        <w:t>Research</w:t>
      </w:r>
      <w:r w:rsidR="00C44755" w:rsidRPr="00C237CB">
        <w:rPr>
          <w:rFonts w:ascii="Times New Roman" w:hAnsi="Times New Roman" w:cs="Times New Roman"/>
          <w:sz w:val="24"/>
          <w:szCs w:val="24"/>
        </w:rPr>
        <w:t xml:space="preserve"> has </w:t>
      </w:r>
      <w:r w:rsidR="003B5953" w:rsidRPr="00C237CB">
        <w:rPr>
          <w:rFonts w:ascii="Times New Roman" w:hAnsi="Times New Roman" w:cs="Times New Roman"/>
          <w:sz w:val="24"/>
          <w:szCs w:val="24"/>
        </w:rPr>
        <w:t>highlighted</w:t>
      </w:r>
      <w:r w:rsidR="006B6048" w:rsidRPr="00C237CB">
        <w:rPr>
          <w:rFonts w:ascii="Times New Roman" w:hAnsi="Times New Roman" w:cs="Times New Roman"/>
          <w:sz w:val="24"/>
          <w:szCs w:val="24"/>
        </w:rPr>
        <w:t xml:space="preserve"> key </w:t>
      </w:r>
      <w:r w:rsidR="008370FD">
        <w:rPr>
          <w:rFonts w:ascii="Times New Roman" w:hAnsi="Times New Roman" w:cs="Times New Roman"/>
          <w:sz w:val="24"/>
          <w:szCs w:val="24"/>
        </w:rPr>
        <w:t>generational characteristics: B</w:t>
      </w:r>
      <w:r w:rsidR="001E18A8">
        <w:rPr>
          <w:rFonts w:ascii="Times New Roman" w:hAnsi="Times New Roman" w:cs="Times New Roman"/>
          <w:sz w:val="24"/>
          <w:szCs w:val="24"/>
        </w:rPr>
        <w:t xml:space="preserve">oomers tend to </w:t>
      </w:r>
      <w:r w:rsidR="00AB6CB3" w:rsidRPr="00C237CB">
        <w:rPr>
          <w:rFonts w:ascii="Times New Roman" w:hAnsi="Times New Roman" w:cs="Times New Roman"/>
          <w:sz w:val="24"/>
          <w:szCs w:val="24"/>
        </w:rPr>
        <w:t xml:space="preserve">emphasize </w:t>
      </w:r>
      <w:r w:rsidR="003B5953" w:rsidRPr="00C237CB">
        <w:rPr>
          <w:rFonts w:ascii="Times New Roman" w:hAnsi="Times New Roman" w:cs="Times New Roman"/>
          <w:sz w:val="24"/>
          <w:szCs w:val="24"/>
        </w:rPr>
        <w:t>having fun while on vacation</w:t>
      </w:r>
      <w:r w:rsidR="001E18A8">
        <w:rPr>
          <w:rFonts w:ascii="Times New Roman" w:hAnsi="Times New Roman" w:cs="Times New Roman"/>
          <w:sz w:val="24"/>
          <w:szCs w:val="24"/>
        </w:rPr>
        <w:t xml:space="preserve"> (Wei &amp;</w:t>
      </w:r>
      <w:r w:rsidR="006B0F5A">
        <w:rPr>
          <w:rFonts w:ascii="Times New Roman" w:hAnsi="Times New Roman" w:cs="Times New Roman"/>
          <w:sz w:val="24"/>
          <w:szCs w:val="24"/>
        </w:rPr>
        <w:t xml:space="preserve"> </w:t>
      </w:r>
      <w:proofErr w:type="spellStart"/>
      <w:r w:rsidR="006B0F5A">
        <w:rPr>
          <w:rFonts w:ascii="Times New Roman" w:hAnsi="Times New Roman" w:cs="Times New Roman"/>
          <w:sz w:val="24"/>
          <w:szCs w:val="24"/>
        </w:rPr>
        <w:t>Milman</w:t>
      </w:r>
      <w:proofErr w:type="spellEnd"/>
      <w:r w:rsidR="006B0F5A">
        <w:rPr>
          <w:rFonts w:ascii="Times New Roman" w:hAnsi="Times New Roman" w:cs="Times New Roman"/>
          <w:sz w:val="24"/>
          <w:szCs w:val="24"/>
        </w:rPr>
        <w:t xml:space="preserve">, 2002), </w:t>
      </w:r>
      <w:r w:rsidR="00AB6CB3" w:rsidRPr="00C237CB">
        <w:rPr>
          <w:rFonts w:ascii="Times New Roman" w:hAnsi="Times New Roman" w:cs="Times New Roman"/>
          <w:sz w:val="24"/>
          <w:szCs w:val="24"/>
        </w:rPr>
        <w:t>are commonly drawn to outdoor adventure activities (Naidoo et al., 2015)</w:t>
      </w:r>
      <w:r w:rsidR="006B0F5A">
        <w:rPr>
          <w:rFonts w:ascii="Times New Roman" w:hAnsi="Times New Roman" w:cs="Times New Roman"/>
          <w:sz w:val="24"/>
          <w:szCs w:val="24"/>
        </w:rPr>
        <w:t xml:space="preserve">, and </w:t>
      </w:r>
      <w:r w:rsidR="0048284E">
        <w:rPr>
          <w:rFonts w:ascii="Times New Roman" w:hAnsi="Times New Roman" w:cs="Times New Roman"/>
          <w:sz w:val="24"/>
          <w:szCs w:val="24"/>
        </w:rPr>
        <w:t xml:space="preserve">they </w:t>
      </w:r>
      <w:r w:rsidR="006B0F5A">
        <w:rPr>
          <w:rFonts w:ascii="Times New Roman" w:hAnsi="Times New Roman" w:cs="Times New Roman"/>
          <w:sz w:val="24"/>
          <w:szCs w:val="24"/>
        </w:rPr>
        <w:t xml:space="preserve">like to </w:t>
      </w:r>
      <w:r w:rsidR="007404B4">
        <w:rPr>
          <w:rFonts w:ascii="Times New Roman" w:hAnsi="Times New Roman" w:cs="Times New Roman"/>
          <w:sz w:val="24"/>
          <w:szCs w:val="24"/>
        </w:rPr>
        <w:t xml:space="preserve">be active, </w:t>
      </w:r>
      <w:r w:rsidR="006B0F5A">
        <w:rPr>
          <w:rFonts w:ascii="Times New Roman" w:hAnsi="Times New Roman" w:cs="Times New Roman"/>
          <w:sz w:val="24"/>
          <w:szCs w:val="24"/>
        </w:rPr>
        <w:t>challenge themselves and learn new things</w:t>
      </w:r>
      <w:r w:rsidR="007404B4">
        <w:rPr>
          <w:rFonts w:ascii="Times New Roman" w:hAnsi="Times New Roman" w:cs="Times New Roman"/>
          <w:sz w:val="24"/>
          <w:szCs w:val="24"/>
        </w:rPr>
        <w:t xml:space="preserve"> in their leisure time</w:t>
      </w:r>
      <w:r w:rsidR="006B0F5A">
        <w:rPr>
          <w:rFonts w:ascii="Times New Roman" w:hAnsi="Times New Roman" w:cs="Times New Roman"/>
          <w:sz w:val="24"/>
          <w:szCs w:val="24"/>
        </w:rPr>
        <w:t xml:space="preserve"> (</w:t>
      </w:r>
      <w:r w:rsidR="00E84A00">
        <w:rPr>
          <w:rFonts w:ascii="Times New Roman" w:hAnsi="Times New Roman" w:cs="Times New Roman"/>
          <w:sz w:val="24"/>
          <w:szCs w:val="24"/>
        </w:rPr>
        <w:t xml:space="preserve">Patterson &amp; </w:t>
      </w:r>
      <w:proofErr w:type="spellStart"/>
      <w:r w:rsidR="00E84A00">
        <w:rPr>
          <w:rFonts w:ascii="Times New Roman" w:hAnsi="Times New Roman" w:cs="Times New Roman"/>
          <w:sz w:val="24"/>
          <w:szCs w:val="24"/>
        </w:rPr>
        <w:t>Pegg</w:t>
      </w:r>
      <w:proofErr w:type="spellEnd"/>
      <w:r w:rsidR="00E84A00">
        <w:rPr>
          <w:rFonts w:ascii="Times New Roman" w:hAnsi="Times New Roman" w:cs="Times New Roman"/>
          <w:sz w:val="24"/>
          <w:szCs w:val="24"/>
        </w:rPr>
        <w:t xml:space="preserve">, 2009; </w:t>
      </w:r>
      <w:proofErr w:type="spellStart"/>
      <w:r w:rsidR="006B0F5A">
        <w:rPr>
          <w:rFonts w:ascii="Times New Roman" w:hAnsi="Times New Roman" w:cs="Times New Roman"/>
          <w:sz w:val="24"/>
          <w:szCs w:val="24"/>
        </w:rPr>
        <w:t>Sperazza</w:t>
      </w:r>
      <w:proofErr w:type="spellEnd"/>
      <w:r w:rsidR="006B0F5A">
        <w:rPr>
          <w:rFonts w:ascii="Times New Roman" w:hAnsi="Times New Roman" w:cs="Times New Roman"/>
          <w:sz w:val="24"/>
          <w:szCs w:val="24"/>
        </w:rPr>
        <w:t xml:space="preserve"> &amp; Banerjee, 2010). </w:t>
      </w:r>
      <w:r w:rsidR="001E18A8">
        <w:rPr>
          <w:rFonts w:ascii="Times New Roman" w:hAnsi="Times New Roman" w:cs="Times New Roman"/>
          <w:sz w:val="24"/>
          <w:szCs w:val="24"/>
        </w:rPr>
        <w:t>In their maturity</w:t>
      </w:r>
      <w:r w:rsidR="0048284E">
        <w:rPr>
          <w:rFonts w:ascii="Times New Roman" w:hAnsi="Times New Roman" w:cs="Times New Roman"/>
          <w:sz w:val="24"/>
          <w:szCs w:val="24"/>
        </w:rPr>
        <w:t>, B</w:t>
      </w:r>
      <w:r w:rsidR="003E0D53" w:rsidRPr="00C237CB">
        <w:rPr>
          <w:rFonts w:ascii="Times New Roman" w:hAnsi="Times New Roman" w:cs="Times New Roman"/>
          <w:sz w:val="24"/>
          <w:szCs w:val="24"/>
        </w:rPr>
        <w:t>oomers are expected to be more active and</w:t>
      </w:r>
      <w:r w:rsidR="00C76654">
        <w:rPr>
          <w:rFonts w:ascii="Times New Roman" w:hAnsi="Times New Roman" w:cs="Times New Roman"/>
          <w:sz w:val="24"/>
          <w:szCs w:val="24"/>
        </w:rPr>
        <w:t xml:space="preserve"> adventurous than the Silent G</w:t>
      </w:r>
      <w:r w:rsidR="003E0D53" w:rsidRPr="00C237CB">
        <w:rPr>
          <w:rFonts w:ascii="Times New Roman" w:hAnsi="Times New Roman" w:cs="Times New Roman"/>
          <w:sz w:val="24"/>
          <w:szCs w:val="24"/>
        </w:rPr>
        <w:t>eneration</w:t>
      </w:r>
      <w:r w:rsidR="00983E8B" w:rsidRPr="00C237CB">
        <w:rPr>
          <w:rFonts w:ascii="Times New Roman" w:hAnsi="Times New Roman" w:cs="Times New Roman"/>
          <w:sz w:val="24"/>
          <w:szCs w:val="24"/>
        </w:rPr>
        <w:t xml:space="preserve"> has been</w:t>
      </w:r>
      <w:r w:rsidR="003A130E" w:rsidRPr="00C237CB">
        <w:rPr>
          <w:rFonts w:ascii="Times New Roman" w:hAnsi="Times New Roman" w:cs="Times New Roman"/>
          <w:sz w:val="24"/>
          <w:szCs w:val="24"/>
        </w:rPr>
        <w:t xml:space="preserve">, and perhaps less interested </w:t>
      </w:r>
      <w:r w:rsidR="00AB6CB3" w:rsidRPr="00C237CB">
        <w:rPr>
          <w:rFonts w:ascii="Times New Roman" w:hAnsi="Times New Roman" w:cs="Times New Roman"/>
          <w:sz w:val="24"/>
          <w:szCs w:val="24"/>
        </w:rPr>
        <w:t xml:space="preserve">than their predecessors </w:t>
      </w:r>
      <w:r w:rsidR="003A130E" w:rsidRPr="00C237CB">
        <w:rPr>
          <w:rFonts w:ascii="Times New Roman" w:hAnsi="Times New Roman" w:cs="Times New Roman"/>
          <w:sz w:val="24"/>
          <w:szCs w:val="24"/>
        </w:rPr>
        <w:t xml:space="preserve">in </w:t>
      </w:r>
      <w:r w:rsidR="00791B59" w:rsidRPr="00C237CB">
        <w:rPr>
          <w:rFonts w:ascii="Times New Roman" w:hAnsi="Times New Roman" w:cs="Times New Roman"/>
          <w:sz w:val="24"/>
          <w:szCs w:val="24"/>
        </w:rPr>
        <w:t xml:space="preserve">certain activities such as </w:t>
      </w:r>
      <w:r w:rsidR="003A130E" w:rsidRPr="00C237CB">
        <w:rPr>
          <w:rFonts w:ascii="Times New Roman" w:hAnsi="Times New Roman" w:cs="Times New Roman"/>
          <w:sz w:val="24"/>
          <w:szCs w:val="24"/>
        </w:rPr>
        <w:t xml:space="preserve">visiting historic </w:t>
      </w:r>
      <w:r w:rsidR="00AB6CB3" w:rsidRPr="00C237CB">
        <w:rPr>
          <w:rFonts w:ascii="Times New Roman" w:hAnsi="Times New Roman" w:cs="Times New Roman"/>
          <w:sz w:val="24"/>
          <w:szCs w:val="24"/>
        </w:rPr>
        <w:t>sites and gambling at casinos (</w:t>
      </w:r>
      <w:proofErr w:type="spellStart"/>
      <w:r w:rsidR="00AB6CB3" w:rsidRPr="00C237CB">
        <w:rPr>
          <w:rFonts w:ascii="Times New Roman" w:hAnsi="Times New Roman" w:cs="Times New Roman"/>
          <w:sz w:val="24"/>
          <w:szCs w:val="24"/>
        </w:rPr>
        <w:t>Lehto</w:t>
      </w:r>
      <w:proofErr w:type="spellEnd"/>
      <w:r w:rsidR="00AB6CB3" w:rsidRPr="00C237CB">
        <w:rPr>
          <w:rFonts w:ascii="Times New Roman" w:hAnsi="Times New Roman" w:cs="Times New Roman"/>
          <w:sz w:val="24"/>
          <w:szCs w:val="24"/>
        </w:rPr>
        <w:t xml:space="preserve"> et al., 2008)</w:t>
      </w:r>
      <w:r w:rsidR="00983E8B" w:rsidRPr="00C237CB">
        <w:rPr>
          <w:rFonts w:ascii="Times New Roman" w:hAnsi="Times New Roman" w:cs="Times New Roman"/>
          <w:sz w:val="24"/>
          <w:szCs w:val="24"/>
        </w:rPr>
        <w:t>.</w:t>
      </w:r>
      <w:r w:rsidR="008409BE" w:rsidRPr="00C237CB">
        <w:rPr>
          <w:rFonts w:ascii="Times New Roman" w:hAnsi="Times New Roman" w:cs="Times New Roman"/>
          <w:sz w:val="24"/>
          <w:szCs w:val="24"/>
        </w:rPr>
        <w:t xml:space="preserve"> In work contexts, </w:t>
      </w:r>
      <w:r w:rsidR="00D90A3F">
        <w:rPr>
          <w:rFonts w:ascii="Times New Roman" w:hAnsi="Times New Roman" w:cs="Times New Roman"/>
          <w:sz w:val="24"/>
          <w:szCs w:val="24"/>
        </w:rPr>
        <w:t>B</w:t>
      </w:r>
      <w:r w:rsidR="008409BE" w:rsidRPr="00C237CB">
        <w:rPr>
          <w:rFonts w:ascii="Times New Roman" w:hAnsi="Times New Roman" w:cs="Times New Roman"/>
          <w:sz w:val="24"/>
          <w:szCs w:val="24"/>
        </w:rPr>
        <w:t>oomers</w:t>
      </w:r>
      <w:r w:rsidR="008370FD">
        <w:rPr>
          <w:rFonts w:ascii="Times New Roman" w:hAnsi="Times New Roman" w:cs="Times New Roman"/>
          <w:sz w:val="24"/>
          <w:szCs w:val="24"/>
        </w:rPr>
        <w:t xml:space="preserve"> have been found to place high</w:t>
      </w:r>
      <w:r w:rsidR="008409BE" w:rsidRPr="00C237CB">
        <w:rPr>
          <w:rFonts w:ascii="Times New Roman" w:hAnsi="Times New Roman" w:cs="Times New Roman"/>
          <w:sz w:val="24"/>
          <w:szCs w:val="24"/>
        </w:rPr>
        <w:t xml:space="preserve"> value on social considerations such as </w:t>
      </w:r>
      <w:r w:rsidR="00791B59" w:rsidRPr="00C237CB">
        <w:rPr>
          <w:rFonts w:ascii="Times New Roman" w:hAnsi="Times New Roman" w:cs="Times New Roman"/>
          <w:sz w:val="24"/>
          <w:szCs w:val="24"/>
        </w:rPr>
        <w:t xml:space="preserve">developing </w:t>
      </w:r>
      <w:r w:rsidR="008409BE" w:rsidRPr="00C237CB">
        <w:rPr>
          <w:rFonts w:ascii="Times New Roman" w:hAnsi="Times New Roman" w:cs="Times New Roman"/>
          <w:sz w:val="24"/>
          <w:szCs w:val="24"/>
        </w:rPr>
        <w:t>friendships</w:t>
      </w:r>
      <w:r w:rsidR="008370FD">
        <w:rPr>
          <w:rFonts w:ascii="Times New Roman" w:hAnsi="Times New Roman" w:cs="Times New Roman"/>
          <w:sz w:val="24"/>
          <w:szCs w:val="24"/>
        </w:rPr>
        <w:t xml:space="preserve"> </w:t>
      </w:r>
      <w:r w:rsidR="008409BE" w:rsidRPr="00C237CB">
        <w:rPr>
          <w:rFonts w:ascii="Times New Roman" w:hAnsi="Times New Roman" w:cs="Times New Roman"/>
          <w:sz w:val="24"/>
          <w:szCs w:val="24"/>
        </w:rPr>
        <w:t>(Twenge et al., 2010)</w:t>
      </w:r>
      <w:r w:rsidR="00791B59" w:rsidRPr="00C237CB">
        <w:rPr>
          <w:rFonts w:ascii="Times New Roman" w:hAnsi="Times New Roman" w:cs="Times New Roman"/>
          <w:sz w:val="24"/>
          <w:szCs w:val="24"/>
        </w:rPr>
        <w:t>.</w:t>
      </w:r>
      <w:r w:rsidR="007404B4">
        <w:rPr>
          <w:rFonts w:ascii="Times New Roman" w:hAnsi="Times New Roman" w:cs="Times New Roman"/>
          <w:sz w:val="24"/>
          <w:szCs w:val="24"/>
        </w:rPr>
        <w:t xml:space="preserve"> </w:t>
      </w:r>
    </w:p>
    <w:p w14:paraId="5DD2CFAB" w14:textId="7F0C2F5E" w:rsidR="00DA1540" w:rsidRDefault="007E67AF" w:rsidP="004C59FB">
      <w:pPr>
        <w:spacing w:after="120" w:line="240" w:lineRule="auto"/>
        <w:rPr>
          <w:rFonts w:ascii="Times New Roman" w:hAnsi="Times New Roman" w:cs="Times New Roman"/>
          <w:sz w:val="24"/>
          <w:szCs w:val="24"/>
        </w:rPr>
      </w:pPr>
      <w:r>
        <w:rPr>
          <w:rFonts w:ascii="Times New Roman" w:hAnsi="Times New Roman" w:cs="Times New Roman"/>
          <w:sz w:val="24"/>
          <w:szCs w:val="24"/>
        </w:rPr>
        <w:t>Sociali</w:t>
      </w:r>
      <w:r w:rsidR="008370FD">
        <w:rPr>
          <w:rFonts w:ascii="Times New Roman" w:hAnsi="Times New Roman" w:cs="Times New Roman"/>
          <w:sz w:val="24"/>
          <w:szCs w:val="24"/>
        </w:rPr>
        <w:t xml:space="preserve">ty can be defined many ways but </w:t>
      </w:r>
      <w:r>
        <w:rPr>
          <w:rFonts w:ascii="Times New Roman" w:hAnsi="Times New Roman" w:cs="Times New Roman"/>
          <w:sz w:val="24"/>
          <w:szCs w:val="24"/>
        </w:rPr>
        <w:t xml:space="preserve">is often used to encapsulate the more processual aspects of social interaction and relationship building (Long </w:t>
      </w:r>
      <w:r w:rsidRPr="007E67AF">
        <w:rPr>
          <w:rFonts w:ascii="Times New Roman" w:hAnsi="Times New Roman" w:cs="Times New Roman"/>
          <w:sz w:val="24"/>
          <w:szCs w:val="24"/>
        </w:rPr>
        <w:t xml:space="preserve">&amp; Moore, 2013). </w:t>
      </w:r>
      <w:r w:rsidR="007A4C04" w:rsidRPr="00C237CB">
        <w:rPr>
          <w:rFonts w:ascii="Times New Roman" w:hAnsi="Times New Roman" w:cs="Times New Roman"/>
          <w:sz w:val="24"/>
          <w:szCs w:val="24"/>
        </w:rPr>
        <w:t>One</w:t>
      </w:r>
      <w:r w:rsidR="004A54E1" w:rsidRPr="00C237CB">
        <w:rPr>
          <w:rFonts w:ascii="Times New Roman" w:hAnsi="Times New Roman" w:cs="Times New Roman"/>
          <w:sz w:val="24"/>
          <w:szCs w:val="24"/>
        </w:rPr>
        <w:t xml:space="preserve"> impetus for studying sociality indicators</w:t>
      </w:r>
      <w:r w:rsidR="007A4C04" w:rsidRPr="00C237CB">
        <w:rPr>
          <w:rFonts w:ascii="Times New Roman" w:hAnsi="Times New Roman" w:cs="Times New Roman"/>
          <w:sz w:val="24"/>
          <w:szCs w:val="24"/>
        </w:rPr>
        <w:t xml:space="preserve"> within a framework of market segmentation arises from </w:t>
      </w:r>
      <w:r w:rsidR="0097564F" w:rsidRPr="00C237CB">
        <w:rPr>
          <w:rFonts w:ascii="Times New Roman" w:hAnsi="Times New Roman" w:cs="Times New Roman"/>
          <w:sz w:val="24"/>
          <w:szCs w:val="24"/>
        </w:rPr>
        <w:t>Fiske</w:t>
      </w:r>
      <w:r w:rsidR="007A4C04" w:rsidRPr="00C237CB">
        <w:rPr>
          <w:rFonts w:ascii="Times New Roman" w:hAnsi="Times New Roman" w:cs="Times New Roman"/>
          <w:sz w:val="24"/>
          <w:szCs w:val="24"/>
        </w:rPr>
        <w:t>’s social</w:t>
      </w:r>
      <w:r w:rsidR="007B46C9">
        <w:rPr>
          <w:rFonts w:ascii="Times New Roman" w:hAnsi="Times New Roman" w:cs="Times New Roman"/>
          <w:sz w:val="24"/>
          <w:szCs w:val="24"/>
        </w:rPr>
        <w:t xml:space="preserve"> relations theory</w:t>
      </w:r>
      <w:r w:rsidR="001E3C7C">
        <w:rPr>
          <w:rFonts w:ascii="Times New Roman" w:hAnsi="Times New Roman" w:cs="Times New Roman"/>
          <w:sz w:val="24"/>
          <w:szCs w:val="24"/>
        </w:rPr>
        <w:t xml:space="preserve"> </w:t>
      </w:r>
      <w:r w:rsidR="00593A49">
        <w:rPr>
          <w:rFonts w:ascii="Times New Roman" w:hAnsi="Times New Roman" w:cs="Times New Roman" w:hint="eastAsia"/>
          <w:sz w:val="24"/>
          <w:szCs w:val="24"/>
          <w:lang w:eastAsia="ko-KR"/>
        </w:rPr>
        <w:t>(</w:t>
      </w:r>
      <w:r w:rsidR="00327E1F">
        <w:rPr>
          <w:rFonts w:ascii="Times New Roman" w:hAnsi="Times New Roman" w:cs="Times New Roman"/>
          <w:sz w:val="24"/>
          <w:szCs w:val="24"/>
          <w:lang w:eastAsia="ko-KR"/>
        </w:rPr>
        <w:t>1992</w:t>
      </w:r>
      <w:r w:rsidR="00593A49">
        <w:rPr>
          <w:rFonts w:ascii="Times New Roman" w:hAnsi="Times New Roman" w:cs="Times New Roman" w:hint="eastAsia"/>
          <w:sz w:val="24"/>
          <w:szCs w:val="24"/>
          <w:lang w:eastAsia="ko-KR"/>
        </w:rPr>
        <w:t>)</w:t>
      </w:r>
      <w:r w:rsidR="007B46C9">
        <w:rPr>
          <w:rFonts w:ascii="Times New Roman" w:hAnsi="Times New Roman" w:cs="Times New Roman"/>
          <w:sz w:val="24"/>
          <w:szCs w:val="24"/>
        </w:rPr>
        <w:t xml:space="preserve">, which </w:t>
      </w:r>
      <w:r w:rsidR="00583B64">
        <w:rPr>
          <w:rFonts w:ascii="Times New Roman" w:hAnsi="Times New Roman" w:cs="Times New Roman"/>
          <w:sz w:val="24"/>
          <w:szCs w:val="24"/>
        </w:rPr>
        <w:t xml:space="preserve">proposes </w:t>
      </w:r>
      <w:r w:rsidR="00B0607A">
        <w:rPr>
          <w:rFonts w:ascii="Times New Roman" w:hAnsi="Times New Roman" w:cs="Times New Roman"/>
          <w:sz w:val="24"/>
          <w:szCs w:val="24"/>
        </w:rPr>
        <w:t>a model of</w:t>
      </w:r>
      <w:r w:rsidR="00583B64">
        <w:rPr>
          <w:rFonts w:ascii="Times New Roman" w:hAnsi="Times New Roman" w:cs="Times New Roman"/>
          <w:sz w:val="24"/>
          <w:szCs w:val="24"/>
        </w:rPr>
        <w:t xml:space="preserve"> </w:t>
      </w:r>
      <w:r w:rsidR="00D720BB" w:rsidRPr="008370FD">
        <w:rPr>
          <w:rFonts w:ascii="Times New Roman" w:hAnsi="Times New Roman" w:cs="Times New Roman"/>
          <w:sz w:val="24"/>
          <w:szCs w:val="24"/>
        </w:rPr>
        <w:t>communal sharing</w:t>
      </w:r>
      <w:r w:rsidR="00B0607A">
        <w:rPr>
          <w:rFonts w:ascii="Times New Roman" w:hAnsi="Times New Roman" w:cs="Times New Roman"/>
          <w:i/>
          <w:sz w:val="24"/>
          <w:szCs w:val="24"/>
        </w:rPr>
        <w:t>.</w:t>
      </w:r>
      <w:r w:rsidR="00B0607A">
        <w:rPr>
          <w:rFonts w:ascii="Times New Roman" w:hAnsi="Times New Roman" w:cs="Times New Roman"/>
          <w:sz w:val="24"/>
          <w:szCs w:val="24"/>
        </w:rPr>
        <w:t xml:space="preserve"> This model </w:t>
      </w:r>
      <w:r w:rsidR="00583B64">
        <w:rPr>
          <w:rFonts w:ascii="Times New Roman" w:hAnsi="Times New Roman" w:cs="Times New Roman"/>
          <w:sz w:val="24"/>
          <w:szCs w:val="24"/>
        </w:rPr>
        <w:t>expresses</w:t>
      </w:r>
      <w:r w:rsidR="007C68D0" w:rsidRPr="00C237CB">
        <w:rPr>
          <w:rFonts w:ascii="Times New Roman" w:hAnsi="Times New Roman" w:cs="Times New Roman"/>
          <w:sz w:val="24"/>
          <w:szCs w:val="24"/>
        </w:rPr>
        <w:t xml:space="preserve"> that people who are </w:t>
      </w:r>
      <w:r w:rsidR="00D720BB" w:rsidRPr="00C237CB">
        <w:rPr>
          <w:rFonts w:ascii="Times New Roman" w:hAnsi="Times New Roman" w:cs="Times New Roman"/>
          <w:sz w:val="24"/>
          <w:szCs w:val="24"/>
        </w:rPr>
        <w:t>classified into t</w:t>
      </w:r>
      <w:r w:rsidR="003D64BD" w:rsidRPr="00C237CB">
        <w:rPr>
          <w:rFonts w:ascii="Times New Roman" w:hAnsi="Times New Roman" w:cs="Times New Roman"/>
          <w:sz w:val="24"/>
          <w:szCs w:val="24"/>
        </w:rPr>
        <w:t xml:space="preserve">he </w:t>
      </w:r>
      <w:r w:rsidR="007B46C9">
        <w:rPr>
          <w:rFonts w:ascii="Times New Roman" w:hAnsi="Times New Roman" w:cs="Times New Roman"/>
          <w:sz w:val="24"/>
          <w:szCs w:val="24"/>
        </w:rPr>
        <w:t>same group and</w:t>
      </w:r>
      <w:r w:rsidR="00791B59" w:rsidRPr="00C237CB">
        <w:rPr>
          <w:rFonts w:ascii="Times New Roman" w:hAnsi="Times New Roman" w:cs="Times New Roman"/>
          <w:sz w:val="24"/>
          <w:szCs w:val="24"/>
        </w:rPr>
        <w:t xml:space="preserve"> considered </w:t>
      </w:r>
      <w:r w:rsidR="00D720BB" w:rsidRPr="00C237CB">
        <w:rPr>
          <w:rFonts w:ascii="Times New Roman" w:hAnsi="Times New Roman" w:cs="Times New Roman"/>
          <w:sz w:val="24"/>
          <w:szCs w:val="24"/>
        </w:rPr>
        <w:t xml:space="preserve">roughly equivalent </w:t>
      </w:r>
      <w:r w:rsidR="00C74661" w:rsidRPr="00C237CB">
        <w:rPr>
          <w:rFonts w:ascii="Times New Roman" w:hAnsi="Times New Roman" w:cs="Times New Roman"/>
          <w:sz w:val="24"/>
          <w:szCs w:val="24"/>
        </w:rPr>
        <w:t xml:space="preserve">in terms of </w:t>
      </w:r>
      <w:r w:rsidR="00583B64">
        <w:rPr>
          <w:rFonts w:ascii="Times New Roman" w:hAnsi="Times New Roman" w:cs="Times New Roman"/>
          <w:sz w:val="24"/>
          <w:szCs w:val="24"/>
        </w:rPr>
        <w:t>the</w:t>
      </w:r>
      <w:r w:rsidR="00C74661" w:rsidRPr="00C237CB">
        <w:rPr>
          <w:rFonts w:ascii="Times New Roman" w:hAnsi="Times New Roman" w:cs="Times New Roman"/>
          <w:sz w:val="24"/>
          <w:szCs w:val="24"/>
        </w:rPr>
        <w:t xml:space="preserve"> domain</w:t>
      </w:r>
      <w:r w:rsidR="003D64BD" w:rsidRPr="00C237CB">
        <w:rPr>
          <w:rFonts w:ascii="Times New Roman" w:hAnsi="Times New Roman" w:cs="Times New Roman"/>
          <w:sz w:val="24"/>
          <w:szCs w:val="24"/>
        </w:rPr>
        <w:t xml:space="preserve"> </w:t>
      </w:r>
      <w:r w:rsidR="00D720BB" w:rsidRPr="00C237CB">
        <w:rPr>
          <w:rFonts w:ascii="Times New Roman" w:hAnsi="Times New Roman" w:cs="Times New Roman"/>
          <w:sz w:val="24"/>
          <w:szCs w:val="24"/>
        </w:rPr>
        <w:t>are prone to focus mo</w:t>
      </w:r>
      <w:r w:rsidR="00583B64">
        <w:rPr>
          <w:rFonts w:ascii="Times New Roman" w:hAnsi="Times New Roman" w:cs="Times New Roman"/>
          <w:sz w:val="24"/>
          <w:szCs w:val="24"/>
        </w:rPr>
        <w:t>re on their commonalities</w:t>
      </w:r>
      <w:r w:rsidR="00D720BB" w:rsidRPr="00C237CB">
        <w:rPr>
          <w:rFonts w:ascii="Times New Roman" w:hAnsi="Times New Roman" w:cs="Times New Roman"/>
          <w:sz w:val="24"/>
          <w:szCs w:val="24"/>
        </w:rPr>
        <w:t xml:space="preserve"> than differences, </w:t>
      </w:r>
      <w:r w:rsidR="00583B64">
        <w:rPr>
          <w:rFonts w:ascii="Times New Roman" w:hAnsi="Times New Roman" w:cs="Times New Roman"/>
          <w:sz w:val="24"/>
          <w:szCs w:val="24"/>
        </w:rPr>
        <w:t>facilitating</w:t>
      </w:r>
      <w:r w:rsidR="00D720BB" w:rsidRPr="00C237CB">
        <w:rPr>
          <w:rFonts w:ascii="Times New Roman" w:hAnsi="Times New Roman" w:cs="Times New Roman"/>
          <w:sz w:val="24"/>
          <w:szCs w:val="24"/>
        </w:rPr>
        <w:t xml:space="preserve"> kindness and altruism</w:t>
      </w:r>
      <w:r w:rsidR="00583B64">
        <w:rPr>
          <w:rFonts w:ascii="Times New Roman" w:hAnsi="Times New Roman" w:cs="Times New Roman"/>
          <w:sz w:val="24"/>
          <w:szCs w:val="24"/>
        </w:rPr>
        <w:t xml:space="preserve"> within the group</w:t>
      </w:r>
      <w:r w:rsidR="00D720BB" w:rsidRPr="00C237CB">
        <w:rPr>
          <w:rFonts w:ascii="Times New Roman" w:hAnsi="Times New Roman" w:cs="Times New Roman"/>
          <w:sz w:val="24"/>
          <w:szCs w:val="24"/>
        </w:rPr>
        <w:t xml:space="preserve">. Friendship and love </w:t>
      </w:r>
      <w:r w:rsidR="00583B64">
        <w:rPr>
          <w:rFonts w:ascii="Times New Roman" w:hAnsi="Times New Roman" w:cs="Times New Roman"/>
          <w:sz w:val="24"/>
          <w:szCs w:val="24"/>
        </w:rPr>
        <w:t>are generally a reflection of</w:t>
      </w:r>
      <w:r w:rsidR="00583B64" w:rsidRPr="00C237CB">
        <w:rPr>
          <w:rFonts w:ascii="Times New Roman" w:hAnsi="Times New Roman" w:cs="Times New Roman"/>
          <w:sz w:val="24"/>
          <w:szCs w:val="24"/>
        </w:rPr>
        <w:t xml:space="preserve"> </w:t>
      </w:r>
      <w:r w:rsidR="004F4B2E">
        <w:rPr>
          <w:rFonts w:ascii="Times New Roman" w:hAnsi="Times New Roman" w:cs="Times New Roman"/>
          <w:sz w:val="24"/>
          <w:szCs w:val="24"/>
        </w:rPr>
        <w:t>communal sharing</w:t>
      </w:r>
      <w:r w:rsidR="00583B64">
        <w:rPr>
          <w:rFonts w:ascii="Times New Roman" w:hAnsi="Times New Roman" w:cs="Times New Roman"/>
          <w:sz w:val="24"/>
          <w:szCs w:val="24"/>
        </w:rPr>
        <w:t xml:space="preserve">, and </w:t>
      </w:r>
      <w:r w:rsidR="00D720BB" w:rsidRPr="00C237CB">
        <w:rPr>
          <w:rFonts w:ascii="Times New Roman" w:hAnsi="Times New Roman" w:cs="Times New Roman"/>
          <w:sz w:val="24"/>
          <w:szCs w:val="24"/>
        </w:rPr>
        <w:t xml:space="preserve">“rituals involving stereotyped repetitive actions” (p. 691) are often </w:t>
      </w:r>
      <w:r w:rsidR="004F4B2E">
        <w:rPr>
          <w:rFonts w:ascii="Times New Roman" w:hAnsi="Times New Roman" w:cs="Times New Roman"/>
          <w:sz w:val="24"/>
          <w:szCs w:val="24"/>
        </w:rPr>
        <w:t xml:space="preserve">a </w:t>
      </w:r>
      <w:r w:rsidR="00583B64">
        <w:rPr>
          <w:rFonts w:ascii="Times New Roman" w:hAnsi="Times New Roman" w:cs="Times New Roman"/>
          <w:sz w:val="24"/>
          <w:szCs w:val="24"/>
        </w:rPr>
        <w:t>characteristic of</w:t>
      </w:r>
      <w:r w:rsidR="00D720BB" w:rsidRPr="00C237CB">
        <w:rPr>
          <w:rFonts w:ascii="Times New Roman" w:hAnsi="Times New Roman" w:cs="Times New Roman"/>
          <w:sz w:val="24"/>
          <w:szCs w:val="24"/>
        </w:rPr>
        <w:t xml:space="preserve"> how groups are comprised and maintained.</w:t>
      </w:r>
      <w:r w:rsidR="00ED2C37" w:rsidRPr="00C237CB">
        <w:rPr>
          <w:rFonts w:ascii="Times New Roman" w:hAnsi="Times New Roman" w:cs="Times New Roman"/>
          <w:sz w:val="24"/>
          <w:szCs w:val="24"/>
        </w:rPr>
        <w:t xml:space="preserve"> </w:t>
      </w:r>
      <w:r w:rsidR="00583B64">
        <w:rPr>
          <w:rFonts w:ascii="Times New Roman" w:hAnsi="Times New Roman" w:cs="Times New Roman"/>
          <w:sz w:val="24"/>
          <w:szCs w:val="24"/>
        </w:rPr>
        <w:t>This may be relevant to understanding the appeal of Yuma as a winter destination, as visitors tend to share common</w:t>
      </w:r>
      <w:r w:rsidR="00ED2C37" w:rsidRPr="00C237CB">
        <w:rPr>
          <w:rFonts w:ascii="Times New Roman" w:hAnsi="Times New Roman" w:cs="Times New Roman"/>
          <w:sz w:val="24"/>
          <w:szCs w:val="24"/>
        </w:rPr>
        <w:t xml:space="preserve"> demogra</w:t>
      </w:r>
      <w:r w:rsidR="007B46C9">
        <w:rPr>
          <w:rFonts w:ascii="Times New Roman" w:hAnsi="Times New Roman" w:cs="Times New Roman"/>
          <w:sz w:val="24"/>
          <w:szCs w:val="24"/>
        </w:rPr>
        <w:t>phy (e.g. age, state</w:t>
      </w:r>
      <w:r w:rsidR="00ED2C37" w:rsidRPr="00C237CB">
        <w:rPr>
          <w:rFonts w:ascii="Times New Roman" w:hAnsi="Times New Roman" w:cs="Times New Roman"/>
          <w:sz w:val="24"/>
          <w:szCs w:val="24"/>
        </w:rPr>
        <w:t xml:space="preserve"> of origin</w:t>
      </w:r>
      <w:r w:rsidR="00256E1F">
        <w:rPr>
          <w:rFonts w:ascii="Times New Roman" w:hAnsi="Times New Roman" w:cs="Times New Roman"/>
          <w:sz w:val="24"/>
          <w:szCs w:val="24"/>
        </w:rPr>
        <w:t>, ethnicity</w:t>
      </w:r>
      <w:r w:rsidR="00ED2C37" w:rsidRPr="00C237CB">
        <w:rPr>
          <w:rFonts w:ascii="Times New Roman" w:hAnsi="Times New Roman" w:cs="Times New Roman"/>
          <w:sz w:val="24"/>
          <w:szCs w:val="24"/>
        </w:rPr>
        <w:t>)</w:t>
      </w:r>
      <w:r w:rsidR="0097564F" w:rsidRPr="00C237CB">
        <w:rPr>
          <w:rFonts w:ascii="Times New Roman" w:hAnsi="Times New Roman" w:cs="Times New Roman"/>
          <w:sz w:val="24"/>
          <w:szCs w:val="24"/>
        </w:rPr>
        <w:t xml:space="preserve">, </w:t>
      </w:r>
      <w:r w:rsidR="00ED2C37" w:rsidRPr="00C237CB">
        <w:rPr>
          <w:rFonts w:ascii="Times New Roman" w:hAnsi="Times New Roman" w:cs="Times New Roman"/>
          <w:sz w:val="24"/>
          <w:szCs w:val="24"/>
        </w:rPr>
        <w:t>style of livi</w:t>
      </w:r>
      <w:r w:rsidR="007B46C9">
        <w:rPr>
          <w:rFonts w:ascii="Times New Roman" w:hAnsi="Times New Roman" w:cs="Times New Roman"/>
          <w:sz w:val="24"/>
          <w:szCs w:val="24"/>
        </w:rPr>
        <w:t xml:space="preserve">ng (e.g. staying only certain months </w:t>
      </w:r>
      <w:r w:rsidR="00256E1F">
        <w:rPr>
          <w:rFonts w:ascii="Times New Roman" w:hAnsi="Times New Roman" w:cs="Times New Roman"/>
          <w:sz w:val="24"/>
          <w:szCs w:val="24"/>
        </w:rPr>
        <w:t xml:space="preserve">in relatively </w:t>
      </w:r>
      <w:r w:rsidR="007B46C9">
        <w:rPr>
          <w:rFonts w:ascii="Times New Roman" w:hAnsi="Times New Roman" w:cs="Times New Roman"/>
          <w:sz w:val="24"/>
          <w:szCs w:val="24"/>
        </w:rPr>
        <w:t>similar-style homes</w:t>
      </w:r>
      <w:r w:rsidR="00ED2C37" w:rsidRPr="00C237CB">
        <w:rPr>
          <w:rFonts w:ascii="Times New Roman" w:hAnsi="Times New Roman" w:cs="Times New Roman"/>
          <w:sz w:val="24"/>
          <w:szCs w:val="24"/>
        </w:rPr>
        <w:t>)</w:t>
      </w:r>
      <w:r w:rsidR="00583B64">
        <w:rPr>
          <w:rFonts w:ascii="Times New Roman" w:hAnsi="Times New Roman" w:cs="Times New Roman"/>
          <w:sz w:val="24"/>
          <w:szCs w:val="24"/>
        </w:rPr>
        <w:t xml:space="preserve">, and rituals (e.g. </w:t>
      </w:r>
      <w:r w:rsidR="007B46C9">
        <w:rPr>
          <w:rFonts w:ascii="Times New Roman" w:hAnsi="Times New Roman" w:cs="Times New Roman"/>
          <w:sz w:val="24"/>
          <w:szCs w:val="24"/>
        </w:rPr>
        <w:t>returning yearly</w:t>
      </w:r>
      <w:r w:rsidR="000E102E">
        <w:rPr>
          <w:rFonts w:ascii="Times New Roman" w:hAnsi="Times New Roman" w:cs="Times New Roman"/>
          <w:sz w:val="24"/>
          <w:szCs w:val="24"/>
        </w:rPr>
        <w:t xml:space="preserve">, attending </w:t>
      </w:r>
      <w:r w:rsidR="00583B64">
        <w:rPr>
          <w:rFonts w:ascii="Times New Roman" w:hAnsi="Times New Roman" w:cs="Times New Roman"/>
          <w:sz w:val="24"/>
          <w:szCs w:val="24"/>
        </w:rPr>
        <w:t>snowbird social events</w:t>
      </w:r>
      <w:r w:rsidR="003822B3">
        <w:rPr>
          <w:rFonts w:ascii="Times New Roman" w:hAnsi="Times New Roman" w:cs="Times New Roman"/>
          <w:sz w:val="24"/>
          <w:szCs w:val="24"/>
        </w:rPr>
        <w:t xml:space="preserve">, </w:t>
      </w:r>
      <w:r w:rsidR="004F4B2E">
        <w:rPr>
          <w:rFonts w:ascii="Times New Roman" w:hAnsi="Times New Roman" w:cs="Times New Roman"/>
          <w:sz w:val="24"/>
          <w:szCs w:val="24"/>
        </w:rPr>
        <w:t>being members of</w:t>
      </w:r>
      <w:r w:rsidR="003822B3">
        <w:rPr>
          <w:rFonts w:ascii="Times New Roman" w:hAnsi="Times New Roman" w:cs="Times New Roman"/>
          <w:sz w:val="24"/>
          <w:szCs w:val="24"/>
        </w:rPr>
        <w:t xml:space="preserve"> local churches, recreating at RV </w:t>
      </w:r>
      <w:r w:rsidR="004F4B2E">
        <w:rPr>
          <w:rFonts w:ascii="Times New Roman" w:hAnsi="Times New Roman" w:cs="Times New Roman"/>
          <w:sz w:val="24"/>
          <w:szCs w:val="24"/>
        </w:rPr>
        <w:t>resort</w:t>
      </w:r>
      <w:r w:rsidR="003822B3">
        <w:rPr>
          <w:rFonts w:ascii="Times New Roman" w:hAnsi="Times New Roman" w:cs="Times New Roman"/>
          <w:sz w:val="24"/>
          <w:szCs w:val="24"/>
        </w:rPr>
        <w:t xml:space="preserve"> pools or local </w:t>
      </w:r>
      <w:r w:rsidR="003822B3">
        <w:rPr>
          <w:rFonts w:ascii="Times New Roman" w:hAnsi="Times New Roman" w:cs="Times New Roman"/>
          <w:sz w:val="24"/>
          <w:szCs w:val="24"/>
        </w:rPr>
        <w:t>fitness centers</w:t>
      </w:r>
      <w:r w:rsidR="00583B64">
        <w:rPr>
          <w:rFonts w:ascii="Times New Roman" w:hAnsi="Times New Roman" w:cs="Times New Roman"/>
          <w:sz w:val="24"/>
          <w:szCs w:val="24"/>
        </w:rPr>
        <w:t>)</w:t>
      </w:r>
      <w:r w:rsidR="00ED2C37" w:rsidRPr="00C237CB">
        <w:rPr>
          <w:rFonts w:ascii="Times New Roman" w:hAnsi="Times New Roman" w:cs="Times New Roman"/>
          <w:sz w:val="24"/>
          <w:szCs w:val="24"/>
        </w:rPr>
        <w:t>.</w:t>
      </w:r>
      <w:r w:rsidR="002E1F36" w:rsidRPr="00C237CB">
        <w:rPr>
          <w:rFonts w:ascii="Times New Roman" w:hAnsi="Times New Roman" w:cs="Times New Roman"/>
          <w:sz w:val="24"/>
          <w:szCs w:val="24"/>
        </w:rPr>
        <w:t xml:space="preserve"> </w:t>
      </w:r>
    </w:p>
    <w:p w14:paraId="0ACEADE9" w14:textId="375C741C" w:rsidR="00C76654" w:rsidRPr="00C237CB" w:rsidRDefault="00C76654" w:rsidP="00C76654">
      <w:pPr>
        <w:spacing w:after="120" w:line="240" w:lineRule="auto"/>
        <w:rPr>
          <w:rFonts w:ascii="Times New Roman" w:hAnsi="Times New Roman" w:cs="Times New Roman"/>
          <w:sz w:val="24"/>
          <w:szCs w:val="24"/>
        </w:rPr>
      </w:pPr>
      <w:r>
        <w:rPr>
          <w:rFonts w:ascii="Times New Roman" w:hAnsi="Times New Roman" w:cs="Times New Roman"/>
          <w:sz w:val="24"/>
          <w:szCs w:val="24"/>
        </w:rPr>
        <w:t>Participation in shared activities is an important aspect of sociality and community-building that is often emphasized within the RV/MH park lifestyle.</w:t>
      </w:r>
      <w:r w:rsidRPr="00C237CB">
        <w:rPr>
          <w:rFonts w:ascii="Times New Roman" w:hAnsi="Times New Roman" w:cs="Times New Roman"/>
          <w:sz w:val="24"/>
          <w:szCs w:val="24"/>
        </w:rPr>
        <w:t xml:space="preserve"> McHugh and </w:t>
      </w:r>
      <w:proofErr w:type="spellStart"/>
      <w:r w:rsidRPr="00C237CB">
        <w:rPr>
          <w:rFonts w:ascii="Times New Roman" w:hAnsi="Times New Roman" w:cs="Times New Roman"/>
          <w:sz w:val="24"/>
          <w:szCs w:val="24"/>
        </w:rPr>
        <w:t>Mings</w:t>
      </w:r>
      <w:proofErr w:type="spellEnd"/>
      <w:r>
        <w:rPr>
          <w:rFonts w:ascii="Times New Roman" w:hAnsi="Times New Roman" w:cs="Times New Roman"/>
          <w:sz w:val="24"/>
          <w:szCs w:val="24"/>
        </w:rPr>
        <w:t xml:space="preserve"> (1991) list</w:t>
      </w:r>
      <w:r w:rsidRPr="00C237CB">
        <w:rPr>
          <w:rFonts w:ascii="Times New Roman" w:hAnsi="Times New Roman" w:cs="Times New Roman"/>
          <w:sz w:val="24"/>
          <w:szCs w:val="24"/>
        </w:rPr>
        <w:t xml:space="preserve"> the fostering of an active social life and sense of community through the offering of clubs, programs and events </w:t>
      </w:r>
      <w:r w:rsidR="000E102E">
        <w:rPr>
          <w:rFonts w:ascii="Times New Roman" w:hAnsi="Times New Roman" w:cs="Times New Roman"/>
          <w:sz w:val="24"/>
          <w:szCs w:val="24"/>
        </w:rPr>
        <w:t>(</w:t>
      </w:r>
      <w:r w:rsidRPr="00C237CB">
        <w:rPr>
          <w:rFonts w:ascii="Times New Roman" w:hAnsi="Times New Roman" w:cs="Times New Roman"/>
          <w:sz w:val="24"/>
          <w:szCs w:val="24"/>
        </w:rPr>
        <w:t>often coordinated by a designated social director</w:t>
      </w:r>
      <w:r w:rsidR="000E102E">
        <w:rPr>
          <w:rFonts w:ascii="Times New Roman" w:hAnsi="Times New Roman" w:cs="Times New Roman"/>
          <w:sz w:val="24"/>
          <w:szCs w:val="24"/>
        </w:rPr>
        <w:t>) as common characteristic</w:t>
      </w:r>
      <w:r w:rsidR="008370FD">
        <w:rPr>
          <w:rFonts w:ascii="Times New Roman" w:hAnsi="Times New Roman" w:cs="Times New Roman"/>
          <w:sz w:val="24"/>
          <w:szCs w:val="24"/>
        </w:rPr>
        <w:t xml:space="preserve">s of successful RV parks. Activities </w:t>
      </w:r>
      <w:r w:rsidRPr="00C237CB">
        <w:rPr>
          <w:rFonts w:ascii="Times New Roman" w:hAnsi="Times New Roman" w:cs="Times New Roman"/>
          <w:sz w:val="24"/>
          <w:szCs w:val="24"/>
        </w:rPr>
        <w:t>are often intended to bring together visitors</w:t>
      </w:r>
      <w:r w:rsidR="000E102E">
        <w:rPr>
          <w:rFonts w:ascii="Times New Roman" w:hAnsi="Times New Roman" w:cs="Times New Roman"/>
          <w:sz w:val="24"/>
          <w:szCs w:val="24"/>
        </w:rPr>
        <w:t xml:space="preserve"> who share interests and backgrounds, and in turn</w:t>
      </w:r>
      <w:r>
        <w:rPr>
          <w:rFonts w:ascii="Times New Roman" w:hAnsi="Times New Roman" w:cs="Times New Roman"/>
          <w:sz w:val="24"/>
          <w:szCs w:val="24"/>
        </w:rPr>
        <w:t xml:space="preserve"> help winter visitors form a sense of collective identity (McHugh &amp; </w:t>
      </w:r>
      <w:proofErr w:type="spellStart"/>
      <w:r>
        <w:rPr>
          <w:rFonts w:ascii="Times New Roman" w:hAnsi="Times New Roman" w:cs="Times New Roman"/>
          <w:sz w:val="24"/>
          <w:szCs w:val="24"/>
        </w:rPr>
        <w:t>Mings</w:t>
      </w:r>
      <w:proofErr w:type="spellEnd"/>
      <w:r>
        <w:rPr>
          <w:rFonts w:ascii="Times New Roman" w:hAnsi="Times New Roman" w:cs="Times New Roman"/>
          <w:sz w:val="24"/>
          <w:szCs w:val="24"/>
        </w:rPr>
        <w:t xml:space="preserve">, 1996). This notion coincides with the sociality model of Bratman (2006), who proposes that shared intention and shared values are central to the dynamics of sociality, often manifested through shared activities. </w:t>
      </w:r>
      <w:r w:rsidRPr="00C237CB">
        <w:rPr>
          <w:rFonts w:ascii="Times New Roman" w:hAnsi="Times New Roman" w:cs="Times New Roman"/>
          <w:sz w:val="24"/>
          <w:szCs w:val="24"/>
        </w:rPr>
        <w:t>Sheng et al. (2014) identify friendliness and caring management as major determinants of travelers’ choices of RV park</w:t>
      </w:r>
      <w:r w:rsidR="000E102E">
        <w:rPr>
          <w:rFonts w:ascii="Times New Roman" w:hAnsi="Times New Roman" w:cs="Times New Roman"/>
          <w:sz w:val="24"/>
          <w:szCs w:val="24"/>
        </w:rPr>
        <w:t>s</w:t>
      </w:r>
      <w:r w:rsidRPr="00C237CB">
        <w:rPr>
          <w:rFonts w:ascii="Times New Roman" w:hAnsi="Times New Roman" w:cs="Times New Roman"/>
          <w:sz w:val="24"/>
          <w:szCs w:val="24"/>
        </w:rPr>
        <w:t xml:space="preserve"> and destination</w:t>
      </w:r>
      <w:r w:rsidR="000E102E">
        <w:rPr>
          <w:rFonts w:ascii="Times New Roman" w:hAnsi="Times New Roman" w:cs="Times New Roman"/>
          <w:sz w:val="24"/>
          <w:szCs w:val="24"/>
        </w:rPr>
        <w:t xml:space="preserve">s, reflecting the </w:t>
      </w:r>
      <w:r w:rsidRPr="00C237CB">
        <w:rPr>
          <w:rFonts w:ascii="Times New Roman" w:hAnsi="Times New Roman" w:cs="Times New Roman"/>
          <w:sz w:val="24"/>
          <w:szCs w:val="24"/>
        </w:rPr>
        <w:t>earlier work of Hoyt (1954), which suggests that ease of socializing is a k</w:t>
      </w:r>
      <w:r w:rsidR="008370FD">
        <w:rPr>
          <w:rFonts w:ascii="Times New Roman" w:hAnsi="Times New Roman" w:cs="Times New Roman"/>
          <w:sz w:val="24"/>
          <w:szCs w:val="24"/>
        </w:rPr>
        <w:t>ey factor in</w:t>
      </w:r>
      <w:r w:rsidR="000E102E">
        <w:rPr>
          <w:rFonts w:ascii="Times New Roman" w:hAnsi="Times New Roman" w:cs="Times New Roman"/>
          <w:sz w:val="24"/>
          <w:szCs w:val="24"/>
        </w:rPr>
        <w:t xml:space="preserve"> </w:t>
      </w:r>
      <w:r w:rsidR="008370FD">
        <w:rPr>
          <w:rFonts w:ascii="Times New Roman" w:hAnsi="Times New Roman" w:cs="Times New Roman"/>
          <w:sz w:val="24"/>
          <w:szCs w:val="24"/>
        </w:rPr>
        <w:t>park selection</w:t>
      </w:r>
      <w:r w:rsidRPr="00C237CB">
        <w:rPr>
          <w:rFonts w:ascii="Times New Roman" w:hAnsi="Times New Roman" w:cs="Times New Roman"/>
          <w:sz w:val="24"/>
          <w:szCs w:val="24"/>
        </w:rPr>
        <w:t xml:space="preserve">. </w:t>
      </w:r>
    </w:p>
    <w:p w14:paraId="3DB2AE1F" w14:textId="11821AE5" w:rsidR="00C76654" w:rsidRDefault="000E102E" w:rsidP="004C59FB">
      <w:pPr>
        <w:spacing w:after="120" w:line="240" w:lineRule="auto"/>
        <w:rPr>
          <w:rFonts w:ascii="Times New Roman" w:hAnsi="Times New Roman" w:cs="Times New Roman"/>
          <w:sz w:val="24"/>
          <w:szCs w:val="24"/>
        </w:rPr>
      </w:pPr>
      <w:r>
        <w:rPr>
          <w:rFonts w:ascii="Times New Roman" w:hAnsi="Times New Roman" w:cs="Times New Roman"/>
          <w:sz w:val="24"/>
          <w:szCs w:val="24"/>
        </w:rPr>
        <w:t>D</w:t>
      </w:r>
      <w:r w:rsidR="00C76654" w:rsidRPr="00C237CB">
        <w:rPr>
          <w:rFonts w:ascii="Times New Roman" w:hAnsi="Times New Roman" w:cs="Times New Roman"/>
          <w:sz w:val="24"/>
          <w:szCs w:val="24"/>
        </w:rPr>
        <w:t xml:space="preserve">rive-based RV travel </w:t>
      </w:r>
      <w:r>
        <w:rPr>
          <w:rFonts w:ascii="Times New Roman" w:hAnsi="Times New Roman" w:cs="Times New Roman"/>
          <w:sz w:val="24"/>
          <w:szCs w:val="24"/>
        </w:rPr>
        <w:t>can also be highly sociable.</w:t>
      </w:r>
      <w:r w:rsidR="00C76654">
        <w:rPr>
          <w:rFonts w:ascii="Times New Roman" w:hAnsi="Times New Roman" w:cs="Times New Roman"/>
          <w:sz w:val="24"/>
          <w:szCs w:val="24"/>
        </w:rPr>
        <w:t xml:space="preserve"> Younger </w:t>
      </w:r>
      <w:proofErr w:type="spellStart"/>
      <w:r w:rsidR="00C76654">
        <w:rPr>
          <w:rFonts w:ascii="Times New Roman" w:hAnsi="Times New Roman" w:cs="Times New Roman"/>
          <w:sz w:val="24"/>
          <w:szCs w:val="24"/>
        </w:rPr>
        <w:t>RVers</w:t>
      </w:r>
      <w:proofErr w:type="spellEnd"/>
      <w:r w:rsidR="00C76654">
        <w:rPr>
          <w:rFonts w:ascii="Times New Roman" w:hAnsi="Times New Roman" w:cs="Times New Roman"/>
          <w:sz w:val="24"/>
          <w:szCs w:val="24"/>
        </w:rPr>
        <w:t xml:space="preserve"> commonly</w:t>
      </w:r>
      <w:r w:rsidR="00C76654" w:rsidRPr="00C237CB">
        <w:rPr>
          <w:rFonts w:ascii="Times New Roman" w:hAnsi="Times New Roman" w:cs="Times New Roman"/>
          <w:sz w:val="24"/>
          <w:szCs w:val="24"/>
        </w:rPr>
        <w:t xml:space="preserve"> travel as families or in groups of friends (Wu &amp; Pearce, 2017b</w:t>
      </w:r>
      <w:r w:rsidR="008370FD">
        <w:rPr>
          <w:rFonts w:ascii="Times New Roman" w:hAnsi="Times New Roman" w:cs="Times New Roman"/>
          <w:sz w:val="24"/>
          <w:szCs w:val="24"/>
        </w:rPr>
        <w:t>). Although</w:t>
      </w:r>
      <w:r w:rsidR="00C76654" w:rsidRPr="00C237CB">
        <w:rPr>
          <w:rFonts w:ascii="Times New Roman" w:hAnsi="Times New Roman" w:cs="Times New Roman"/>
          <w:sz w:val="24"/>
          <w:szCs w:val="24"/>
        </w:rPr>
        <w:t xml:space="preserve"> mature-aged </w:t>
      </w:r>
      <w:proofErr w:type="spellStart"/>
      <w:r w:rsidR="00C76654" w:rsidRPr="00C237CB">
        <w:rPr>
          <w:rFonts w:ascii="Times New Roman" w:hAnsi="Times New Roman" w:cs="Times New Roman"/>
          <w:sz w:val="24"/>
          <w:szCs w:val="24"/>
        </w:rPr>
        <w:t>RVers</w:t>
      </w:r>
      <w:proofErr w:type="spellEnd"/>
      <w:r w:rsidR="00C76654" w:rsidRPr="00C237CB">
        <w:rPr>
          <w:rFonts w:ascii="Times New Roman" w:hAnsi="Times New Roman" w:cs="Times New Roman"/>
          <w:sz w:val="24"/>
          <w:szCs w:val="24"/>
        </w:rPr>
        <w:t xml:space="preserve"> usually tr</w:t>
      </w:r>
      <w:r w:rsidR="00C76654">
        <w:rPr>
          <w:rFonts w:ascii="Times New Roman" w:hAnsi="Times New Roman" w:cs="Times New Roman"/>
          <w:sz w:val="24"/>
          <w:szCs w:val="24"/>
        </w:rPr>
        <w:t>avel in pairs, it is common for</w:t>
      </w:r>
      <w:r>
        <w:rPr>
          <w:rFonts w:ascii="Times New Roman" w:hAnsi="Times New Roman" w:cs="Times New Roman"/>
          <w:sz w:val="24"/>
          <w:szCs w:val="24"/>
        </w:rPr>
        <w:t xml:space="preserve"> couples </w:t>
      </w:r>
      <w:r w:rsidR="008370FD">
        <w:rPr>
          <w:rFonts w:ascii="Times New Roman" w:hAnsi="Times New Roman" w:cs="Times New Roman"/>
          <w:sz w:val="24"/>
          <w:szCs w:val="24"/>
        </w:rPr>
        <w:t xml:space="preserve">to </w:t>
      </w:r>
      <w:r>
        <w:rPr>
          <w:rFonts w:ascii="Times New Roman" w:hAnsi="Times New Roman" w:cs="Times New Roman"/>
          <w:sz w:val="24"/>
          <w:szCs w:val="24"/>
        </w:rPr>
        <w:t>travel</w:t>
      </w:r>
      <w:r w:rsidR="00C76654" w:rsidRPr="00C237CB">
        <w:rPr>
          <w:rFonts w:ascii="Times New Roman" w:hAnsi="Times New Roman" w:cs="Times New Roman"/>
          <w:sz w:val="24"/>
          <w:szCs w:val="24"/>
        </w:rPr>
        <w:t xml:space="preserve"> with others who </w:t>
      </w:r>
      <w:r w:rsidR="00C76654">
        <w:rPr>
          <w:rFonts w:ascii="Times New Roman" w:hAnsi="Times New Roman" w:cs="Times New Roman"/>
          <w:sz w:val="24"/>
          <w:szCs w:val="24"/>
        </w:rPr>
        <w:t xml:space="preserve">they meet </w:t>
      </w:r>
      <w:r w:rsidR="00C76654" w:rsidRPr="00C237CB">
        <w:rPr>
          <w:rFonts w:ascii="Times New Roman" w:hAnsi="Times New Roman" w:cs="Times New Roman"/>
          <w:sz w:val="24"/>
          <w:szCs w:val="24"/>
        </w:rPr>
        <w:t>along the road (Hillman, 2013; Patterson et al., 2011). In a s</w:t>
      </w:r>
      <w:r w:rsidR="00C76654">
        <w:rPr>
          <w:rFonts w:ascii="Times New Roman" w:hAnsi="Times New Roman" w:cs="Times New Roman"/>
          <w:sz w:val="24"/>
          <w:szCs w:val="24"/>
        </w:rPr>
        <w:t xml:space="preserve">tudy of senior “grey nomad” </w:t>
      </w:r>
      <w:proofErr w:type="spellStart"/>
      <w:r w:rsidR="00C76654">
        <w:rPr>
          <w:rFonts w:ascii="Times New Roman" w:hAnsi="Times New Roman" w:cs="Times New Roman"/>
          <w:sz w:val="24"/>
          <w:szCs w:val="24"/>
        </w:rPr>
        <w:t>RVer</w:t>
      </w:r>
      <w:r w:rsidR="00C76654" w:rsidRPr="00C237CB">
        <w:rPr>
          <w:rFonts w:ascii="Times New Roman" w:hAnsi="Times New Roman" w:cs="Times New Roman"/>
          <w:sz w:val="24"/>
          <w:szCs w:val="24"/>
        </w:rPr>
        <w:t>s</w:t>
      </w:r>
      <w:proofErr w:type="spellEnd"/>
      <w:r w:rsidR="00C76654" w:rsidRPr="00C237CB">
        <w:rPr>
          <w:rFonts w:ascii="Times New Roman" w:hAnsi="Times New Roman" w:cs="Times New Roman"/>
          <w:sz w:val="24"/>
          <w:szCs w:val="24"/>
        </w:rPr>
        <w:t xml:space="preserve"> in Australia, the desire to socialize and build friendships were </w:t>
      </w:r>
      <w:r w:rsidR="00C76654">
        <w:rPr>
          <w:rFonts w:ascii="Times New Roman" w:hAnsi="Times New Roman" w:cs="Times New Roman"/>
          <w:sz w:val="24"/>
          <w:szCs w:val="24"/>
        </w:rPr>
        <w:t xml:space="preserve">found to be </w:t>
      </w:r>
      <w:r w:rsidR="00C76654" w:rsidRPr="00C237CB">
        <w:rPr>
          <w:rFonts w:ascii="Times New Roman" w:hAnsi="Times New Roman" w:cs="Times New Roman"/>
          <w:sz w:val="24"/>
          <w:szCs w:val="24"/>
        </w:rPr>
        <w:t xml:space="preserve">some of the primary motivations for participation in an RV rally event (Wu &amp; Pearce, 2017a). RVing grey nomads commonly express appreciation for their extended RV “family” and </w:t>
      </w:r>
      <w:r w:rsidR="00C76654">
        <w:rPr>
          <w:rFonts w:ascii="Times New Roman" w:hAnsi="Times New Roman" w:cs="Times New Roman"/>
          <w:sz w:val="24"/>
          <w:szCs w:val="24"/>
        </w:rPr>
        <w:t xml:space="preserve">show </w:t>
      </w:r>
      <w:r w:rsidR="00C76654" w:rsidRPr="00C237CB">
        <w:rPr>
          <w:rFonts w:ascii="Times New Roman" w:hAnsi="Times New Roman" w:cs="Times New Roman"/>
          <w:sz w:val="24"/>
          <w:szCs w:val="24"/>
        </w:rPr>
        <w:t xml:space="preserve">a commitment to contributing positively to their RV community (Pearce &amp; Wu, 2018). In both North American and Australian examples, </w:t>
      </w:r>
      <w:r w:rsidR="00C76654" w:rsidRPr="00C237CB">
        <w:rPr>
          <w:rFonts w:ascii="Times New Roman" w:hAnsi="Times New Roman" w:cs="Times New Roman"/>
          <w:sz w:val="24"/>
          <w:szCs w:val="24"/>
        </w:rPr>
        <w:lastRenderedPageBreak/>
        <w:t xml:space="preserve">the ability to form social networks and develop a sense of fellowship with other travelers have been found to be key draws </w:t>
      </w:r>
      <w:r w:rsidR="00C76654">
        <w:rPr>
          <w:rFonts w:ascii="Times New Roman" w:hAnsi="Times New Roman" w:cs="Times New Roman"/>
          <w:sz w:val="24"/>
          <w:szCs w:val="24"/>
        </w:rPr>
        <w:t xml:space="preserve">of the RV lifestyle, whether </w:t>
      </w:r>
      <w:r w:rsidR="00C76654" w:rsidRPr="00C237CB">
        <w:rPr>
          <w:rFonts w:ascii="Times New Roman" w:hAnsi="Times New Roman" w:cs="Times New Roman"/>
          <w:sz w:val="24"/>
          <w:szCs w:val="24"/>
        </w:rPr>
        <w:t xml:space="preserve">nomadic or </w:t>
      </w:r>
      <w:r w:rsidR="00C76654">
        <w:rPr>
          <w:rFonts w:ascii="Times New Roman" w:hAnsi="Times New Roman" w:cs="Times New Roman"/>
          <w:sz w:val="24"/>
          <w:szCs w:val="24"/>
        </w:rPr>
        <w:t xml:space="preserve">more </w:t>
      </w:r>
      <w:r w:rsidR="00C76654" w:rsidRPr="00C237CB">
        <w:rPr>
          <w:rFonts w:ascii="Times New Roman" w:hAnsi="Times New Roman" w:cs="Times New Roman"/>
          <w:sz w:val="24"/>
          <w:szCs w:val="24"/>
        </w:rPr>
        <w:t xml:space="preserve">stationary (Hardy &amp; </w:t>
      </w:r>
      <w:proofErr w:type="spellStart"/>
      <w:r w:rsidR="00C76654" w:rsidRPr="00C237CB">
        <w:rPr>
          <w:rFonts w:ascii="Times New Roman" w:hAnsi="Times New Roman" w:cs="Times New Roman"/>
          <w:sz w:val="24"/>
          <w:szCs w:val="24"/>
        </w:rPr>
        <w:t>Gretzel</w:t>
      </w:r>
      <w:proofErr w:type="spellEnd"/>
      <w:r w:rsidR="00C76654" w:rsidRPr="00C237CB">
        <w:rPr>
          <w:rFonts w:ascii="Times New Roman" w:hAnsi="Times New Roman" w:cs="Times New Roman"/>
          <w:sz w:val="24"/>
          <w:szCs w:val="24"/>
        </w:rPr>
        <w:t>, 2011).</w:t>
      </w:r>
    </w:p>
    <w:p w14:paraId="415662A2" w14:textId="6062707A" w:rsidR="00D247CD" w:rsidRPr="00C237CB" w:rsidRDefault="005E6170" w:rsidP="004C59FB">
      <w:pPr>
        <w:spacing w:after="120" w:line="240" w:lineRule="auto"/>
        <w:rPr>
          <w:rFonts w:ascii="Times New Roman" w:hAnsi="Times New Roman" w:cs="Times New Roman"/>
          <w:sz w:val="24"/>
          <w:szCs w:val="24"/>
        </w:rPr>
      </w:pPr>
      <w:r>
        <w:rPr>
          <w:rFonts w:ascii="Times New Roman" w:hAnsi="Times New Roman" w:cs="Times New Roman"/>
          <w:sz w:val="24"/>
          <w:szCs w:val="24"/>
        </w:rPr>
        <w:t>The concept of family is also critical in the investigation of sociality in tourism, but arguably under</w:t>
      </w:r>
      <w:r w:rsidR="000E102E">
        <w:rPr>
          <w:rFonts w:ascii="Times New Roman" w:hAnsi="Times New Roman" w:cs="Times New Roman"/>
          <w:sz w:val="24"/>
          <w:szCs w:val="24"/>
        </w:rPr>
        <w:t>-</w:t>
      </w:r>
      <w:r>
        <w:rPr>
          <w:rFonts w:ascii="Times New Roman" w:hAnsi="Times New Roman" w:cs="Times New Roman"/>
          <w:sz w:val="24"/>
          <w:szCs w:val="24"/>
        </w:rPr>
        <w:t xml:space="preserve">investigated </w:t>
      </w:r>
      <w:r w:rsidR="000E102E">
        <w:rPr>
          <w:rFonts w:ascii="Times New Roman" w:hAnsi="Times New Roman" w:cs="Times New Roman"/>
          <w:sz w:val="24"/>
          <w:szCs w:val="24"/>
        </w:rPr>
        <w:t>partly</w:t>
      </w:r>
      <w:r>
        <w:rPr>
          <w:rFonts w:ascii="Times New Roman" w:hAnsi="Times New Roman" w:cs="Times New Roman"/>
          <w:sz w:val="24"/>
          <w:szCs w:val="24"/>
        </w:rPr>
        <w:t xml:space="preserve"> due to restrictive definitions of the term “family” (</w:t>
      </w:r>
      <w:r w:rsidR="00AC39CD" w:rsidRPr="00C237CB">
        <w:rPr>
          <w:rFonts w:ascii="Times New Roman" w:hAnsi="Times New Roman" w:cs="Times New Roman"/>
          <w:sz w:val="24"/>
          <w:szCs w:val="24"/>
        </w:rPr>
        <w:t>Obrador</w:t>
      </w:r>
      <w:r>
        <w:rPr>
          <w:rFonts w:ascii="Times New Roman" w:hAnsi="Times New Roman" w:cs="Times New Roman"/>
          <w:sz w:val="24"/>
          <w:szCs w:val="24"/>
        </w:rPr>
        <w:t xml:space="preserve">, </w:t>
      </w:r>
      <w:r w:rsidR="00B75F8E" w:rsidRPr="00C237CB">
        <w:rPr>
          <w:rFonts w:ascii="Times New Roman" w:hAnsi="Times New Roman" w:cs="Times New Roman"/>
          <w:sz w:val="24"/>
          <w:szCs w:val="24"/>
        </w:rPr>
        <w:t>2011)</w:t>
      </w:r>
      <w:r>
        <w:rPr>
          <w:rFonts w:ascii="Times New Roman" w:hAnsi="Times New Roman" w:cs="Times New Roman"/>
          <w:sz w:val="24"/>
          <w:szCs w:val="24"/>
        </w:rPr>
        <w:t>.</w:t>
      </w:r>
      <w:r w:rsidR="00B75F8E" w:rsidRPr="00C237CB">
        <w:rPr>
          <w:rFonts w:ascii="Times New Roman" w:hAnsi="Times New Roman" w:cs="Times New Roman"/>
          <w:sz w:val="24"/>
          <w:szCs w:val="24"/>
        </w:rPr>
        <w:t xml:space="preserve"> </w:t>
      </w:r>
      <w:r w:rsidR="00ED7FC5">
        <w:rPr>
          <w:rFonts w:ascii="Times New Roman" w:hAnsi="Times New Roman" w:cs="Times New Roman"/>
          <w:sz w:val="24"/>
          <w:szCs w:val="24"/>
        </w:rPr>
        <w:t>The</w:t>
      </w:r>
      <w:r w:rsidR="001E3C7C">
        <w:rPr>
          <w:rFonts w:ascii="Times New Roman" w:hAnsi="Times New Roman" w:cs="Times New Roman"/>
          <w:sz w:val="24"/>
          <w:szCs w:val="24"/>
        </w:rPr>
        <w:t>re</w:t>
      </w:r>
      <w:r w:rsidR="00ED7FC5">
        <w:rPr>
          <w:rFonts w:ascii="Times New Roman" w:hAnsi="Times New Roman" w:cs="Times New Roman"/>
          <w:sz w:val="24"/>
          <w:szCs w:val="24"/>
        </w:rPr>
        <w:t xml:space="preserve"> could be utility in viewing tourism as a </w:t>
      </w:r>
      <w:r w:rsidR="00D247CD" w:rsidRPr="00C237CB">
        <w:rPr>
          <w:rFonts w:ascii="Times New Roman" w:hAnsi="Times New Roman" w:cs="Times New Roman"/>
          <w:sz w:val="24"/>
          <w:szCs w:val="24"/>
        </w:rPr>
        <w:t>“</w:t>
      </w:r>
      <w:r w:rsidR="00AC39CD" w:rsidRPr="00C237CB">
        <w:rPr>
          <w:rFonts w:ascii="Times New Roman" w:hAnsi="Times New Roman" w:cs="Times New Roman"/>
          <w:sz w:val="24"/>
          <w:szCs w:val="24"/>
        </w:rPr>
        <w:t>home making practice”</w:t>
      </w:r>
      <w:r w:rsidR="00775D3C" w:rsidRPr="00C237CB">
        <w:rPr>
          <w:rFonts w:ascii="Times New Roman" w:hAnsi="Times New Roman" w:cs="Times New Roman"/>
          <w:sz w:val="24"/>
          <w:szCs w:val="24"/>
        </w:rPr>
        <w:t xml:space="preserve"> (</w:t>
      </w:r>
      <w:r w:rsidR="00ED7FC5">
        <w:rPr>
          <w:rFonts w:ascii="Times New Roman" w:hAnsi="Times New Roman" w:cs="Times New Roman"/>
          <w:sz w:val="24"/>
          <w:szCs w:val="24"/>
        </w:rPr>
        <w:t xml:space="preserve">Obrador, </w:t>
      </w:r>
      <w:r w:rsidR="00775D3C" w:rsidRPr="00C237CB">
        <w:rPr>
          <w:rFonts w:ascii="Times New Roman" w:hAnsi="Times New Roman" w:cs="Times New Roman"/>
          <w:sz w:val="24"/>
          <w:szCs w:val="24"/>
        </w:rPr>
        <w:t>p. 417</w:t>
      </w:r>
      <w:r w:rsidR="00C24C1F" w:rsidRPr="00C237CB">
        <w:rPr>
          <w:rFonts w:ascii="Times New Roman" w:hAnsi="Times New Roman" w:cs="Times New Roman"/>
          <w:sz w:val="24"/>
          <w:szCs w:val="24"/>
        </w:rPr>
        <w:t>)</w:t>
      </w:r>
      <w:r w:rsidR="000E102E">
        <w:rPr>
          <w:rFonts w:ascii="Times New Roman" w:hAnsi="Times New Roman" w:cs="Times New Roman"/>
          <w:sz w:val="24"/>
          <w:szCs w:val="24"/>
        </w:rPr>
        <w:t xml:space="preserve"> with a focus on </w:t>
      </w:r>
      <w:r w:rsidR="00775D3C" w:rsidRPr="00C237CB">
        <w:rPr>
          <w:rFonts w:ascii="Times New Roman" w:hAnsi="Times New Roman" w:cs="Times New Roman"/>
          <w:sz w:val="24"/>
          <w:szCs w:val="24"/>
        </w:rPr>
        <w:t>social networks and domestic relationships</w:t>
      </w:r>
      <w:r w:rsidR="000E102E">
        <w:rPr>
          <w:rFonts w:ascii="Times New Roman" w:hAnsi="Times New Roman" w:cs="Times New Roman"/>
          <w:sz w:val="24"/>
          <w:szCs w:val="24"/>
        </w:rPr>
        <w:t xml:space="preserve">. </w:t>
      </w:r>
      <w:r w:rsidR="00ED7FC5">
        <w:rPr>
          <w:rFonts w:ascii="Times New Roman" w:hAnsi="Times New Roman" w:cs="Times New Roman"/>
          <w:sz w:val="24"/>
          <w:szCs w:val="24"/>
        </w:rPr>
        <w:t>Rather than viewing tourism as</w:t>
      </w:r>
      <w:r w:rsidR="00E81836" w:rsidRPr="00C237CB">
        <w:rPr>
          <w:rFonts w:ascii="Times New Roman" w:hAnsi="Times New Roman" w:cs="Times New Roman"/>
          <w:sz w:val="24"/>
          <w:szCs w:val="24"/>
        </w:rPr>
        <w:t xml:space="preserve"> an escape fro</w:t>
      </w:r>
      <w:r w:rsidR="00ED7FC5">
        <w:rPr>
          <w:rFonts w:ascii="Times New Roman" w:hAnsi="Times New Roman" w:cs="Times New Roman"/>
          <w:sz w:val="24"/>
          <w:szCs w:val="24"/>
        </w:rPr>
        <w:t xml:space="preserve">m everyday routines, it may </w:t>
      </w:r>
      <w:proofErr w:type="gramStart"/>
      <w:r w:rsidR="00ED7FC5">
        <w:rPr>
          <w:rFonts w:ascii="Times New Roman" w:hAnsi="Times New Roman" w:cs="Times New Roman"/>
          <w:sz w:val="24"/>
          <w:szCs w:val="24"/>
        </w:rPr>
        <w:t>be seen as</w:t>
      </w:r>
      <w:proofErr w:type="gramEnd"/>
      <w:r w:rsidR="00985221">
        <w:rPr>
          <w:rFonts w:ascii="Times New Roman" w:hAnsi="Times New Roman" w:cs="Times New Roman"/>
          <w:sz w:val="24"/>
          <w:szCs w:val="24"/>
        </w:rPr>
        <w:t xml:space="preserve"> a</w:t>
      </w:r>
      <w:r w:rsidR="00ED7FC5">
        <w:rPr>
          <w:rFonts w:ascii="Times New Roman" w:hAnsi="Times New Roman" w:cs="Times New Roman"/>
          <w:sz w:val="24"/>
          <w:szCs w:val="24"/>
        </w:rPr>
        <w:t xml:space="preserve"> mode in which families </w:t>
      </w:r>
      <w:r w:rsidR="00E81836" w:rsidRPr="00C237CB">
        <w:rPr>
          <w:rFonts w:ascii="Times New Roman" w:hAnsi="Times New Roman" w:cs="Times New Roman"/>
          <w:sz w:val="24"/>
          <w:szCs w:val="24"/>
        </w:rPr>
        <w:t>continue to act out a</w:t>
      </w:r>
      <w:r w:rsidR="00ED7FC5">
        <w:rPr>
          <w:rFonts w:ascii="Times New Roman" w:hAnsi="Times New Roman" w:cs="Times New Roman"/>
          <w:sz w:val="24"/>
          <w:szCs w:val="24"/>
        </w:rPr>
        <w:t xml:space="preserve">nd </w:t>
      </w:r>
      <w:r w:rsidR="00E81836" w:rsidRPr="00C237CB">
        <w:rPr>
          <w:rFonts w:ascii="Times New Roman" w:hAnsi="Times New Roman" w:cs="Times New Roman"/>
          <w:sz w:val="24"/>
          <w:szCs w:val="24"/>
        </w:rPr>
        <w:t>develop their social roles</w:t>
      </w:r>
      <w:r w:rsidR="00C24C1F" w:rsidRPr="00C237CB">
        <w:rPr>
          <w:rFonts w:ascii="Times New Roman" w:hAnsi="Times New Roman" w:cs="Times New Roman"/>
          <w:sz w:val="24"/>
          <w:szCs w:val="24"/>
        </w:rPr>
        <w:t xml:space="preserve"> and relations</w:t>
      </w:r>
      <w:r w:rsidR="00ED7FC5">
        <w:rPr>
          <w:rFonts w:ascii="Times New Roman" w:hAnsi="Times New Roman" w:cs="Times New Roman"/>
          <w:sz w:val="24"/>
          <w:szCs w:val="24"/>
        </w:rPr>
        <w:t xml:space="preserve"> (Larsen, 2008)</w:t>
      </w:r>
      <w:r w:rsidR="00E81836" w:rsidRPr="00C237CB">
        <w:rPr>
          <w:rFonts w:ascii="Times New Roman" w:hAnsi="Times New Roman" w:cs="Times New Roman"/>
          <w:sz w:val="24"/>
          <w:szCs w:val="24"/>
        </w:rPr>
        <w:t xml:space="preserve">. </w:t>
      </w:r>
      <w:r w:rsidR="00ED7FC5">
        <w:rPr>
          <w:rFonts w:ascii="Times New Roman" w:hAnsi="Times New Roman" w:cs="Times New Roman"/>
          <w:sz w:val="24"/>
          <w:szCs w:val="24"/>
        </w:rPr>
        <w:t>R</w:t>
      </w:r>
      <w:r w:rsidR="000E102E">
        <w:rPr>
          <w:rFonts w:ascii="Times New Roman" w:hAnsi="Times New Roman" w:cs="Times New Roman"/>
          <w:sz w:val="24"/>
          <w:szCs w:val="24"/>
        </w:rPr>
        <w:t xml:space="preserve">esearch </w:t>
      </w:r>
      <w:r w:rsidR="00055FA5">
        <w:rPr>
          <w:rFonts w:ascii="Times New Roman" w:hAnsi="Times New Roman" w:cs="Times New Roman"/>
          <w:sz w:val="24"/>
          <w:szCs w:val="24"/>
        </w:rPr>
        <w:t xml:space="preserve">has found that </w:t>
      </w:r>
      <w:proofErr w:type="gramStart"/>
      <w:r w:rsidR="00055FA5">
        <w:rPr>
          <w:rFonts w:ascii="Times New Roman" w:hAnsi="Times New Roman" w:cs="Times New Roman"/>
          <w:sz w:val="24"/>
          <w:szCs w:val="24"/>
        </w:rPr>
        <w:t>th</w:t>
      </w:r>
      <w:r w:rsidR="00C44755" w:rsidRPr="00C237CB">
        <w:rPr>
          <w:rFonts w:ascii="Times New Roman" w:hAnsi="Times New Roman" w:cs="Times New Roman"/>
          <w:sz w:val="24"/>
          <w:szCs w:val="24"/>
        </w:rPr>
        <w:t>e majority of</w:t>
      </w:r>
      <w:proofErr w:type="gramEnd"/>
      <w:r w:rsidR="00C44755" w:rsidRPr="00C237CB">
        <w:rPr>
          <w:rFonts w:ascii="Times New Roman" w:hAnsi="Times New Roman" w:cs="Times New Roman"/>
          <w:sz w:val="24"/>
          <w:szCs w:val="24"/>
        </w:rPr>
        <w:t xml:space="preserve"> mature travelers</w:t>
      </w:r>
      <w:r w:rsidR="00791B59" w:rsidRPr="00C237CB">
        <w:rPr>
          <w:rFonts w:ascii="Times New Roman" w:hAnsi="Times New Roman" w:cs="Times New Roman"/>
          <w:sz w:val="24"/>
          <w:szCs w:val="24"/>
        </w:rPr>
        <w:t xml:space="preserve"> prioritize </w:t>
      </w:r>
      <w:r w:rsidR="00C44755" w:rsidRPr="00C237CB">
        <w:rPr>
          <w:rFonts w:ascii="Times New Roman" w:hAnsi="Times New Roman" w:cs="Times New Roman"/>
          <w:sz w:val="24"/>
          <w:szCs w:val="24"/>
        </w:rPr>
        <w:t>spend</w:t>
      </w:r>
      <w:r w:rsidR="00791B59" w:rsidRPr="00C237CB">
        <w:rPr>
          <w:rFonts w:ascii="Times New Roman" w:hAnsi="Times New Roman" w:cs="Times New Roman"/>
          <w:sz w:val="24"/>
          <w:szCs w:val="24"/>
        </w:rPr>
        <w:t>ing</w:t>
      </w:r>
      <w:r w:rsidR="00C44755" w:rsidRPr="00C237CB">
        <w:rPr>
          <w:rFonts w:ascii="Times New Roman" w:hAnsi="Times New Roman" w:cs="Times New Roman"/>
          <w:sz w:val="24"/>
          <w:szCs w:val="24"/>
        </w:rPr>
        <w:t xml:space="preserve"> </w:t>
      </w:r>
      <w:r w:rsidR="00791B59" w:rsidRPr="00C237CB">
        <w:rPr>
          <w:rFonts w:ascii="Times New Roman" w:hAnsi="Times New Roman" w:cs="Times New Roman"/>
          <w:sz w:val="24"/>
          <w:szCs w:val="24"/>
        </w:rPr>
        <w:t>“</w:t>
      </w:r>
      <w:r w:rsidR="00C44755" w:rsidRPr="00C237CB">
        <w:rPr>
          <w:rFonts w:ascii="Times New Roman" w:hAnsi="Times New Roman" w:cs="Times New Roman"/>
          <w:sz w:val="24"/>
          <w:szCs w:val="24"/>
        </w:rPr>
        <w:t xml:space="preserve">quality time with family away from home” </w:t>
      </w:r>
      <w:r w:rsidR="00ED7FC5">
        <w:rPr>
          <w:rFonts w:ascii="Times New Roman" w:hAnsi="Times New Roman" w:cs="Times New Roman"/>
          <w:sz w:val="24"/>
          <w:szCs w:val="24"/>
        </w:rPr>
        <w:t>(</w:t>
      </w:r>
      <w:proofErr w:type="spellStart"/>
      <w:r w:rsidR="00055FA5">
        <w:rPr>
          <w:rFonts w:ascii="Times New Roman" w:hAnsi="Times New Roman" w:cs="Times New Roman"/>
          <w:sz w:val="24"/>
          <w:szCs w:val="24"/>
        </w:rPr>
        <w:t>Lehto</w:t>
      </w:r>
      <w:proofErr w:type="spellEnd"/>
      <w:r w:rsidR="00055FA5">
        <w:rPr>
          <w:rFonts w:ascii="Times New Roman" w:hAnsi="Times New Roman" w:cs="Times New Roman"/>
          <w:sz w:val="24"/>
          <w:szCs w:val="24"/>
        </w:rPr>
        <w:t xml:space="preserve"> et al., 2008, </w:t>
      </w:r>
      <w:r w:rsidR="00ED7FC5">
        <w:rPr>
          <w:rFonts w:ascii="Times New Roman" w:hAnsi="Times New Roman" w:cs="Times New Roman"/>
          <w:sz w:val="24"/>
          <w:szCs w:val="24"/>
        </w:rPr>
        <w:t xml:space="preserve">p. 242) and </w:t>
      </w:r>
      <w:r w:rsidR="00C44755" w:rsidRPr="00C237CB">
        <w:rPr>
          <w:rFonts w:ascii="Times New Roman" w:hAnsi="Times New Roman" w:cs="Times New Roman"/>
          <w:sz w:val="24"/>
          <w:szCs w:val="24"/>
        </w:rPr>
        <w:t>visit</w:t>
      </w:r>
      <w:r w:rsidR="00791B59" w:rsidRPr="00C237CB">
        <w:rPr>
          <w:rFonts w:ascii="Times New Roman" w:hAnsi="Times New Roman" w:cs="Times New Roman"/>
          <w:sz w:val="24"/>
          <w:szCs w:val="24"/>
        </w:rPr>
        <w:t>ing</w:t>
      </w:r>
      <w:r w:rsidR="00C44755" w:rsidRPr="00C237CB">
        <w:rPr>
          <w:rFonts w:ascii="Times New Roman" w:hAnsi="Times New Roman" w:cs="Times New Roman"/>
          <w:sz w:val="24"/>
          <w:szCs w:val="24"/>
        </w:rPr>
        <w:t xml:space="preserve"> fri</w:t>
      </w:r>
      <w:r w:rsidR="00791B59" w:rsidRPr="00C237CB">
        <w:rPr>
          <w:rFonts w:ascii="Times New Roman" w:hAnsi="Times New Roman" w:cs="Times New Roman"/>
          <w:sz w:val="24"/>
          <w:szCs w:val="24"/>
        </w:rPr>
        <w:t>ends and family</w:t>
      </w:r>
      <w:r w:rsidR="00ED7FC5">
        <w:rPr>
          <w:rFonts w:ascii="Times New Roman" w:hAnsi="Times New Roman" w:cs="Times New Roman"/>
          <w:sz w:val="24"/>
          <w:szCs w:val="24"/>
        </w:rPr>
        <w:t>.</w:t>
      </w:r>
      <w:r w:rsidR="00111AA9">
        <w:rPr>
          <w:rFonts w:ascii="Times New Roman" w:hAnsi="Times New Roman" w:cs="Times New Roman"/>
          <w:sz w:val="24"/>
          <w:szCs w:val="24"/>
        </w:rPr>
        <w:t xml:space="preserve"> </w:t>
      </w:r>
      <w:r w:rsidR="00055FA5">
        <w:rPr>
          <w:rFonts w:ascii="Times New Roman" w:hAnsi="Times New Roman" w:cs="Times New Roman"/>
          <w:sz w:val="24"/>
          <w:szCs w:val="24"/>
        </w:rPr>
        <w:t>S</w:t>
      </w:r>
      <w:r w:rsidR="00D247CD" w:rsidRPr="00C237CB">
        <w:rPr>
          <w:rFonts w:ascii="Times New Roman" w:hAnsi="Times New Roman" w:cs="Times New Roman"/>
          <w:sz w:val="24"/>
          <w:szCs w:val="24"/>
        </w:rPr>
        <w:t xml:space="preserve">easonal residency </w:t>
      </w:r>
      <w:r w:rsidR="00055FA5">
        <w:rPr>
          <w:rFonts w:ascii="Times New Roman" w:hAnsi="Times New Roman" w:cs="Times New Roman"/>
          <w:sz w:val="24"/>
          <w:szCs w:val="24"/>
        </w:rPr>
        <w:t>may expand what it means for a place to be “home,” as</w:t>
      </w:r>
      <w:r w:rsidR="00D247CD" w:rsidRPr="00C237CB">
        <w:rPr>
          <w:rFonts w:ascii="Times New Roman" w:hAnsi="Times New Roman" w:cs="Times New Roman"/>
          <w:sz w:val="24"/>
          <w:szCs w:val="24"/>
        </w:rPr>
        <w:t xml:space="preserve"> established RV parks </w:t>
      </w:r>
      <w:r w:rsidR="00055FA5">
        <w:rPr>
          <w:rFonts w:ascii="Times New Roman" w:hAnsi="Times New Roman" w:cs="Times New Roman"/>
          <w:sz w:val="24"/>
          <w:szCs w:val="24"/>
        </w:rPr>
        <w:t xml:space="preserve">may </w:t>
      </w:r>
      <w:r w:rsidR="00D247CD" w:rsidRPr="00C237CB">
        <w:rPr>
          <w:rFonts w:ascii="Times New Roman" w:hAnsi="Times New Roman" w:cs="Times New Roman"/>
          <w:sz w:val="24"/>
          <w:szCs w:val="24"/>
        </w:rPr>
        <w:t>resemble small towns, with a core of returning seasonal residents who know each other well and maintain a</w:t>
      </w:r>
      <w:r w:rsidR="00055FA5">
        <w:rPr>
          <w:rFonts w:ascii="Times New Roman" w:hAnsi="Times New Roman" w:cs="Times New Roman"/>
          <w:sz w:val="24"/>
          <w:szCs w:val="24"/>
        </w:rPr>
        <w:t xml:space="preserve"> sense of community </w:t>
      </w:r>
      <w:r w:rsidR="00D247CD" w:rsidRPr="00C237CB">
        <w:rPr>
          <w:rFonts w:ascii="Times New Roman" w:hAnsi="Times New Roman" w:cs="Times New Roman"/>
          <w:sz w:val="24"/>
          <w:szCs w:val="24"/>
        </w:rPr>
        <w:t>(</w:t>
      </w:r>
      <w:proofErr w:type="spellStart"/>
      <w:r w:rsidR="00D247CD" w:rsidRPr="00C237CB">
        <w:rPr>
          <w:rFonts w:ascii="Times New Roman" w:hAnsi="Times New Roman" w:cs="Times New Roman"/>
          <w:sz w:val="24"/>
          <w:szCs w:val="24"/>
        </w:rPr>
        <w:t>Mi</w:t>
      </w:r>
      <w:r w:rsidR="006B6C0D" w:rsidRPr="00C237CB">
        <w:rPr>
          <w:rFonts w:ascii="Times New Roman" w:hAnsi="Times New Roman" w:cs="Times New Roman"/>
          <w:sz w:val="24"/>
          <w:szCs w:val="24"/>
        </w:rPr>
        <w:t>ngs</w:t>
      </w:r>
      <w:proofErr w:type="spellEnd"/>
      <w:r w:rsidR="006B6C0D" w:rsidRPr="00C237CB">
        <w:rPr>
          <w:rFonts w:ascii="Times New Roman" w:hAnsi="Times New Roman" w:cs="Times New Roman"/>
          <w:sz w:val="24"/>
          <w:szCs w:val="24"/>
        </w:rPr>
        <w:t xml:space="preserve"> &amp; McHugh, 1989).</w:t>
      </w:r>
      <w:r w:rsidR="00111AA9">
        <w:rPr>
          <w:rFonts w:ascii="Times New Roman" w:hAnsi="Times New Roman" w:cs="Times New Roman"/>
          <w:sz w:val="24"/>
          <w:szCs w:val="24"/>
        </w:rPr>
        <w:t xml:space="preserve"> </w:t>
      </w:r>
      <w:r w:rsidR="00D247CD" w:rsidRPr="00C237CB">
        <w:rPr>
          <w:rFonts w:ascii="Times New Roman" w:hAnsi="Times New Roman" w:cs="Times New Roman"/>
          <w:sz w:val="24"/>
          <w:szCs w:val="24"/>
        </w:rPr>
        <w:t xml:space="preserve">Stedman (2006) expresses that while seasonal residents may be commonly viewed as “outsiders” of the broader community, such visitors may </w:t>
      </w:r>
      <w:proofErr w:type="gramStart"/>
      <w:r w:rsidR="00D247CD" w:rsidRPr="00C237CB">
        <w:rPr>
          <w:rFonts w:ascii="Times New Roman" w:hAnsi="Times New Roman" w:cs="Times New Roman"/>
          <w:sz w:val="24"/>
          <w:szCs w:val="24"/>
        </w:rPr>
        <w:t>actually exhibit</w:t>
      </w:r>
      <w:proofErr w:type="gramEnd"/>
      <w:r w:rsidR="00D247CD" w:rsidRPr="00C237CB">
        <w:rPr>
          <w:rFonts w:ascii="Times New Roman" w:hAnsi="Times New Roman" w:cs="Times New Roman"/>
          <w:sz w:val="24"/>
          <w:szCs w:val="24"/>
        </w:rPr>
        <w:t xml:space="preserve"> higher-than-average place attachment toward the destina</w:t>
      </w:r>
      <w:r w:rsidR="00111AA9">
        <w:rPr>
          <w:rFonts w:ascii="Times New Roman" w:hAnsi="Times New Roman" w:cs="Times New Roman"/>
          <w:sz w:val="24"/>
          <w:szCs w:val="24"/>
        </w:rPr>
        <w:t xml:space="preserve">tion community. </w:t>
      </w:r>
    </w:p>
    <w:p w14:paraId="3C5F29A0" w14:textId="77777777" w:rsidR="00E40419" w:rsidRPr="00C237CB" w:rsidRDefault="00E40419" w:rsidP="004C59FB">
      <w:pPr>
        <w:spacing w:after="120" w:line="240" w:lineRule="auto"/>
        <w:rPr>
          <w:rFonts w:ascii="Times New Roman" w:hAnsi="Times New Roman" w:cs="Times New Roman"/>
          <w:sz w:val="24"/>
          <w:szCs w:val="24"/>
        </w:rPr>
      </w:pPr>
    </w:p>
    <w:p w14:paraId="29CCBC7D" w14:textId="77777777" w:rsidR="00625E5C" w:rsidRPr="00C237CB" w:rsidRDefault="00BF1E97" w:rsidP="004C59FB">
      <w:pPr>
        <w:spacing w:after="120" w:line="240" w:lineRule="auto"/>
        <w:rPr>
          <w:rFonts w:ascii="Times New Roman" w:hAnsi="Times New Roman" w:cs="Times New Roman"/>
          <w:b/>
          <w:sz w:val="24"/>
          <w:szCs w:val="24"/>
        </w:rPr>
      </w:pPr>
      <w:r w:rsidRPr="00C237CB">
        <w:rPr>
          <w:rFonts w:ascii="Times New Roman" w:hAnsi="Times New Roman" w:cs="Times New Roman"/>
          <w:b/>
          <w:sz w:val="24"/>
          <w:szCs w:val="24"/>
        </w:rPr>
        <w:t>Methodology</w:t>
      </w:r>
    </w:p>
    <w:p w14:paraId="32FFDC44" w14:textId="47DE4DB7" w:rsidR="00DF395C" w:rsidRPr="00C237CB" w:rsidRDefault="00152347" w:rsidP="00DF395C">
      <w:pPr>
        <w:pStyle w:val="paragraph"/>
        <w:spacing w:before="0" w:beforeAutospacing="0" w:after="120" w:afterAutospacing="0"/>
        <w:textAlignment w:val="baseline"/>
      </w:pPr>
      <w:r>
        <w:rPr>
          <w:rStyle w:val="normaltextrun"/>
        </w:rPr>
        <w:t>Responding to Larsen’s</w:t>
      </w:r>
      <w:r w:rsidR="000A23D8">
        <w:rPr>
          <w:rStyle w:val="normaltextrun"/>
        </w:rPr>
        <w:t xml:space="preserve"> (2008</w:t>
      </w:r>
      <w:r>
        <w:rPr>
          <w:rStyle w:val="normaltextrun"/>
        </w:rPr>
        <w:t>) assertion</w:t>
      </w:r>
      <w:r w:rsidR="000A23D8">
        <w:rPr>
          <w:rStyle w:val="normaltextrun"/>
        </w:rPr>
        <w:t xml:space="preserve"> that tourism sociality and </w:t>
      </w:r>
      <w:r w:rsidR="00386715">
        <w:rPr>
          <w:rStyle w:val="normaltextrun"/>
        </w:rPr>
        <w:t>“</w:t>
      </w:r>
      <w:r w:rsidR="000A23D8">
        <w:rPr>
          <w:rStyle w:val="normaltextrun"/>
        </w:rPr>
        <w:t>co-presence</w:t>
      </w:r>
      <w:r w:rsidR="00386715">
        <w:rPr>
          <w:rStyle w:val="normaltextrun"/>
        </w:rPr>
        <w:t xml:space="preserve">” are </w:t>
      </w:r>
      <w:r w:rsidR="000A23D8">
        <w:rPr>
          <w:rStyle w:val="normaltextrun"/>
        </w:rPr>
        <w:t>important yet often overlooked in “everyday” spaces</w:t>
      </w:r>
      <w:r w:rsidR="00386715">
        <w:rPr>
          <w:rStyle w:val="normaltextrun"/>
        </w:rPr>
        <w:t>,</w:t>
      </w:r>
      <w:r>
        <w:rPr>
          <w:rStyle w:val="normaltextrun"/>
        </w:rPr>
        <w:t xml:space="preserve"> this research</w:t>
      </w:r>
      <w:r w:rsidR="000A23D8">
        <w:rPr>
          <w:rStyle w:val="normaltextrun"/>
        </w:rPr>
        <w:t xml:space="preserve"> </w:t>
      </w:r>
      <w:r>
        <w:rPr>
          <w:rStyle w:val="normaltextrun"/>
        </w:rPr>
        <w:t xml:space="preserve">integrates variables that reflect </w:t>
      </w:r>
      <w:r w:rsidR="000A23D8">
        <w:rPr>
          <w:rStyle w:val="normaltextrun"/>
        </w:rPr>
        <w:t xml:space="preserve">cohabitation, </w:t>
      </w:r>
      <w:r w:rsidR="00386715">
        <w:rPr>
          <w:rStyle w:val="normaltextrun"/>
        </w:rPr>
        <w:t xml:space="preserve">common </w:t>
      </w:r>
      <w:r w:rsidR="000A23D8">
        <w:rPr>
          <w:rStyle w:val="normaltextrun"/>
        </w:rPr>
        <w:t>activities</w:t>
      </w:r>
      <w:r w:rsidR="00386715">
        <w:rPr>
          <w:rStyle w:val="normaltextrun"/>
        </w:rPr>
        <w:t>, a</w:t>
      </w:r>
      <w:r w:rsidR="00064FF6">
        <w:rPr>
          <w:rStyle w:val="normaltextrun"/>
        </w:rPr>
        <w:t>nd regular routines.</w:t>
      </w:r>
      <w:r>
        <w:rPr>
          <w:rStyle w:val="normaltextrun"/>
        </w:rPr>
        <w:t xml:space="preserve"> This research utilizes data from</w:t>
      </w:r>
      <w:r w:rsidR="00A90E45">
        <w:rPr>
          <w:rStyle w:val="normaltextrun"/>
        </w:rPr>
        <w:t xml:space="preserve"> two surveys</w:t>
      </w:r>
      <w:r w:rsidR="003822B3">
        <w:rPr>
          <w:rStyle w:val="normaltextrun"/>
        </w:rPr>
        <w:t xml:space="preserve"> that were part of a single study</w:t>
      </w:r>
      <w:r w:rsidR="00A90E45">
        <w:rPr>
          <w:rStyle w:val="normaltextrun"/>
        </w:rPr>
        <w:t xml:space="preserve">: </w:t>
      </w:r>
      <w:r w:rsidR="00985221">
        <w:rPr>
          <w:rStyle w:val="normaltextrun"/>
        </w:rPr>
        <w:t>first,</w:t>
      </w:r>
      <w:r w:rsidR="00A90E45">
        <w:rPr>
          <w:rStyle w:val="normaltextrun"/>
        </w:rPr>
        <w:t xml:space="preserve"> an electronic and paper survey</w:t>
      </w:r>
      <w:r w:rsidR="00B06C24">
        <w:rPr>
          <w:rStyle w:val="normaltextrun"/>
        </w:rPr>
        <w:t xml:space="preserve"> of </w:t>
      </w:r>
      <w:r w:rsidR="00FC7854">
        <w:rPr>
          <w:rStyle w:val="normaltextrun"/>
        </w:rPr>
        <w:t>seasonal residents from four</w:t>
      </w:r>
      <w:r w:rsidR="00FC7854">
        <w:rPr>
          <w:rStyle w:val="normaltextrun"/>
        </w:rPr>
        <w:t xml:space="preserve"> </w:t>
      </w:r>
      <w:r w:rsidR="00FC7854">
        <w:rPr>
          <w:rStyle w:val="normaltextrun"/>
        </w:rPr>
        <w:t xml:space="preserve">Yuma County </w:t>
      </w:r>
      <w:r w:rsidR="005F4D4B" w:rsidRPr="00C237CB">
        <w:t xml:space="preserve">RV/MH </w:t>
      </w:r>
      <w:r w:rsidR="007A4714" w:rsidRPr="00C237CB">
        <w:rPr>
          <w:rStyle w:val="normaltextrun"/>
        </w:rPr>
        <w:t>park</w:t>
      </w:r>
      <w:r w:rsidR="00FC7854">
        <w:rPr>
          <w:rStyle w:val="normaltextrun"/>
        </w:rPr>
        <w:t>s</w:t>
      </w:r>
      <w:r w:rsidR="00056809" w:rsidRPr="00C237CB">
        <w:rPr>
          <w:rStyle w:val="normaltextrun"/>
        </w:rPr>
        <w:t xml:space="preserve"> </w:t>
      </w:r>
      <w:r w:rsidR="00981EC4">
        <w:rPr>
          <w:rStyle w:val="normaltextrun"/>
        </w:rPr>
        <w:t>that</w:t>
      </w:r>
      <w:r w:rsidR="00607AE1">
        <w:rPr>
          <w:rStyle w:val="normaltextrun"/>
        </w:rPr>
        <w:t xml:space="preserve"> agreed to participate </w:t>
      </w:r>
      <w:r w:rsidR="00981EC4">
        <w:rPr>
          <w:rStyle w:val="normaltextrun"/>
        </w:rPr>
        <w:t xml:space="preserve">in the research </w:t>
      </w:r>
      <w:r w:rsidR="00056809" w:rsidRPr="00C237CB">
        <w:rPr>
          <w:rStyle w:val="normaltextrun"/>
        </w:rPr>
        <w:t>(</w:t>
      </w:r>
      <w:r w:rsidR="00A90E45">
        <w:rPr>
          <w:rStyle w:val="normaltextrun"/>
        </w:rPr>
        <w:t>n=</w:t>
      </w:r>
      <w:r w:rsidR="00B06C24">
        <w:rPr>
          <w:rStyle w:val="normaltextrun"/>
        </w:rPr>
        <w:t>305</w:t>
      </w:r>
      <w:r w:rsidR="00056809" w:rsidRPr="00C237CB">
        <w:rPr>
          <w:rStyle w:val="normaltextrun"/>
        </w:rPr>
        <w:t>)</w:t>
      </w:r>
      <w:r w:rsidR="00A90E45">
        <w:rPr>
          <w:rStyle w:val="normaltextrun"/>
        </w:rPr>
        <w:t>;</w:t>
      </w:r>
      <w:r w:rsidR="007A4714" w:rsidRPr="00C237CB">
        <w:rPr>
          <w:rStyle w:val="normaltextrun"/>
        </w:rPr>
        <w:t xml:space="preserve"> </w:t>
      </w:r>
      <w:r w:rsidR="001E3C7C">
        <w:rPr>
          <w:rStyle w:val="normaltextrun"/>
        </w:rPr>
        <w:t xml:space="preserve">and </w:t>
      </w:r>
      <w:r w:rsidR="00985221">
        <w:rPr>
          <w:rStyle w:val="normaltextrun"/>
        </w:rPr>
        <w:t>second,</w:t>
      </w:r>
      <w:r w:rsidR="00A90E45">
        <w:rPr>
          <w:rStyle w:val="normaltextrun"/>
        </w:rPr>
        <w:t xml:space="preserve"> a mail survey </w:t>
      </w:r>
      <w:r w:rsidR="00B06C24">
        <w:rPr>
          <w:rStyle w:val="normaltextrun"/>
        </w:rPr>
        <w:t xml:space="preserve">using the </w:t>
      </w:r>
      <w:proofErr w:type="spellStart"/>
      <w:r w:rsidR="00B06C24">
        <w:rPr>
          <w:rStyle w:val="normaltextrun"/>
        </w:rPr>
        <w:t>Dillman</w:t>
      </w:r>
      <w:proofErr w:type="spellEnd"/>
      <w:r w:rsidR="00B06C24">
        <w:rPr>
          <w:rStyle w:val="normaltextrun"/>
        </w:rPr>
        <w:t xml:space="preserve"> (2000) method </w:t>
      </w:r>
      <w:r w:rsidR="001C255D">
        <w:rPr>
          <w:rStyle w:val="normaltextrun"/>
        </w:rPr>
        <w:t xml:space="preserve">sent </w:t>
      </w:r>
      <w:r w:rsidR="00A90E45">
        <w:rPr>
          <w:rStyle w:val="normaltextrun"/>
        </w:rPr>
        <w:t xml:space="preserve">to </w:t>
      </w:r>
      <w:r w:rsidR="0058645D">
        <w:rPr>
          <w:rStyle w:val="normaltextrun"/>
        </w:rPr>
        <w:t xml:space="preserve">randomly-selected </w:t>
      </w:r>
      <w:r w:rsidR="00A90E45">
        <w:rPr>
          <w:rStyle w:val="normaltextrun"/>
        </w:rPr>
        <w:t xml:space="preserve">Yuma County </w:t>
      </w:r>
      <w:r w:rsidR="007A4714" w:rsidRPr="00C237CB">
        <w:rPr>
          <w:rStyle w:val="normaltextrun"/>
        </w:rPr>
        <w:t xml:space="preserve">homeowners with permanent addresses out of </w:t>
      </w:r>
      <w:r w:rsidR="003822B3">
        <w:rPr>
          <w:rStyle w:val="normaltextrun"/>
        </w:rPr>
        <w:t>county</w:t>
      </w:r>
      <w:r w:rsidR="00B06C24">
        <w:rPr>
          <w:rStyle w:val="normaltextrun"/>
        </w:rPr>
        <w:t xml:space="preserve"> </w:t>
      </w:r>
      <w:r w:rsidR="00A90E45">
        <w:t>(n=349</w:t>
      </w:r>
      <w:r w:rsidR="00B06C24">
        <w:t>; 35% response rate</w:t>
      </w:r>
      <w:r w:rsidR="00A90E45">
        <w:t>)</w:t>
      </w:r>
      <w:r w:rsidR="00056809" w:rsidRPr="00C237CB">
        <w:t xml:space="preserve">. </w:t>
      </w:r>
      <w:r w:rsidR="00B06C24">
        <w:rPr>
          <w:rStyle w:val="normaltextrun"/>
        </w:rPr>
        <w:t>D</w:t>
      </w:r>
      <w:r w:rsidR="00B06C24" w:rsidRPr="00C237CB">
        <w:rPr>
          <w:rStyle w:val="normaltextrun"/>
        </w:rPr>
        <w:t>ata were collected</w:t>
      </w:r>
      <w:r w:rsidR="00D13407">
        <w:rPr>
          <w:rStyle w:val="normaltextrun"/>
        </w:rPr>
        <w:t xml:space="preserve"> between October of 2017 and April of </w:t>
      </w:r>
      <w:r w:rsidR="00B06C24">
        <w:rPr>
          <w:rStyle w:val="normaltextrun"/>
        </w:rPr>
        <w:t xml:space="preserve">2018. </w:t>
      </w:r>
      <w:r>
        <w:rPr>
          <w:rStyle w:val="normaltextrun"/>
        </w:rPr>
        <w:t xml:space="preserve">Other </w:t>
      </w:r>
      <w:r w:rsidR="00DF395C">
        <w:rPr>
          <w:rStyle w:val="normaltextrun"/>
        </w:rPr>
        <w:t>Arizona visitor research (</w:t>
      </w:r>
      <w:r w:rsidR="00DF395C">
        <w:t xml:space="preserve">Happel and Hogan, </w:t>
      </w:r>
      <w:r w:rsidR="00DF395C" w:rsidRPr="00C237CB">
        <w:t>2002</w:t>
      </w:r>
      <w:r w:rsidR="00DF395C">
        <w:t xml:space="preserve">; </w:t>
      </w:r>
      <w:r w:rsidR="00DF395C">
        <w:rPr>
          <w:rStyle w:val="normaltextrun"/>
        </w:rPr>
        <w:t>ISSR, 2007</w:t>
      </w:r>
      <w:r w:rsidR="00DF395C" w:rsidRPr="00C237CB">
        <w:t>)</w:t>
      </w:r>
      <w:r w:rsidR="00DF395C">
        <w:rPr>
          <w:rStyle w:val="normaltextrun"/>
        </w:rPr>
        <w:t xml:space="preserve"> offered </w:t>
      </w:r>
      <w:r w:rsidR="00DF395C" w:rsidRPr="00C237CB">
        <w:rPr>
          <w:rStyle w:val="normaltextrun"/>
        </w:rPr>
        <w:t>guidance for the challenges of defining and sampling transient, multi-home populations</w:t>
      </w:r>
      <w:r w:rsidR="00DF395C">
        <w:rPr>
          <w:rStyle w:val="normaltextrun"/>
        </w:rPr>
        <w:t xml:space="preserve"> across accommodation strata.</w:t>
      </w:r>
    </w:p>
    <w:p w14:paraId="327CB44B" w14:textId="36372511" w:rsidR="00B06C24" w:rsidRDefault="00B06C24" w:rsidP="00753DFC">
      <w:pPr>
        <w:pStyle w:val="paragraph"/>
        <w:spacing w:before="0" w:beforeAutospacing="0" w:after="120" w:afterAutospacing="0"/>
        <w:textAlignment w:val="baseline"/>
      </w:pPr>
      <w:r>
        <w:rPr>
          <w:rStyle w:val="normaltextrun"/>
        </w:rPr>
        <w:t>Q</w:t>
      </w:r>
      <w:r w:rsidRPr="00C237CB">
        <w:rPr>
          <w:rStyle w:val="normaltextrun"/>
        </w:rPr>
        <w:t xml:space="preserve">uestions addressed </w:t>
      </w:r>
      <w:r>
        <w:rPr>
          <w:rStyle w:val="normaltextrun"/>
        </w:rPr>
        <w:t xml:space="preserve">winter </w:t>
      </w:r>
      <w:r w:rsidRPr="00C237CB">
        <w:rPr>
          <w:rStyle w:val="normaltextrun"/>
        </w:rPr>
        <w:t>visitors’ demographics, travel preferences</w:t>
      </w:r>
      <w:r>
        <w:rPr>
          <w:rStyle w:val="normaltextrun"/>
        </w:rPr>
        <w:t>,</w:t>
      </w:r>
      <w:r w:rsidRPr="00C237CB">
        <w:rPr>
          <w:rStyle w:val="normaltextrun"/>
        </w:rPr>
        <w:t xml:space="preserve"> and behaviors, including </w:t>
      </w:r>
      <w:r w:rsidR="00CB067C">
        <w:rPr>
          <w:rStyle w:val="normaltextrun"/>
          <w:rFonts w:eastAsiaTheme="minorEastAsia" w:hint="eastAsia"/>
          <w:lang w:eastAsia="ko-KR"/>
        </w:rPr>
        <w:t xml:space="preserve">the number of years visiting Yuma, </w:t>
      </w:r>
      <w:r w:rsidRPr="00C237CB">
        <w:rPr>
          <w:rStyle w:val="normaltextrun"/>
        </w:rPr>
        <w:t>length of stay, places visited</w:t>
      </w:r>
      <w:r w:rsidR="000A23D8">
        <w:rPr>
          <w:rStyle w:val="normaltextrun"/>
        </w:rPr>
        <w:t>,</w:t>
      </w:r>
      <w:r w:rsidR="00064FF6">
        <w:rPr>
          <w:rStyle w:val="normaltextrun"/>
        </w:rPr>
        <w:t xml:space="preserve"> </w:t>
      </w:r>
      <w:r w:rsidRPr="00C237CB">
        <w:rPr>
          <w:rStyle w:val="normaltextrun"/>
        </w:rPr>
        <w:t>activities participated</w:t>
      </w:r>
      <w:r w:rsidR="00D13407">
        <w:rPr>
          <w:rStyle w:val="normaltextrun"/>
        </w:rPr>
        <w:t xml:space="preserve"> in</w:t>
      </w:r>
      <w:r w:rsidRPr="00C237CB">
        <w:rPr>
          <w:rStyle w:val="normaltextrun"/>
        </w:rPr>
        <w:t xml:space="preserve">, </w:t>
      </w:r>
      <w:r>
        <w:rPr>
          <w:rStyle w:val="normaltextrun"/>
        </w:rPr>
        <w:t>and impressions of</w:t>
      </w:r>
      <w:r w:rsidRPr="00C237CB">
        <w:rPr>
          <w:rStyle w:val="normaltextrun"/>
        </w:rPr>
        <w:t xml:space="preserve"> Y</w:t>
      </w:r>
      <w:r>
        <w:rPr>
          <w:rStyle w:val="normaltextrun"/>
        </w:rPr>
        <w:t xml:space="preserve">uma as a winter </w:t>
      </w:r>
      <w:r w:rsidRPr="00C237CB">
        <w:rPr>
          <w:rStyle w:val="normaltextrun"/>
        </w:rPr>
        <w:t xml:space="preserve">destination. </w:t>
      </w:r>
      <w:r>
        <w:t>“W</w:t>
      </w:r>
      <w:r w:rsidRPr="00C237CB">
        <w:t xml:space="preserve">inter visitor” was defined as someone who stayed in Yuma County for more </w:t>
      </w:r>
      <w:r w:rsidR="00D13407">
        <w:t xml:space="preserve">than </w:t>
      </w:r>
      <w:r w:rsidRPr="00C237CB">
        <w:t xml:space="preserve">30 days. </w:t>
      </w:r>
      <w:r w:rsidR="00830EE1" w:rsidRPr="00C237CB">
        <w:t xml:space="preserve">The </w:t>
      </w:r>
      <w:r>
        <w:t>samples were</w:t>
      </w:r>
      <w:r w:rsidR="00830EE1" w:rsidRPr="00C237CB">
        <w:t xml:space="preserve"> delimited to </w:t>
      </w:r>
      <w:r w:rsidR="00064FF6">
        <w:t>Baby Boomer</w:t>
      </w:r>
      <w:r w:rsidR="00AB6FB5">
        <w:rPr>
          <w:rFonts w:eastAsiaTheme="minorEastAsia" w:hint="eastAsia"/>
          <w:lang w:eastAsia="ko-KR"/>
        </w:rPr>
        <w:t xml:space="preserve"> </w:t>
      </w:r>
      <w:r w:rsidR="00AB6FB5" w:rsidRPr="00C237CB">
        <w:t>(ages 54-72)</w:t>
      </w:r>
      <w:r w:rsidR="00064FF6">
        <w:t xml:space="preserve"> and Silent G</w:t>
      </w:r>
      <w:r w:rsidR="00054F65" w:rsidRPr="00C237CB">
        <w:t>eneration</w:t>
      </w:r>
      <w:r w:rsidR="00AB6FB5">
        <w:rPr>
          <w:rFonts w:eastAsiaTheme="minorEastAsia" w:hint="eastAsia"/>
          <w:lang w:eastAsia="ko-KR"/>
        </w:rPr>
        <w:t xml:space="preserve"> </w:t>
      </w:r>
      <w:r w:rsidR="00AB6FB5">
        <w:t>(ages 73-90)</w:t>
      </w:r>
      <w:r w:rsidR="00054F65" w:rsidRPr="00C237CB">
        <w:t xml:space="preserve"> cohorts</w:t>
      </w:r>
      <w:r w:rsidR="00D13407">
        <w:t xml:space="preserve"> only</w:t>
      </w:r>
      <w:r>
        <w:t xml:space="preserve"> and the homeowner sample was delimited </w:t>
      </w:r>
      <w:r w:rsidR="00054F65" w:rsidRPr="00C237CB">
        <w:t xml:space="preserve">to include only </w:t>
      </w:r>
      <w:r w:rsidR="00830EE1" w:rsidRPr="00C237CB">
        <w:t>properties located</w:t>
      </w:r>
      <w:r w:rsidR="00D92A22" w:rsidRPr="00C237CB">
        <w:t xml:space="preserve"> outside of </w:t>
      </w:r>
      <w:r w:rsidR="005F4D4B" w:rsidRPr="00C237CB">
        <w:t xml:space="preserve">RV/MH </w:t>
      </w:r>
      <w:r w:rsidR="00830EE1" w:rsidRPr="00C237CB">
        <w:t>parks</w:t>
      </w:r>
      <w:r w:rsidR="00EE685E" w:rsidRPr="00C237CB">
        <w:t xml:space="preserve"> (n=2</w:t>
      </w:r>
      <w:r w:rsidR="00304F59" w:rsidRPr="00C237CB">
        <w:t>23</w:t>
      </w:r>
      <w:r w:rsidR="004F4B2E">
        <w:t xml:space="preserve">; </w:t>
      </w:r>
      <w:r w:rsidR="003822B3">
        <w:t xml:space="preserve">referred to as </w:t>
      </w:r>
      <w:r w:rsidR="004F4B2E">
        <w:t>“</w:t>
      </w:r>
      <w:r w:rsidR="003822B3">
        <w:t>non-park</w:t>
      </w:r>
      <w:r w:rsidR="004F4B2E">
        <w:t>”</w:t>
      </w:r>
      <w:r w:rsidR="00DE10F0" w:rsidRPr="00C237CB">
        <w:t xml:space="preserve">) </w:t>
      </w:r>
      <w:r w:rsidR="00830EE1" w:rsidRPr="00C237CB">
        <w:t xml:space="preserve">so that it could be used as a discrete sample </w:t>
      </w:r>
      <w:r w:rsidR="005F46D1" w:rsidRPr="00C237CB">
        <w:t xml:space="preserve">in </w:t>
      </w:r>
      <w:r>
        <w:t xml:space="preserve">comparison to the </w:t>
      </w:r>
      <w:r w:rsidR="005F4D4B" w:rsidRPr="00C237CB">
        <w:t xml:space="preserve">RV/MH </w:t>
      </w:r>
      <w:r>
        <w:t xml:space="preserve">park sample </w:t>
      </w:r>
      <w:r w:rsidR="00734703" w:rsidRPr="00C237CB">
        <w:t>(n=242)</w:t>
      </w:r>
      <w:r>
        <w:t xml:space="preserve">. </w:t>
      </w:r>
      <w:r w:rsidR="001D732F" w:rsidRPr="00C237CB">
        <w:t xml:space="preserve">Before delimiting for age cohorts, the average age of </w:t>
      </w:r>
      <w:r w:rsidR="00064FF6">
        <w:t xml:space="preserve">the </w:t>
      </w:r>
      <w:r w:rsidR="001D732F" w:rsidRPr="00C237CB">
        <w:t xml:space="preserve">RV/MH park sample was 69.6 </w:t>
      </w:r>
      <w:r w:rsidR="003822B3">
        <w:t xml:space="preserve">years </w:t>
      </w:r>
      <w:r w:rsidR="001D732F" w:rsidRPr="00C237CB">
        <w:t>(SD = 8.1)</w:t>
      </w:r>
      <w:r w:rsidR="004F4B2E">
        <w:t xml:space="preserve"> and the</w:t>
      </w:r>
      <w:r w:rsidR="001D732F" w:rsidRPr="00C237CB">
        <w:t xml:space="preserve"> non-park</w:t>
      </w:r>
      <w:r w:rsidR="001D732F">
        <w:t xml:space="preserve"> (homeowner)</w:t>
      </w:r>
      <w:r w:rsidR="001D732F" w:rsidRPr="00C237CB">
        <w:t xml:space="preserve"> sample was 73.9 years (SD = 7.3).</w:t>
      </w:r>
      <w:r w:rsidR="001D732F">
        <w:t xml:space="preserve"> The ethnicity of both samples </w:t>
      </w:r>
      <w:r w:rsidR="00D13407">
        <w:t>wa</w:t>
      </w:r>
      <w:r w:rsidR="001D732F">
        <w:t>s predominantly white (92% for RV/MH; 97% for non-park).</w:t>
      </w:r>
    </w:p>
    <w:p w14:paraId="55DC2586" w14:textId="66E47DFD" w:rsidR="008E106D" w:rsidRPr="00C237CB" w:rsidRDefault="001D732F" w:rsidP="008E106D">
      <w:pPr>
        <w:rPr>
          <w:rFonts w:ascii="Times New Roman" w:hAnsi="Times New Roman" w:cs="Times New Roman"/>
          <w:sz w:val="24"/>
          <w:szCs w:val="24"/>
        </w:rPr>
      </w:pPr>
      <w:r w:rsidRPr="00EB4763">
        <w:rPr>
          <w:rFonts w:ascii="Times New Roman" w:hAnsi="Times New Roman" w:cs="Times New Roman"/>
          <w:sz w:val="24"/>
          <w:szCs w:val="24"/>
        </w:rPr>
        <w:t>Statistical analyses were</w:t>
      </w:r>
      <w:r w:rsidR="00250B5A" w:rsidRPr="00EB4763">
        <w:rPr>
          <w:rFonts w:ascii="Times New Roman" w:hAnsi="Times New Roman" w:cs="Times New Roman"/>
          <w:sz w:val="24"/>
          <w:szCs w:val="24"/>
        </w:rPr>
        <w:t xml:space="preserve"> conducted using SPSS. Cross</w:t>
      </w:r>
      <w:r w:rsidR="00CB067C">
        <w:rPr>
          <w:rFonts w:ascii="Times New Roman" w:hAnsi="Times New Roman" w:cs="Times New Roman" w:hint="eastAsia"/>
          <w:sz w:val="24"/>
          <w:szCs w:val="24"/>
          <w:lang w:eastAsia="ko-KR"/>
        </w:rPr>
        <w:t>-</w:t>
      </w:r>
      <w:r w:rsidR="00250B5A" w:rsidRPr="00EB4763">
        <w:rPr>
          <w:rFonts w:ascii="Times New Roman" w:hAnsi="Times New Roman" w:cs="Times New Roman"/>
          <w:sz w:val="24"/>
          <w:szCs w:val="24"/>
        </w:rPr>
        <w:t>tabulation</w:t>
      </w:r>
      <w:r w:rsidR="00CB067C">
        <w:rPr>
          <w:rFonts w:ascii="Times New Roman" w:hAnsi="Times New Roman" w:cs="Times New Roman" w:hint="eastAsia"/>
          <w:sz w:val="24"/>
          <w:szCs w:val="24"/>
          <w:lang w:eastAsia="ko-KR"/>
        </w:rPr>
        <w:t xml:space="preserve"> </w:t>
      </w:r>
      <w:r w:rsidR="001E3C7C">
        <w:rPr>
          <w:rFonts w:ascii="Times New Roman" w:hAnsi="Times New Roman" w:cs="Times New Roman"/>
          <w:sz w:val="24"/>
          <w:szCs w:val="24"/>
          <w:lang w:eastAsia="ko-KR"/>
        </w:rPr>
        <w:t>a</w:t>
      </w:r>
      <w:r w:rsidR="00CB067C">
        <w:rPr>
          <w:rFonts w:ascii="Times New Roman" w:hAnsi="Times New Roman" w:cs="Times New Roman" w:hint="eastAsia"/>
          <w:sz w:val="24"/>
          <w:szCs w:val="24"/>
          <w:lang w:eastAsia="ko-KR"/>
        </w:rPr>
        <w:t>nalys</w:t>
      </w:r>
      <w:r w:rsidR="00D13407">
        <w:rPr>
          <w:rFonts w:ascii="Times New Roman" w:hAnsi="Times New Roman" w:cs="Times New Roman"/>
          <w:sz w:val="24"/>
          <w:szCs w:val="24"/>
          <w:lang w:eastAsia="ko-KR"/>
        </w:rPr>
        <w:t>e</w:t>
      </w:r>
      <w:r w:rsidR="00CB067C">
        <w:rPr>
          <w:rFonts w:ascii="Times New Roman" w:hAnsi="Times New Roman" w:cs="Times New Roman" w:hint="eastAsia"/>
          <w:sz w:val="24"/>
          <w:szCs w:val="24"/>
          <w:lang w:eastAsia="ko-KR"/>
        </w:rPr>
        <w:t>s</w:t>
      </w:r>
      <w:r w:rsidR="00250B5A" w:rsidRPr="00EB4763">
        <w:rPr>
          <w:rFonts w:ascii="Times New Roman" w:hAnsi="Times New Roman" w:cs="Times New Roman"/>
          <w:sz w:val="24"/>
          <w:szCs w:val="24"/>
        </w:rPr>
        <w:t xml:space="preserve"> </w:t>
      </w:r>
      <w:r w:rsidR="00417015" w:rsidRPr="00EB4763">
        <w:rPr>
          <w:rFonts w:ascii="Times New Roman" w:hAnsi="Times New Roman" w:cs="Times New Roman"/>
          <w:sz w:val="24"/>
          <w:szCs w:val="24"/>
        </w:rPr>
        <w:t xml:space="preserve">were used to </w:t>
      </w:r>
      <w:r w:rsidR="00250B5A" w:rsidRPr="00EB4763">
        <w:rPr>
          <w:rFonts w:ascii="Times New Roman" w:hAnsi="Times New Roman" w:cs="Times New Roman"/>
          <w:sz w:val="24"/>
          <w:szCs w:val="24"/>
        </w:rPr>
        <w:t>create a descriptive overview of t</w:t>
      </w:r>
      <w:r w:rsidR="00EB4763">
        <w:rPr>
          <w:rFonts w:ascii="Times New Roman" w:hAnsi="Times New Roman" w:cs="Times New Roman"/>
          <w:sz w:val="24"/>
          <w:szCs w:val="24"/>
        </w:rPr>
        <w:t>he survey responses</w:t>
      </w:r>
      <w:r w:rsidR="00250B5A" w:rsidRPr="00EB4763">
        <w:rPr>
          <w:rFonts w:ascii="Times New Roman" w:hAnsi="Times New Roman" w:cs="Times New Roman"/>
          <w:sz w:val="24"/>
          <w:szCs w:val="24"/>
        </w:rPr>
        <w:t xml:space="preserve">. </w:t>
      </w:r>
      <w:r w:rsidRPr="00EB4763">
        <w:rPr>
          <w:rFonts w:ascii="Times New Roman" w:hAnsi="Times New Roman" w:cs="Times New Roman"/>
          <w:sz w:val="24"/>
          <w:szCs w:val="24"/>
        </w:rPr>
        <w:t>Chi</w:t>
      </w:r>
      <w:r w:rsidR="001E3C7C">
        <w:rPr>
          <w:rFonts w:ascii="Times New Roman" w:hAnsi="Times New Roman" w:cs="Times New Roman"/>
          <w:sz w:val="24"/>
          <w:szCs w:val="24"/>
        </w:rPr>
        <w:t>-</w:t>
      </w:r>
      <w:r w:rsidRPr="00EB4763">
        <w:rPr>
          <w:rFonts w:ascii="Times New Roman" w:hAnsi="Times New Roman" w:cs="Times New Roman"/>
          <w:sz w:val="24"/>
          <w:szCs w:val="24"/>
        </w:rPr>
        <w:t>square values were computed for the comparison of activity participation between the two cohort groups</w:t>
      </w:r>
      <w:r w:rsidR="00D42E0A">
        <w:rPr>
          <w:rFonts w:ascii="Times New Roman" w:hAnsi="Times New Roman" w:cs="Times New Roman" w:hint="eastAsia"/>
          <w:sz w:val="24"/>
          <w:szCs w:val="24"/>
          <w:lang w:eastAsia="ko-KR"/>
        </w:rPr>
        <w:t xml:space="preserve"> (Baby B</w:t>
      </w:r>
      <w:r w:rsidR="00CB067C">
        <w:rPr>
          <w:rFonts w:ascii="Times New Roman" w:hAnsi="Times New Roman" w:cs="Times New Roman" w:hint="eastAsia"/>
          <w:sz w:val="24"/>
          <w:szCs w:val="24"/>
          <w:lang w:eastAsia="ko-KR"/>
        </w:rPr>
        <w:t xml:space="preserve">oomer vs. </w:t>
      </w:r>
      <w:r w:rsidR="00D42E0A">
        <w:rPr>
          <w:rFonts w:ascii="Times New Roman" w:hAnsi="Times New Roman" w:cs="Times New Roman"/>
          <w:sz w:val="24"/>
          <w:szCs w:val="24"/>
          <w:lang w:eastAsia="ko-KR"/>
        </w:rPr>
        <w:t xml:space="preserve">Silent </w:t>
      </w:r>
      <w:r w:rsidR="00D42E0A">
        <w:rPr>
          <w:rFonts w:ascii="Times New Roman" w:hAnsi="Times New Roman" w:cs="Times New Roman" w:hint="eastAsia"/>
          <w:sz w:val="24"/>
          <w:szCs w:val="24"/>
          <w:lang w:eastAsia="ko-KR"/>
        </w:rPr>
        <w:t>G</w:t>
      </w:r>
      <w:r w:rsidR="00CB067C">
        <w:rPr>
          <w:rFonts w:ascii="Times New Roman" w:hAnsi="Times New Roman" w:cs="Times New Roman" w:hint="eastAsia"/>
          <w:sz w:val="24"/>
          <w:szCs w:val="24"/>
          <w:lang w:eastAsia="ko-KR"/>
        </w:rPr>
        <w:t>eneration)</w:t>
      </w:r>
      <w:r w:rsidRPr="00EB4763">
        <w:rPr>
          <w:rFonts w:ascii="Times New Roman" w:hAnsi="Times New Roman" w:cs="Times New Roman"/>
          <w:sz w:val="24"/>
          <w:szCs w:val="24"/>
        </w:rPr>
        <w:t xml:space="preserve"> for the two samples</w:t>
      </w:r>
      <w:r w:rsidR="00CB067C">
        <w:rPr>
          <w:rFonts w:ascii="Times New Roman" w:hAnsi="Times New Roman" w:cs="Times New Roman" w:hint="eastAsia"/>
          <w:sz w:val="24"/>
          <w:szCs w:val="24"/>
          <w:lang w:eastAsia="ko-KR"/>
        </w:rPr>
        <w:t xml:space="preserve"> (RV/MH </w:t>
      </w:r>
      <w:r w:rsidR="00152347">
        <w:rPr>
          <w:rFonts w:ascii="Times New Roman" w:hAnsi="Times New Roman" w:cs="Times New Roman"/>
          <w:sz w:val="24"/>
          <w:szCs w:val="24"/>
          <w:lang w:eastAsia="ko-KR"/>
        </w:rPr>
        <w:t>p</w:t>
      </w:r>
      <w:r w:rsidR="00CB067C">
        <w:rPr>
          <w:rFonts w:ascii="Times New Roman" w:hAnsi="Times New Roman" w:cs="Times New Roman" w:hint="eastAsia"/>
          <w:sz w:val="24"/>
          <w:szCs w:val="24"/>
          <w:lang w:eastAsia="ko-KR"/>
        </w:rPr>
        <w:t xml:space="preserve">ark vs. </w:t>
      </w:r>
      <w:r w:rsidR="00152347">
        <w:rPr>
          <w:rFonts w:ascii="Times New Roman" w:hAnsi="Times New Roman" w:cs="Times New Roman"/>
          <w:sz w:val="24"/>
          <w:szCs w:val="24"/>
          <w:lang w:eastAsia="ko-KR"/>
        </w:rPr>
        <w:t>n</w:t>
      </w:r>
      <w:r w:rsidR="00CB067C">
        <w:rPr>
          <w:rFonts w:ascii="Times New Roman" w:hAnsi="Times New Roman" w:cs="Times New Roman" w:hint="eastAsia"/>
          <w:sz w:val="24"/>
          <w:szCs w:val="24"/>
          <w:lang w:eastAsia="ko-KR"/>
        </w:rPr>
        <w:t>on-park)</w:t>
      </w:r>
      <w:r w:rsidRPr="00EB4763">
        <w:rPr>
          <w:rFonts w:ascii="Times New Roman" w:hAnsi="Times New Roman" w:cs="Times New Roman"/>
          <w:sz w:val="24"/>
          <w:szCs w:val="24"/>
        </w:rPr>
        <w:t xml:space="preserve">. </w:t>
      </w:r>
      <w:r w:rsidR="008E106D">
        <w:rPr>
          <w:rFonts w:ascii="Times New Roman" w:hAnsi="Times New Roman" w:cs="Times New Roman"/>
          <w:sz w:val="24"/>
          <w:szCs w:val="24"/>
        </w:rPr>
        <w:t>Factor analysis was employed</w:t>
      </w:r>
      <w:r w:rsidR="00FF1ED8">
        <w:rPr>
          <w:rFonts w:ascii="Times New Roman" w:hAnsi="Times New Roman" w:cs="Times New Roman"/>
          <w:sz w:val="24"/>
          <w:szCs w:val="24"/>
        </w:rPr>
        <w:t xml:space="preserve"> to confirm the groupings of Likert-scaled satisfaction variables. </w:t>
      </w:r>
      <w:r w:rsidR="00AB3043" w:rsidRPr="00EB4763">
        <w:rPr>
          <w:rFonts w:ascii="Times New Roman" w:hAnsi="Times New Roman" w:cs="Times New Roman"/>
          <w:sz w:val="24"/>
          <w:szCs w:val="24"/>
        </w:rPr>
        <w:t xml:space="preserve">Factorial </w:t>
      </w:r>
      <w:r w:rsidR="00250B5A" w:rsidRPr="00EB4763">
        <w:rPr>
          <w:rFonts w:ascii="Times New Roman" w:hAnsi="Times New Roman" w:cs="Times New Roman"/>
          <w:sz w:val="24"/>
          <w:szCs w:val="24"/>
        </w:rPr>
        <w:t xml:space="preserve">ANOVA was </w:t>
      </w:r>
      <w:r w:rsidR="00FF1ED8">
        <w:rPr>
          <w:rFonts w:ascii="Times New Roman" w:hAnsi="Times New Roman" w:cs="Times New Roman"/>
          <w:sz w:val="24"/>
          <w:szCs w:val="24"/>
        </w:rPr>
        <w:t xml:space="preserve">then </w:t>
      </w:r>
      <w:r w:rsidR="00250B5A" w:rsidRPr="00EB4763">
        <w:rPr>
          <w:rFonts w:ascii="Times New Roman" w:hAnsi="Times New Roman" w:cs="Times New Roman"/>
          <w:sz w:val="24"/>
          <w:szCs w:val="24"/>
        </w:rPr>
        <w:t xml:space="preserve">used to </w:t>
      </w:r>
      <w:r w:rsidR="00250B5A" w:rsidRPr="00EB4763">
        <w:rPr>
          <w:rFonts w:ascii="Times New Roman" w:hAnsi="Times New Roman" w:cs="Times New Roman"/>
          <w:sz w:val="24"/>
          <w:szCs w:val="24"/>
        </w:rPr>
        <w:lastRenderedPageBreak/>
        <w:t xml:space="preserve">compare group means for the destination satisfaction variables. </w:t>
      </w:r>
      <w:r w:rsidRPr="00EB4763">
        <w:rPr>
          <w:rFonts w:ascii="Times New Roman" w:hAnsi="Times New Roman" w:cs="Times New Roman"/>
          <w:sz w:val="24"/>
          <w:szCs w:val="24"/>
        </w:rPr>
        <w:t xml:space="preserve">Two-way between-groups ANOVA with Tukey post-hoc tests were used to determine whether there was a significant difference </w:t>
      </w:r>
      <w:r w:rsidR="003F4D75">
        <w:rPr>
          <w:rFonts w:ascii="Times New Roman" w:hAnsi="Times New Roman" w:cs="Times New Roman" w:hint="eastAsia"/>
          <w:sz w:val="24"/>
          <w:szCs w:val="24"/>
          <w:lang w:eastAsia="ko-KR"/>
        </w:rPr>
        <w:t>regarding</w:t>
      </w:r>
      <w:r w:rsidRPr="00EB4763">
        <w:rPr>
          <w:rFonts w:ascii="Times New Roman" w:hAnsi="Times New Roman" w:cs="Times New Roman"/>
          <w:sz w:val="24"/>
          <w:szCs w:val="24"/>
        </w:rPr>
        <w:t xml:space="preserve"> </w:t>
      </w:r>
      <w:r w:rsidR="003F4D75">
        <w:rPr>
          <w:rFonts w:ascii="Times New Roman" w:hAnsi="Times New Roman" w:cs="Times New Roman" w:hint="eastAsia"/>
          <w:sz w:val="24"/>
          <w:szCs w:val="24"/>
          <w:lang w:eastAsia="ko-KR"/>
        </w:rPr>
        <w:t xml:space="preserve">the </w:t>
      </w:r>
      <w:r w:rsidRPr="00EB4763">
        <w:rPr>
          <w:rFonts w:ascii="Times New Roman" w:hAnsi="Times New Roman" w:cs="Times New Roman"/>
          <w:sz w:val="24"/>
          <w:szCs w:val="24"/>
        </w:rPr>
        <w:t xml:space="preserve">positive experiences </w:t>
      </w:r>
      <w:r w:rsidR="003F4D75">
        <w:rPr>
          <w:rFonts w:ascii="Times New Roman" w:hAnsi="Times New Roman" w:cs="Times New Roman" w:hint="eastAsia"/>
          <w:sz w:val="24"/>
          <w:szCs w:val="24"/>
          <w:lang w:eastAsia="ko-KR"/>
        </w:rPr>
        <w:t>among the different</w:t>
      </w:r>
      <w:r w:rsidRPr="00EB4763">
        <w:rPr>
          <w:rFonts w:ascii="Times New Roman" w:hAnsi="Times New Roman" w:cs="Times New Roman"/>
          <w:sz w:val="24"/>
          <w:szCs w:val="24"/>
        </w:rPr>
        <w:t xml:space="preserve"> travel</w:t>
      </w:r>
      <w:r w:rsidR="003F4D75">
        <w:rPr>
          <w:rFonts w:ascii="Times New Roman" w:hAnsi="Times New Roman" w:cs="Times New Roman" w:hint="eastAsia"/>
          <w:sz w:val="24"/>
          <w:szCs w:val="24"/>
          <w:lang w:eastAsia="ko-KR"/>
        </w:rPr>
        <w:t xml:space="preserve"> party</w:t>
      </w:r>
      <w:r w:rsidRPr="00EB4763">
        <w:rPr>
          <w:rFonts w:ascii="Times New Roman" w:hAnsi="Times New Roman" w:cs="Times New Roman"/>
          <w:sz w:val="24"/>
          <w:szCs w:val="24"/>
        </w:rPr>
        <w:t xml:space="preserve"> groups </w:t>
      </w:r>
      <w:r w:rsidR="003F4D75">
        <w:rPr>
          <w:rFonts w:ascii="Times New Roman" w:hAnsi="Times New Roman" w:cs="Times New Roman" w:hint="eastAsia"/>
          <w:sz w:val="24"/>
          <w:szCs w:val="24"/>
          <w:lang w:eastAsia="ko-KR"/>
        </w:rPr>
        <w:t>depending on the</w:t>
      </w:r>
      <w:r w:rsidRPr="00EB4763">
        <w:rPr>
          <w:rFonts w:ascii="Times New Roman" w:hAnsi="Times New Roman" w:cs="Times New Roman"/>
          <w:sz w:val="24"/>
          <w:szCs w:val="24"/>
        </w:rPr>
        <w:t xml:space="preserve"> years of visitation</w:t>
      </w:r>
      <w:r w:rsidR="003F4D75">
        <w:rPr>
          <w:rFonts w:ascii="Times New Roman" w:hAnsi="Times New Roman" w:cs="Times New Roman" w:hint="eastAsia"/>
          <w:sz w:val="24"/>
          <w:szCs w:val="24"/>
          <w:lang w:eastAsia="ko-KR"/>
        </w:rPr>
        <w:t xml:space="preserve"> in Yuma</w:t>
      </w:r>
      <w:r w:rsidR="00424170" w:rsidRPr="00EB4763">
        <w:rPr>
          <w:rFonts w:ascii="Times New Roman" w:hAnsi="Times New Roman" w:cs="Times New Roman"/>
          <w:sz w:val="24"/>
          <w:szCs w:val="24"/>
        </w:rPr>
        <w:t>. Sub</w:t>
      </w:r>
      <w:r w:rsidR="00AB6FB5">
        <w:rPr>
          <w:rFonts w:ascii="Times New Roman" w:hAnsi="Times New Roman" w:cs="Times New Roman" w:hint="eastAsia"/>
          <w:sz w:val="24"/>
          <w:szCs w:val="24"/>
          <w:lang w:eastAsia="ko-KR"/>
        </w:rPr>
        <w:t>-</w:t>
      </w:r>
      <w:r w:rsidR="00424170" w:rsidRPr="00EB4763">
        <w:rPr>
          <w:rFonts w:ascii="Times New Roman" w:hAnsi="Times New Roman" w:cs="Times New Roman"/>
          <w:sz w:val="24"/>
          <w:szCs w:val="24"/>
        </w:rPr>
        <w:t>s</w:t>
      </w:r>
      <w:r w:rsidRPr="00EB4763">
        <w:rPr>
          <w:rFonts w:ascii="Times New Roman" w:hAnsi="Times New Roman" w:cs="Times New Roman"/>
          <w:sz w:val="24"/>
          <w:szCs w:val="24"/>
        </w:rPr>
        <w:t xml:space="preserve">ample sizes were insufficient </w:t>
      </w:r>
      <w:r w:rsidR="00424170" w:rsidRPr="00EB4763">
        <w:rPr>
          <w:rFonts w:ascii="Times New Roman" w:hAnsi="Times New Roman" w:cs="Times New Roman"/>
          <w:sz w:val="24"/>
          <w:szCs w:val="24"/>
        </w:rPr>
        <w:t>in some categories</w:t>
      </w:r>
      <w:r w:rsidRPr="00EB4763">
        <w:rPr>
          <w:rFonts w:ascii="Times New Roman" w:hAnsi="Times New Roman" w:cs="Times New Roman"/>
          <w:sz w:val="24"/>
          <w:szCs w:val="24"/>
        </w:rPr>
        <w:t xml:space="preserve"> to determine significance</w:t>
      </w:r>
      <w:r w:rsidR="00424170" w:rsidRPr="00EB4763">
        <w:rPr>
          <w:rFonts w:ascii="Times New Roman" w:hAnsi="Times New Roman" w:cs="Times New Roman"/>
          <w:sz w:val="24"/>
          <w:szCs w:val="24"/>
        </w:rPr>
        <w:t>; in such cases, descriptive statistics have been included for discussion</w:t>
      </w:r>
      <w:r w:rsidRPr="00EB4763">
        <w:rPr>
          <w:rFonts w:ascii="Times New Roman" w:hAnsi="Times New Roman" w:cs="Times New Roman"/>
          <w:sz w:val="24"/>
          <w:szCs w:val="24"/>
        </w:rPr>
        <w:t>.</w:t>
      </w:r>
    </w:p>
    <w:p w14:paraId="2160DE47" w14:textId="77777777" w:rsidR="00BF1E97" w:rsidRPr="00C237CB" w:rsidRDefault="00BF1E97" w:rsidP="004C59FB">
      <w:pPr>
        <w:spacing w:after="120" w:line="240" w:lineRule="auto"/>
        <w:rPr>
          <w:rFonts w:ascii="Times New Roman" w:hAnsi="Times New Roman" w:cs="Times New Roman"/>
          <w:b/>
          <w:sz w:val="24"/>
          <w:szCs w:val="24"/>
        </w:rPr>
      </w:pPr>
      <w:r w:rsidRPr="00C237CB">
        <w:rPr>
          <w:rFonts w:ascii="Times New Roman" w:hAnsi="Times New Roman" w:cs="Times New Roman"/>
          <w:b/>
          <w:sz w:val="24"/>
          <w:szCs w:val="24"/>
        </w:rPr>
        <w:t>Results</w:t>
      </w:r>
    </w:p>
    <w:p w14:paraId="3F2C35A9" w14:textId="4C0C2E13" w:rsidR="00742775" w:rsidRPr="00C237CB" w:rsidRDefault="0021308A" w:rsidP="00742775">
      <w:p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Several </w:t>
      </w:r>
      <w:r w:rsidR="00BA5AB9" w:rsidRPr="00C237CB">
        <w:rPr>
          <w:rFonts w:ascii="Times New Roman" w:hAnsi="Times New Roman" w:cs="Times New Roman"/>
          <w:sz w:val="24"/>
          <w:szCs w:val="24"/>
        </w:rPr>
        <w:t xml:space="preserve">variables </w:t>
      </w:r>
      <w:r w:rsidR="00566569">
        <w:rPr>
          <w:rFonts w:ascii="Times New Roman" w:hAnsi="Times New Roman" w:cs="Times New Roman"/>
          <w:sz w:val="24"/>
          <w:szCs w:val="24"/>
        </w:rPr>
        <w:t>we</w:t>
      </w:r>
      <w:r w:rsidR="00BA5AB9" w:rsidRPr="00C237CB">
        <w:rPr>
          <w:rFonts w:ascii="Times New Roman" w:hAnsi="Times New Roman" w:cs="Times New Roman"/>
          <w:sz w:val="24"/>
          <w:szCs w:val="24"/>
        </w:rPr>
        <w:t>re used to illustrate various aspects of sociability within the travel experience</w:t>
      </w:r>
      <w:r w:rsidR="001D732F">
        <w:rPr>
          <w:rFonts w:ascii="Times New Roman" w:hAnsi="Times New Roman" w:cs="Times New Roman"/>
          <w:sz w:val="24"/>
          <w:szCs w:val="24"/>
        </w:rPr>
        <w:t xml:space="preserve">. </w:t>
      </w:r>
      <w:r w:rsidR="00742775">
        <w:rPr>
          <w:rFonts w:ascii="Times New Roman" w:hAnsi="Times New Roman" w:cs="Times New Roman"/>
          <w:sz w:val="24"/>
          <w:szCs w:val="24"/>
        </w:rPr>
        <w:t>Table 1 provides a descriptive overview of the two samples and generational groups, showing that most travel parti</w:t>
      </w:r>
      <w:r w:rsidR="005D489B">
        <w:rPr>
          <w:rFonts w:ascii="Times New Roman" w:hAnsi="Times New Roman" w:cs="Times New Roman"/>
          <w:sz w:val="24"/>
          <w:szCs w:val="24"/>
        </w:rPr>
        <w:t>es consist</w:t>
      </w:r>
      <w:r w:rsidR="007217BB">
        <w:rPr>
          <w:rFonts w:ascii="Times New Roman" w:hAnsi="Times New Roman" w:cs="Times New Roman"/>
          <w:sz w:val="24"/>
          <w:szCs w:val="24"/>
        </w:rPr>
        <w:t>ed</w:t>
      </w:r>
      <w:r w:rsidR="005D489B">
        <w:rPr>
          <w:rFonts w:ascii="Times New Roman" w:hAnsi="Times New Roman" w:cs="Times New Roman"/>
          <w:sz w:val="24"/>
          <w:szCs w:val="24"/>
        </w:rPr>
        <w:t xml:space="preserve"> of around two people</w:t>
      </w:r>
      <w:r w:rsidR="00D42E0A">
        <w:rPr>
          <w:rFonts w:ascii="Times New Roman" w:hAnsi="Times New Roman" w:cs="Times New Roman"/>
          <w:sz w:val="24"/>
          <w:szCs w:val="24"/>
        </w:rPr>
        <w:t xml:space="preserve"> </w:t>
      </w:r>
      <w:r w:rsidR="00AB4061">
        <w:rPr>
          <w:rFonts w:ascii="Times New Roman" w:hAnsi="Times New Roman" w:cs="Times New Roman"/>
          <w:sz w:val="24"/>
          <w:szCs w:val="24"/>
        </w:rPr>
        <w:t>who</w:t>
      </w:r>
      <w:r w:rsidR="00742775">
        <w:rPr>
          <w:rFonts w:ascii="Times New Roman" w:hAnsi="Times New Roman" w:cs="Times New Roman"/>
          <w:sz w:val="24"/>
          <w:szCs w:val="24"/>
        </w:rPr>
        <w:t xml:space="preserve"> stay</w:t>
      </w:r>
      <w:r w:rsidR="00AB4061">
        <w:rPr>
          <w:rFonts w:ascii="Times New Roman" w:hAnsi="Times New Roman" w:cs="Times New Roman"/>
          <w:sz w:val="24"/>
          <w:szCs w:val="24"/>
        </w:rPr>
        <w:t>ed</w:t>
      </w:r>
      <w:r w:rsidR="00742775">
        <w:rPr>
          <w:rFonts w:ascii="Times New Roman" w:hAnsi="Times New Roman" w:cs="Times New Roman"/>
          <w:sz w:val="24"/>
          <w:szCs w:val="24"/>
        </w:rPr>
        <w:t xml:space="preserve"> about 4</w:t>
      </w:r>
      <w:r>
        <w:rPr>
          <w:rFonts w:ascii="Times New Roman" w:hAnsi="Times New Roman" w:cs="Times New Roman"/>
          <w:sz w:val="24"/>
          <w:szCs w:val="24"/>
        </w:rPr>
        <w:t xml:space="preserve"> to </w:t>
      </w:r>
      <w:r w:rsidR="00742775">
        <w:rPr>
          <w:rFonts w:ascii="Times New Roman" w:hAnsi="Times New Roman" w:cs="Times New Roman"/>
          <w:sz w:val="24"/>
          <w:szCs w:val="24"/>
        </w:rPr>
        <w:t>5 months.</w:t>
      </w:r>
      <w:r w:rsidR="00A65974">
        <w:rPr>
          <w:rFonts w:ascii="Times New Roman" w:hAnsi="Times New Roman" w:cs="Times New Roman"/>
          <w:sz w:val="24"/>
          <w:szCs w:val="24"/>
        </w:rPr>
        <w:t xml:space="preserve"> Many </w:t>
      </w:r>
      <w:r w:rsidR="00742775">
        <w:rPr>
          <w:rFonts w:ascii="Times New Roman" w:hAnsi="Times New Roman" w:cs="Times New Roman"/>
          <w:sz w:val="24"/>
          <w:szCs w:val="24"/>
        </w:rPr>
        <w:t>ha</w:t>
      </w:r>
      <w:r w:rsidR="00C36DF4">
        <w:rPr>
          <w:rFonts w:ascii="Times New Roman" w:hAnsi="Times New Roman" w:cs="Times New Roman"/>
          <w:sz w:val="24"/>
          <w:szCs w:val="24"/>
        </w:rPr>
        <w:t>d</w:t>
      </w:r>
      <w:r w:rsidR="00742775">
        <w:rPr>
          <w:rFonts w:ascii="Times New Roman" w:hAnsi="Times New Roman" w:cs="Times New Roman"/>
          <w:sz w:val="24"/>
          <w:szCs w:val="24"/>
        </w:rPr>
        <w:t xml:space="preserve"> been visiting for more than 10 years</w:t>
      </w:r>
      <w:r w:rsidR="00A65974">
        <w:rPr>
          <w:rFonts w:ascii="Times New Roman" w:hAnsi="Times New Roman" w:cs="Times New Roman"/>
          <w:sz w:val="24"/>
          <w:szCs w:val="24"/>
        </w:rPr>
        <w:t>, particularly in the non-park sample</w:t>
      </w:r>
      <w:r w:rsidR="00742775">
        <w:rPr>
          <w:rFonts w:ascii="Times New Roman" w:hAnsi="Times New Roman" w:cs="Times New Roman"/>
          <w:sz w:val="24"/>
          <w:szCs w:val="24"/>
        </w:rPr>
        <w:t>.</w:t>
      </w:r>
      <w:r w:rsidR="0009557D">
        <w:rPr>
          <w:rFonts w:ascii="Times New Roman" w:hAnsi="Times New Roman" w:cs="Times New Roman"/>
          <w:sz w:val="24"/>
          <w:szCs w:val="24"/>
        </w:rPr>
        <w:t xml:space="preserve"> Table 2 illustrates travel party types by generational cohort and sample. </w:t>
      </w:r>
      <w:r w:rsidR="00A65974">
        <w:rPr>
          <w:rFonts w:ascii="Times New Roman" w:hAnsi="Times New Roman" w:cs="Times New Roman"/>
          <w:sz w:val="24"/>
          <w:szCs w:val="24"/>
        </w:rPr>
        <w:t>Most</w:t>
      </w:r>
      <w:r w:rsidR="0009557D">
        <w:rPr>
          <w:rFonts w:ascii="Times New Roman" w:hAnsi="Times New Roman" w:cs="Times New Roman"/>
          <w:sz w:val="24"/>
          <w:szCs w:val="24"/>
        </w:rPr>
        <w:t xml:space="preserve"> respondents visit</w:t>
      </w:r>
      <w:r w:rsidR="00C36DF4">
        <w:rPr>
          <w:rFonts w:ascii="Times New Roman" w:hAnsi="Times New Roman" w:cs="Times New Roman"/>
          <w:sz w:val="24"/>
          <w:szCs w:val="24"/>
        </w:rPr>
        <w:t>ed</w:t>
      </w:r>
      <w:r w:rsidR="0009557D">
        <w:rPr>
          <w:rFonts w:ascii="Times New Roman" w:hAnsi="Times New Roman" w:cs="Times New Roman"/>
          <w:sz w:val="24"/>
          <w:szCs w:val="24"/>
        </w:rPr>
        <w:t xml:space="preserve"> with family only, but mixed parties and friend groups </w:t>
      </w:r>
      <w:r w:rsidR="00C36DF4">
        <w:rPr>
          <w:rFonts w:ascii="Times New Roman" w:hAnsi="Times New Roman" w:cs="Times New Roman"/>
          <w:sz w:val="24"/>
          <w:szCs w:val="24"/>
        </w:rPr>
        <w:t>we</w:t>
      </w:r>
      <w:r w:rsidR="0009557D">
        <w:rPr>
          <w:rFonts w:ascii="Times New Roman" w:hAnsi="Times New Roman" w:cs="Times New Roman"/>
          <w:sz w:val="24"/>
          <w:szCs w:val="24"/>
        </w:rPr>
        <w:t xml:space="preserve">re relatively common, as </w:t>
      </w:r>
      <w:r w:rsidR="00C36DF4">
        <w:rPr>
          <w:rFonts w:ascii="Times New Roman" w:hAnsi="Times New Roman" w:cs="Times New Roman"/>
          <w:sz w:val="24"/>
          <w:szCs w:val="24"/>
        </w:rPr>
        <w:t>we</w:t>
      </w:r>
      <w:r w:rsidR="0009557D">
        <w:rPr>
          <w:rFonts w:ascii="Times New Roman" w:hAnsi="Times New Roman" w:cs="Times New Roman"/>
          <w:sz w:val="24"/>
          <w:szCs w:val="24"/>
        </w:rPr>
        <w:t>re individ</w:t>
      </w:r>
      <w:r w:rsidR="00A65974">
        <w:rPr>
          <w:rFonts w:ascii="Times New Roman" w:hAnsi="Times New Roman" w:cs="Times New Roman"/>
          <w:sz w:val="24"/>
          <w:szCs w:val="24"/>
        </w:rPr>
        <w:t>uals trave</w:t>
      </w:r>
      <w:r w:rsidR="0009557D">
        <w:rPr>
          <w:rFonts w:ascii="Times New Roman" w:hAnsi="Times New Roman" w:cs="Times New Roman"/>
          <w:sz w:val="24"/>
          <w:szCs w:val="24"/>
        </w:rPr>
        <w:t xml:space="preserve">ling alone. Solo </w:t>
      </w:r>
      <w:r w:rsidR="00A65974">
        <w:rPr>
          <w:rFonts w:ascii="Times New Roman" w:hAnsi="Times New Roman" w:cs="Times New Roman"/>
          <w:sz w:val="24"/>
          <w:szCs w:val="24"/>
        </w:rPr>
        <w:t xml:space="preserve">travelers </w:t>
      </w:r>
      <w:r w:rsidR="00C36DF4">
        <w:rPr>
          <w:rFonts w:ascii="Times New Roman" w:hAnsi="Times New Roman" w:cs="Times New Roman"/>
          <w:sz w:val="24"/>
          <w:szCs w:val="24"/>
        </w:rPr>
        <w:t>we</w:t>
      </w:r>
      <w:r w:rsidR="00A65974">
        <w:rPr>
          <w:rFonts w:ascii="Times New Roman" w:hAnsi="Times New Roman" w:cs="Times New Roman"/>
          <w:sz w:val="24"/>
          <w:szCs w:val="24"/>
        </w:rPr>
        <w:t>re more</w:t>
      </w:r>
      <w:r w:rsidR="0009557D">
        <w:rPr>
          <w:rFonts w:ascii="Times New Roman" w:hAnsi="Times New Roman" w:cs="Times New Roman"/>
          <w:sz w:val="24"/>
          <w:szCs w:val="24"/>
        </w:rPr>
        <w:t xml:space="preserve"> frequent within the older age cohort, likely reflecting a loss of partner later in life.</w:t>
      </w:r>
      <w:r w:rsidR="000312F1">
        <w:rPr>
          <w:rFonts w:ascii="Times New Roman" w:hAnsi="Times New Roman" w:cs="Times New Roman"/>
          <w:sz w:val="24"/>
          <w:szCs w:val="24"/>
        </w:rPr>
        <w:t xml:space="preserve"> In response to a</w:t>
      </w:r>
      <w:r w:rsidR="00A65974">
        <w:rPr>
          <w:rFonts w:ascii="Times New Roman" w:hAnsi="Times New Roman" w:cs="Times New Roman"/>
          <w:sz w:val="24"/>
          <w:szCs w:val="24"/>
        </w:rPr>
        <w:t xml:space="preserve"> separate</w:t>
      </w:r>
      <w:r w:rsidR="000312F1">
        <w:rPr>
          <w:rFonts w:ascii="Times New Roman" w:hAnsi="Times New Roman" w:cs="Times New Roman"/>
          <w:sz w:val="24"/>
          <w:szCs w:val="24"/>
        </w:rPr>
        <w:t xml:space="preserve"> survey item regarding the</w:t>
      </w:r>
      <w:r w:rsidR="000312F1" w:rsidRPr="00C237CB">
        <w:rPr>
          <w:rFonts w:ascii="Times New Roman" w:hAnsi="Times New Roman" w:cs="Times New Roman"/>
          <w:sz w:val="24"/>
          <w:szCs w:val="24"/>
        </w:rPr>
        <w:t xml:space="preserve"> top reason for visit</w:t>
      </w:r>
      <w:r w:rsidR="000312F1">
        <w:rPr>
          <w:rFonts w:ascii="Times New Roman" w:hAnsi="Times New Roman" w:cs="Times New Roman"/>
          <w:sz w:val="24"/>
          <w:szCs w:val="24"/>
        </w:rPr>
        <w:t xml:space="preserve">ing Yuma, across </w:t>
      </w:r>
      <w:r w:rsidR="000312F1" w:rsidRPr="00C237CB">
        <w:rPr>
          <w:rFonts w:ascii="Times New Roman" w:hAnsi="Times New Roman" w:cs="Times New Roman"/>
          <w:sz w:val="24"/>
          <w:szCs w:val="24"/>
        </w:rPr>
        <w:t xml:space="preserve">nearly all samples and cohorts, “friends /family members are staying in Yuma” was the most common response, with about 30% of RV/MH respondents and 56% of non-park respondents. </w:t>
      </w:r>
    </w:p>
    <w:p w14:paraId="643004B8" w14:textId="2AEEE55C" w:rsidR="00CB30FB" w:rsidRPr="00C237CB" w:rsidRDefault="00CB30FB" w:rsidP="004C59FB">
      <w:pPr>
        <w:spacing w:after="120" w:line="240" w:lineRule="auto"/>
        <w:rPr>
          <w:rFonts w:ascii="Times New Roman" w:hAnsi="Times New Roman" w:cs="Times New Roman"/>
          <w:sz w:val="24"/>
          <w:szCs w:val="24"/>
        </w:rPr>
      </w:pPr>
    </w:p>
    <w:p w14:paraId="6B2502E2" w14:textId="523C2884" w:rsidR="00964F82" w:rsidRPr="00C237CB" w:rsidRDefault="00A647BD" w:rsidP="004C59FB">
      <w:pPr>
        <w:spacing w:after="120" w:line="240" w:lineRule="auto"/>
        <w:rPr>
          <w:rFonts w:ascii="Times New Roman" w:hAnsi="Times New Roman" w:cs="Times New Roman"/>
          <w:sz w:val="24"/>
          <w:szCs w:val="24"/>
        </w:rPr>
      </w:pPr>
      <w:r w:rsidRPr="007F5D7F">
        <w:rPr>
          <w:rFonts w:ascii="Times New Roman" w:hAnsi="Times New Roman" w:cs="Times New Roman"/>
          <w:b/>
          <w:sz w:val="24"/>
          <w:szCs w:val="24"/>
        </w:rPr>
        <w:t>Table 1.</w:t>
      </w:r>
      <w:r>
        <w:rPr>
          <w:rFonts w:ascii="Times New Roman" w:hAnsi="Times New Roman" w:cs="Times New Roman"/>
          <w:sz w:val="24"/>
          <w:szCs w:val="24"/>
        </w:rPr>
        <w:t xml:space="preserve"> </w:t>
      </w:r>
      <w:r w:rsidR="00BB14F0" w:rsidRPr="00C237CB">
        <w:rPr>
          <w:rFonts w:ascii="Times New Roman" w:hAnsi="Times New Roman" w:cs="Times New Roman"/>
          <w:sz w:val="24"/>
          <w:szCs w:val="24"/>
        </w:rPr>
        <w:t>Descriptive statistics</w:t>
      </w:r>
      <w:r w:rsidR="00152347">
        <w:rPr>
          <w:rFonts w:ascii="Times New Roman" w:hAnsi="Times New Roman" w:cs="Times New Roman"/>
          <w:sz w:val="24"/>
          <w:szCs w:val="24"/>
        </w:rPr>
        <w:t xml:space="preserve"> of </w:t>
      </w:r>
      <w:r w:rsidR="00964F82" w:rsidRPr="00C237CB">
        <w:rPr>
          <w:rFonts w:ascii="Times New Roman" w:hAnsi="Times New Roman" w:cs="Times New Roman"/>
          <w:sz w:val="24"/>
          <w:szCs w:val="24"/>
        </w:rPr>
        <w:t>winter visitor</w:t>
      </w:r>
      <w:r w:rsidR="00152347">
        <w:rPr>
          <w:rFonts w:ascii="Times New Roman" w:hAnsi="Times New Roman" w:cs="Times New Roman"/>
          <w:sz w:val="24"/>
          <w:szCs w:val="24"/>
        </w:rPr>
        <w:t xml:space="preserve"> samples and cohorts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0"/>
        <w:gridCol w:w="1870"/>
        <w:gridCol w:w="1870"/>
        <w:gridCol w:w="1870"/>
        <w:gridCol w:w="1870"/>
      </w:tblGrid>
      <w:tr w:rsidR="00F703E0" w:rsidRPr="00C237CB" w14:paraId="0D8BC8A5" w14:textId="77777777" w:rsidTr="000E564E">
        <w:tc>
          <w:tcPr>
            <w:tcW w:w="1870" w:type="dxa"/>
            <w:tcBorders>
              <w:bottom w:val="single" w:sz="12" w:space="0" w:color="7F7F7F" w:themeColor="text1" w:themeTint="80"/>
            </w:tcBorders>
            <w:vAlign w:val="bottom"/>
          </w:tcPr>
          <w:p w14:paraId="75D9DCF4" w14:textId="605207A4" w:rsidR="00964F82" w:rsidRPr="00A647BD" w:rsidRDefault="00964F82" w:rsidP="00CB30FB">
            <w:pPr>
              <w:rPr>
                <w:rFonts w:ascii="Times New Roman" w:hAnsi="Times New Roman" w:cs="Times New Roman"/>
              </w:rPr>
            </w:pPr>
            <w:r w:rsidRPr="00A647BD">
              <w:rPr>
                <w:rFonts w:ascii="Times New Roman" w:hAnsi="Times New Roman" w:cs="Times New Roman"/>
              </w:rPr>
              <w:t>Variable</w:t>
            </w:r>
          </w:p>
        </w:tc>
        <w:tc>
          <w:tcPr>
            <w:tcW w:w="1870" w:type="dxa"/>
            <w:tcBorders>
              <w:bottom w:val="single" w:sz="12" w:space="0" w:color="7F7F7F" w:themeColor="text1" w:themeTint="80"/>
            </w:tcBorders>
            <w:vAlign w:val="bottom"/>
          </w:tcPr>
          <w:p w14:paraId="1E2C068E" w14:textId="287F4844" w:rsidR="00964F82" w:rsidRPr="00A647BD" w:rsidRDefault="00D662EB" w:rsidP="00CB30FB">
            <w:pPr>
              <w:rPr>
                <w:rFonts w:ascii="Times New Roman" w:hAnsi="Times New Roman" w:cs="Times New Roman"/>
              </w:rPr>
            </w:pPr>
            <w:r w:rsidRPr="00A647BD">
              <w:rPr>
                <w:rFonts w:ascii="Times New Roman" w:hAnsi="Times New Roman" w:cs="Times New Roman"/>
              </w:rPr>
              <w:t xml:space="preserve">Sample 1: </w:t>
            </w:r>
            <w:r w:rsidR="00C91D4C" w:rsidRPr="00A647BD">
              <w:rPr>
                <w:rFonts w:ascii="Times New Roman" w:hAnsi="Times New Roman" w:cs="Times New Roman"/>
              </w:rPr>
              <w:t>RV/MH park</w:t>
            </w:r>
            <w:r w:rsidRPr="00A647BD">
              <w:rPr>
                <w:rFonts w:ascii="Times New Roman" w:hAnsi="Times New Roman" w:cs="Times New Roman"/>
              </w:rPr>
              <w:t xml:space="preserve"> Baby Boomers</w:t>
            </w:r>
          </w:p>
          <w:p w14:paraId="41FE683D" w14:textId="68EB2D76" w:rsidR="00114DB0" w:rsidRPr="00A647BD" w:rsidRDefault="0088273D" w:rsidP="00CB30FB">
            <w:pPr>
              <w:rPr>
                <w:rFonts w:ascii="Times New Roman" w:hAnsi="Times New Roman" w:cs="Times New Roman"/>
              </w:rPr>
            </w:pPr>
            <w:r w:rsidRPr="00A647BD">
              <w:rPr>
                <w:rFonts w:ascii="Times New Roman" w:hAnsi="Times New Roman" w:cs="Times New Roman"/>
              </w:rPr>
              <w:t>(n=</w:t>
            </w:r>
            <w:r w:rsidR="00CB5B47" w:rsidRPr="00A647BD">
              <w:rPr>
                <w:rFonts w:ascii="Times New Roman" w:hAnsi="Times New Roman" w:cs="Times New Roman"/>
              </w:rPr>
              <w:t>150</w:t>
            </w:r>
            <w:r w:rsidR="00114DB0" w:rsidRPr="00A647BD">
              <w:rPr>
                <w:rFonts w:ascii="Times New Roman" w:hAnsi="Times New Roman" w:cs="Times New Roman"/>
              </w:rPr>
              <w:t>)</w:t>
            </w:r>
          </w:p>
        </w:tc>
        <w:tc>
          <w:tcPr>
            <w:tcW w:w="1870" w:type="dxa"/>
            <w:tcBorders>
              <w:bottom w:val="single" w:sz="12" w:space="0" w:color="7F7F7F" w:themeColor="text1" w:themeTint="80"/>
            </w:tcBorders>
            <w:vAlign w:val="bottom"/>
          </w:tcPr>
          <w:p w14:paraId="79EBF6AC" w14:textId="4DC45AD1" w:rsidR="00CB30FB" w:rsidRPr="00A647BD" w:rsidRDefault="00D662EB" w:rsidP="00CB30FB">
            <w:pPr>
              <w:rPr>
                <w:rFonts w:ascii="Times New Roman" w:hAnsi="Times New Roman" w:cs="Times New Roman"/>
              </w:rPr>
            </w:pPr>
            <w:r w:rsidRPr="00A647BD">
              <w:rPr>
                <w:rFonts w:ascii="Times New Roman" w:hAnsi="Times New Roman" w:cs="Times New Roman"/>
              </w:rPr>
              <w:t xml:space="preserve">Sample 1: </w:t>
            </w:r>
            <w:r w:rsidR="00C91D4C" w:rsidRPr="00A647BD">
              <w:rPr>
                <w:rFonts w:ascii="Times New Roman" w:hAnsi="Times New Roman" w:cs="Times New Roman"/>
              </w:rPr>
              <w:t>RV/MH park</w:t>
            </w:r>
            <w:r w:rsidRPr="00A647BD">
              <w:rPr>
                <w:rFonts w:ascii="Times New Roman" w:hAnsi="Times New Roman" w:cs="Times New Roman"/>
              </w:rPr>
              <w:t xml:space="preserve"> Silent Generation</w:t>
            </w:r>
          </w:p>
          <w:p w14:paraId="57F1BFB4" w14:textId="51CB5382" w:rsidR="00114DB0" w:rsidRPr="00A647BD" w:rsidRDefault="00114DB0" w:rsidP="00CB30FB">
            <w:pPr>
              <w:rPr>
                <w:rFonts w:ascii="Times New Roman" w:hAnsi="Times New Roman" w:cs="Times New Roman"/>
              </w:rPr>
            </w:pPr>
            <w:r w:rsidRPr="00A647BD">
              <w:rPr>
                <w:rFonts w:ascii="Times New Roman" w:hAnsi="Times New Roman" w:cs="Times New Roman"/>
              </w:rPr>
              <w:t>(n=</w:t>
            </w:r>
            <w:r w:rsidR="00CB5B47" w:rsidRPr="00A647BD">
              <w:rPr>
                <w:rFonts w:ascii="Times New Roman" w:hAnsi="Times New Roman" w:cs="Times New Roman"/>
              </w:rPr>
              <w:t>92</w:t>
            </w:r>
            <w:r w:rsidRPr="00A647BD">
              <w:rPr>
                <w:rFonts w:ascii="Times New Roman" w:hAnsi="Times New Roman" w:cs="Times New Roman"/>
              </w:rPr>
              <w:t>)</w:t>
            </w:r>
          </w:p>
        </w:tc>
        <w:tc>
          <w:tcPr>
            <w:tcW w:w="1870" w:type="dxa"/>
            <w:tcBorders>
              <w:bottom w:val="single" w:sz="12" w:space="0" w:color="7F7F7F" w:themeColor="text1" w:themeTint="80"/>
            </w:tcBorders>
            <w:vAlign w:val="bottom"/>
          </w:tcPr>
          <w:p w14:paraId="77AA12C4" w14:textId="77777777" w:rsidR="00D662EB" w:rsidRPr="00A647BD" w:rsidRDefault="00D662EB" w:rsidP="00CB30FB">
            <w:pPr>
              <w:rPr>
                <w:rFonts w:ascii="Times New Roman" w:hAnsi="Times New Roman" w:cs="Times New Roman"/>
              </w:rPr>
            </w:pPr>
            <w:r w:rsidRPr="00A647BD">
              <w:rPr>
                <w:rFonts w:ascii="Times New Roman" w:hAnsi="Times New Roman" w:cs="Times New Roman"/>
              </w:rPr>
              <w:t xml:space="preserve">Sample 2: </w:t>
            </w:r>
          </w:p>
          <w:p w14:paraId="25E986BB" w14:textId="77777777" w:rsidR="0082017F" w:rsidRDefault="00D662EB" w:rsidP="00CB30FB">
            <w:pPr>
              <w:rPr>
                <w:rFonts w:ascii="Times New Roman" w:hAnsi="Times New Roman" w:cs="Times New Roman"/>
              </w:rPr>
            </w:pPr>
            <w:r w:rsidRPr="00A647BD">
              <w:rPr>
                <w:rFonts w:ascii="Times New Roman" w:hAnsi="Times New Roman" w:cs="Times New Roman"/>
              </w:rPr>
              <w:t>N</w:t>
            </w:r>
            <w:r w:rsidR="00964F82" w:rsidRPr="00A647BD">
              <w:rPr>
                <w:rFonts w:ascii="Times New Roman" w:hAnsi="Times New Roman" w:cs="Times New Roman"/>
              </w:rPr>
              <w:t>on-park</w:t>
            </w:r>
            <w:r w:rsidRPr="00A647BD">
              <w:rPr>
                <w:rFonts w:ascii="Times New Roman" w:hAnsi="Times New Roman" w:cs="Times New Roman"/>
              </w:rPr>
              <w:t xml:space="preserve"> </w:t>
            </w:r>
          </w:p>
          <w:p w14:paraId="3232C94E" w14:textId="02522F34" w:rsidR="00CB30FB" w:rsidRPr="00A647BD" w:rsidRDefault="00D662EB" w:rsidP="00CB30FB">
            <w:pPr>
              <w:rPr>
                <w:rFonts w:ascii="Times New Roman" w:hAnsi="Times New Roman" w:cs="Times New Roman"/>
              </w:rPr>
            </w:pPr>
            <w:r w:rsidRPr="00A647BD">
              <w:rPr>
                <w:rFonts w:ascii="Times New Roman" w:hAnsi="Times New Roman" w:cs="Times New Roman"/>
              </w:rPr>
              <w:t>Baby Boomers</w:t>
            </w:r>
          </w:p>
          <w:p w14:paraId="70544A88" w14:textId="6A81707F" w:rsidR="00114DB0" w:rsidRPr="00A647BD" w:rsidRDefault="00114DB0" w:rsidP="00CB30FB">
            <w:pPr>
              <w:rPr>
                <w:rFonts w:ascii="Times New Roman" w:hAnsi="Times New Roman" w:cs="Times New Roman"/>
              </w:rPr>
            </w:pPr>
            <w:r w:rsidRPr="00A647BD">
              <w:rPr>
                <w:rFonts w:ascii="Times New Roman" w:hAnsi="Times New Roman" w:cs="Times New Roman"/>
              </w:rPr>
              <w:t>(n=</w:t>
            </w:r>
            <w:r w:rsidR="008C537C" w:rsidRPr="00A647BD">
              <w:rPr>
                <w:rFonts w:ascii="Times New Roman" w:hAnsi="Times New Roman" w:cs="Times New Roman"/>
              </w:rPr>
              <w:t>96</w:t>
            </w:r>
            <w:r w:rsidR="00D662EB" w:rsidRPr="00A647BD">
              <w:rPr>
                <w:rFonts w:ascii="Times New Roman" w:hAnsi="Times New Roman" w:cs="Times New Roman"/>
              </w:rPr>
              <w:t xml:space="preserve">; </w:t>
            </w:r>
            <w:r w:rsidR="008C537C" w:rsidRPr="00A647BD">
              <w:rPr>
                <w:rFonts w:ascii="Times New Roman" w:hAnsi="Times New Roman" w:cs="Times New Roman"/>
              </w:rPr>
              <w:t>43</w:t>
            </w:r>
            <w:r w:rsidR="00D662EB" w:rsidRPr="00A647BD">
              <w:rPr>
                <w:rFonts w:ascii="Times New Roman" w:hAnsi="Times New Roman" w:cs="Times New Roman"/>
              </w:rPr>
              <w:t>%</w:t>
            </w:r>
            <w:r w:rsidRPr="00A647BD">
              <w:rPr>
                <w:rFonts w:ascii="Times New Roman" w:hAnsi="Times New Roman" w:cs="Times New Roman"/>
              </w:rPr>
              <w:t>)</w:t>
            </w:r>
            <w:r w:rsidR="0088273D" w:rsidRPr="00A647BD">
              <w:rPr>
                <w:rFonts w:ascii="Times New Roman" w:hAnsi="Times New Roman" w:cs="Times New Roman"/>
              </w:rPr>
              <w:t xml:space="preserve"> </w:t>
            </w:r>
          </w:p>
        </w:tc>
        <w:tc>
          <w:tcPr>
            <w:tcW w:w="1870" w:type="dxa"/>
            <w:tcBorders>
              <w:bottom w:val="single" w:sz="12" w:space="0" w:color="7F7F7F" w:themeColor="text1" w:themeTint="80"/>
            </w:tcBorders>
            <w:vAlign w:val="bottom"/>
          </w:tcPr>
          <w:p w14:paraId="7EF6BEE9" w14:textId="77777777" w:rsidR="00D662EB" w:rsidRPr="00A647BD" w:rsidRDefault="00D662EB" w:rsidP="00CB30FB">
            <w:pPr>
              <w:rPr>
                <w:rFonts w:ascii="Times New Roman" w:hAnsi="Times New Roman" w:cs="Times New Roman"/>
              </w:rPr>
            </w:pPr>
            <w:r w:rsidRPr="00A647BD">
              <w:rPr>
                <w:rFonts w:ascii="Times New Roman" w:hAnsi="Times New Roman" w:cs="Times New Roman"/>
              </w:rPr>
              <w:t xml:space="preserve">Sample 2: </w:t>
            </w:r>
          </w:p>
          <w:p w14:paraId="2C567E5A" w14:textId="77777777" w:rsidR="0082017F" w:rsidRDefault="00D662EB" w:rsidP="00CB30FB">
            <w:pPr>
              <w:rPr>
                <w:rFonts w:ascii="Times New Roman" w:hAnsi="Times New Roman" w:cs="Times New Roman"/>
              </w:rPr>
            </w:pPr>
            <w:r w:rsidRPr="00A647BD">
              <w:rPr>
                <w:rFonts w:ascii="Times New Roman" w:hAnsi="Times New Roman" w:cs="Times New Roman"/>
              </w:rPr>
              <w:t>N</w:t>
            </w:r>
            <w:r w:rsidR="00964F82" w:rsidRPr="00A647BD">
              <w:rPr>
                <w:rFonts w:ascii="Times New Roman" w:hAnsi="Times New Roman" w:cs="Times New Roman"/>
              </w:rPr>
              <w:t>on-park</w:t>
            </w:r>
            <w:r w:rsidRPr="00A647BD">
              <w:rPr>
                <w:rFonts w:ascii="Times New Roman" w:hAnsi="Times New Roman" w:cs="Times New Roman"/>
              </w:rPr>
              <w:t xml:space="preserve"> </w:t>
            </w:r>
          </w:p>
          <w:p w14:paraId="77C6F71E" w14:textId="0AE272B0" w:rsidR="00CB30FB" w:rsidRPr="00A647BD" w:rsidRDefault="00D662EB" w:rsidP="00CB30FB">
            <w:pPr>
              <w:rPr>
                <w:rFonts w:ascii="Times New Roman" w:hAnsi="Times New Roman" w:cs="Times New Roman"/>
              </w:rPr>
            </w:pPr>
            <w:r w:rsidRPr="00A647BD">
              <w:rPr>
                <w:rFonts w:ascii="Times New Roman" w:hAnsi="Times New Roman" w:cs="Times New Roman"/>
              </w:rPr>
              <w:t xml:space="preserve">Silent Generation </w:t>
            </w:r>
          </w:p>
          <w:p w14:paraId="6CBC440E" w14:textId="50A2067F" w:rsidR="00114DB0" w:rsidRPr="00A647BD" w:rsidRDefault="00D662EB" w:rsidP="00CB30FB">
            <w:pPr>
              <w:rPr>
                <w:rFonts w:ascii="Times New Roman" w:hAnsi="Times New Roman" w:cs="Times New Roman"/>
              </w:rPr>
            </w:pPr>
            <w:r w:rsidRPr="00A647BD">
              <w:rPr>
                <w:rFonts w:ascii="Times New Roman" w:hAnsi="Times New Roman" w:cs="Times New Roman"/>
              </w:rPr>
              <w:t>(n=</w:t>
            </w:r>
            <w:r w:rsidR="008C537C" w:rsidRPr="00A647BD">
              <w:rPr>
                <w:rFonts w:ascii="Times New Roman" w:hAnsi="Times New Roman" w:cs="Times New Roman"/>
              </w:rPr>
              <w:t>127</w:t>
            </w:r>
            <w:r w:rsidRPr="00A647BD">
              <w:rPr>
                <w:rFonts w:ascii="Times New Roman" w:hAnsi="Times New Roman" w:cs="Times New Roman"/>
              </w:rPr>
              <w:t xml:space="preserve">; </w:t>
            </w:r>
            <w:r w:rsidR="008C537C" w:rsidRPr="00A647BD">
              <w:rPr>
                <w:rFonts w:ascii="Times New Roman" w:hAnsi="Times New Roman" w:cs="Times New Roman"/>
              </w:rPr>
              <w:t>56</w:t>
            </w:r>
            <w:r w:rsidRPr="00A647BD">
              <w:rPr>
                <w:rFonts w:ascii="Times New Roman" w:hAnsi="Times New Roman" w:cs="Times New Roman"/>
              </w:rPr>
              <w:t>%)</w:t>
            </w:r>
          </w:p>
        </w:tc>
      </w:tr>
      <w:tr w:rsidR="000E564E" w:rsidRPr="00C237CB" w14:paraId="55FA78C6" w14:textId="77777777" w:rsidTr="000E564E">
        <w:tc>
          <w:tcPr>
            <w:tcW w:w="1870" w:type="dxa"/>
            <w:tcBorders>
              <w:top w:val="single" w:sz="12" w:space="0" w:color="7F7F7F" w:themeColor="text1" w:themeTint="80"/>
            </w:tcBorders>
          </w:tcPr>
          <w:p w14:paraId="53638831" w14:textId="13D5DE81"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 respondents male/female</w:t>
            </w:r>
          </w:p>
        </w:tc>
        <w:tc>
          <w:tcPr>
            <w:tcW w:w="1870" w:type="dxa"/>
            <w:tcBorders>
              <w:top w:val="single" w:sz="12" w:space="0" w:color="7F7F7F" w:themeColor="text1" w:themeTint="80"/>
            </w:tcBorders>
          </w:tcPr>
          <w:p w14:paraId="2C6C9D8A" w14:textId="0EC5C62B"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47/53</w:t>
            </w:r>
          </w:p>
        </w:tc>
        <w:tc>
          <w:tcPr>
            <w:tcW w:w="1870" w:type="dxa"/>
            <w:tcBorders>
              <w:top w:val="single" w:sz="12" w:space="0" w:color="7F7F7F" w:themeColor="text1" w:themeTint="80"/>
            </w:tcBorders>
          </w:tcPr>
          <w:p w14:paraId="5DE47386" w14:textId="54502827"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57/43</w:t>
            </w:r>
          </w:p>
        </w:tc>
        <w:tc>
          <w:tcPr>
            <w:tcW w:w="1870" w:type="dxa"/>
            <w:tcBorders>
              <w:top w:val="single" w:sz="12" w:space="0" w:color="7F7F7F" w:themeColor="text1" w:themeTint="80"/>
            </w:tcBorders>
          </w:tcPr>
          <w:p w14:paraId="2030C4F5" w14:textId="2221336A"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47/53</w:t>
            </w:r>
          </w:p>
        </w:tc>
        <w:tc>
          <w:tcPr>
            <w:tcW w:w="1870" w:type="dxa"/>
            <w:tcBorders>
              <w:top w:val="single" w:sz="12" w:space="0" w:color="7F7F7F" w:themeColor="text1" w:themeTint="80"/>
            </w:tcBorders>
          </w:tcPr>
          <w:p w14:paraId="0A00A65A" w14:textId="6EBE3BC7"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54/46</w:t>
            </w:r>
          </w:p>
        </w:tc>
      </w:tr>
      <w:tr w:rsidR="000F4F46" w:rsidRPr="00C237CB" w14:paraId="5167FE72" w14:textId="77777777" w:rsidTr="000E564E">
        <w:tc>
          <w:tcPr>
            <w:tcW w:w="1870" w:type="dxa"/>
          </w:tcPr>
          <w:p w14:paraId="481BCF9C" w14:textId="488D4BC4" w:rsidR="000F4F46" w:rsidRPr="00A647BD" w:rsidRDefault="000F4F46" w:rsidP="004C59FB">
            <w:pPr>
              <w:spacing w:after="120"/>
              <w:rPr>
                <w:rFonts w:ascii="Times New Roman" w:hAnsi="Times New Roman" w:cs="Times New Roman"/>
              </w:rPr>
            </w:pPr>
            <w:r w:rsidRPr="00A647BD">
              <w:rPr>
                <w:rFonts w:ascii="Times New Roman" w:hAnsi="Times New Roman" w:cs="Times New Roman"/>
              </w:rPr>
              <w:t>Mean age per group (SD)</w:t>
            </w:r>
          </w:p>
        </w:tc>
        <w:tc>
          <w:tcPr>
            <w:tcW w:w="1870" w:type="dxa"/>
          </w:tcPr>
          <w:p w14:paraId="6DF86B7C" w14:textId="2472E8E8" w:rsidR="000F4F46" w:rsidRPr="00A647BD" w:rsidRDefault="000F4F46" w:rsidP="004C59FB">
            <w:pPr>
              <w:spacing w:after="120"/>
              <w:rPr>
                <w:rFonts w:ascii="Times New Roman" w:hAnsi="Times New Roman" w:cs="Times New Roman"/>
              </w:rPr>
            </w:pPr>
            <w:r w:rsidRPr="00A647BD">
              <w:rPr>
                <w:rFonts w:ascii="Times New Roman" w:hAnsi="Times New Roman" w:cs="Times New Roman"/>
              </w:rPr>
              <w:t>65.2 (4.9)</w:t>
            </w:r>
          </w:p>
        </w:tc>
        <w:tc>
          <w:tcPr>
            <w:tcW w:w="1870" w:type="dxa"/>
          </w:tcPr>
          <w:p w14:paraId="6E406FC0" w14:textId="5259FA43" w:rsidR="000F4F46" w:rsidRPr="00A647BD" w:rsidRDefault="000F4F46" w:rsidP="004C59FB">
            <w:pPr>
              <w:spacing w:after="120"/>
              <w:rPr>
                <w:rFonts w:ascii="Times New Roman" w:hAnsi="Times New Roman" w:cs="Times New Roman"/>
              </w:rPr>
            </w:pPr>
            <w:r w:rsidRPr="00A647BD">
              <w:rPr>
                <w:rFonts w:ascii="Times New Roman" w:hAnsi="Times New Roman" w:cs="Times New Roman"/>
              </w:rPr>
              <w:t>77.9 (3.7)</w:t>
            </w:r>
          </w:p>
        </w:tc>
        <w:tc>
          <w:tcPr>
            <w:tcW w:w="1870" w:type="dxa"/>
          </w:tcPr>
          <w:p w14:paraId="390C14C2" w14:textId="11F3EC8A" w:rsidR="000F4F46" w:rsidRPr="00A647BD" w:rsidRDefault="00CB23A5" w:rsidP="004C59FB">
            <w:pPr>
              <w:spacing w:after="120"/>
              <w:rPr>
                <w:rFonts w:ascii="Times New Roman" w:hAnsi="Times New Roman" w:cs="Times New Roman"/>
              </w:rPr>
            </w:pPr>
            <w:r w:rsidRPr="00A647BD">
              <w:rPr>
                <w:rFonts w:ascii="Times New Roman" w:hAnsi="Times New Roman" w:cs="Times New Roman"/>
              </w:rPr>
              <w:t>67.4 (4.3)</w:t>
            </w:r>
          </w:p>
        </w:tc>
        <w:tc>
          <w:tcPr>
            <w:tcW w:w="1870" w:type="dxa"/>
          </w:tcPr>
          <w:p w14:paraId="1F8521A2" w14:textId="65D0926B" w:rsidR="000F4F46" w:rsidRPr="00A647BD" w:rsidRDefault="00CB23A5" w:rsidP="004C59FB">
            <w:pPr>
              <w:spacing w:after="120"/>
              <w:rPr>
                <w:rFonts w:ascii="Times New Roman" w:hAnsi="Times New Roman" w:cs="Times New Roman"/>
              </w:rPr>
            </w:pPr>
            <w:r w:rsidRPr="00A647BD">
              <w:rPr>
                <w:rFonts w:ascii="Times New Roman" w:hAnsi="Times New Roman" w:cs="Times New Roman"/>
              </w:rPr>
              <w:t>78.9 (4.2)</w:t>
            </w:r>
          </w:p>
        </w:tc>
      </w:tr>
      <w:tr w:rsidR="000E564E" w:rsidRPr="00C237CB" w14:paraId="0384707B" w14:textId="77777777" w:rsidTr="00A647BD">
        <w:tc>
          <w:tcPr>
            <w:tcW w:w="1870" w:type="dxa"/>
          </w:tcPr>
          <w:p w14:paraId="670AB965" w14:textId="3BD5FFC8"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Travel party size mean (SD)</w:t>
            </w:r>
          </w:p>
        </w:tc>
        <w:tc>
          <w:tcPr>
            <w:tcW w:w="1870" w:type="dxa"/>
          </w:tcPr>
          <w:p w14:paraId="2177556C" w14:textId="1BC26E3B"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2.3 (1.7)</w:t>
            </w:r>
          </w:p>
        </w:tc>
        <w:tc>
          <w:tcPr>
            <w:tcW w:w="1870" w:type="dxa"/>
          </w:tcPr>
          <w:p w14:paraId="7A14E221" w14:textId="0D0B875B"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1.8 (0.6)</w:t>
            </w:r>
          </w:p>
        </w:tc>
        <w:tc>
          <w:tcPr>
            <w:tcW w:w="1870" w:type="dxa"/>
          </w:tcPr>
          <w:p w14:paraId="0E33FA49" w14:textId="0CA5101A"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2.59 (2.</w:t>
            </w:r>
            <w:r w:rsidR="003822B3">
              <w:rPr>
                <w:rFonts w:ascii="Times New Roman" w:hAnsi="Times New Roman" w:cs="Times New Roman"/>
              </w:rPr>
              <w:t>1</w:t>
            </w:r>
            <w:r w:rsidRPr="00A647BD">
              <w:rPr>
                <w:rFonts w:ascii="Times New Roman" w:hAnsi="Times New Roman" w:cs="Times New Roman"/>
              </w:rPr>
              <w:t>)</w:t>
            </w:r>
          </w:p>
        </w:tc>
        <w:tc>
          <w:tcPr>
            <w:tcW w:w="1870" w:type="dxa"/>
          </w:tcPr>
          <w:p w14:paraId="7B158461" w14:textId="33675E22"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2.30 (1.</w:t>
            </w:r>
            <w:r w:rsidR="003822B3">
              <w:rPr>
                <w:rFonts w:ascii="Times New Roman" w:hAnsi="Times New Roman" w:cs="Times New Roman"/>
              </w:rPr>
              <w:t>3</w:t>
            </w:r>
            <w:r w:rsidRPr="00A647BD">
              <w:rPr>
                <w:rFonts w:ascii="Times New Roman" w:hAnsi="Times New Roman" w:cs="Times New Roman"/>
              </w:rPr>
              <w:t>)</w:t>
            </w:r>
          </w:p>
        </w:tc>
      </w:tr>
      <w:tr w:rsidR="000E564E" w:rsidRPr="00C237CB" w14:paraId="452AC35F" w14:textId="77777777" w:rsidTr="000E564E">
        <w:tc>
          <w:tcPr>
            <w:tcW w:w="1870" w:type="dxa"/>
          </w:tcPr>
          <w:p w14:paraId="0ADBE040" w14:textId="71C1C653"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 nights stayed mean (SD)</w:t>
            </w:r>
          </w:p>
        </w:tc>
        <w:tc>
          <w:tcPr>
            <w:tcW w:w="1870" w:type="dxa"/>
          </w:tcPr>
          <w:p w14:paraId="3036A841" w14:textId="31E24927"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114.9 (45.7)</w:t>
            </w:r>
          </w:p>
        </w:tc>
        <w:tc>
          <w:tcPr>
            <w:tcW w:w="1870" w:type="dxa"/>
          </w:tcPr>
          <w:p w14:paraId="3BE19783" w14:textId="511D1F54"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123.9 (39.1)</w:t>
            </w:r>
          </w:p>
        </w:tc>
        <w:tc>
          <w:tcPr>
            <w:tcW w:w="1870" w:type="dxa"/>
          </w:tcPr>
          <w:p w14:paraId="587E4485" w14:textId="6547C243"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145.6 (47.9)</w:t>
            </w:r>
          </w:p>
        </w:tc>
        <w:tc>
          <w:tcPr>
            <w:tcW w:w="1870" w:type="dxa"/>
          </w:tcPr>
          <w:p w14:paraId="7F178A8A" w14:textId="0CF481FF"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141.7 (50.0)</w:t>
            </w:r>
          </w:p>
        </w:tc>
      </w:tr>
      <w:tr w:rsidR="000E564E" w:rsidRPr="00C237CB" w14:paraId="253E08A8" w14:textId="77777777" w:rsidTr="000E564E">
        <w:tc>
          <w:tcPr>
            <w:tcW w:w="1870" w:type="dxa"/>
            <w:tcBorders>
              <w:bottom w:val="single" w:sz="12" w:space="0" w:color="7F7F7F" w:themeColor="text1" w:themeTint="80"/>
            </w:tcBorders>
          </w:tcPr>
          <w:p w14:paraId="2A6F404B" w14:textId="4E1379A8"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 visiting for more than 10 years</w:t>
            </w:r>
          </w:p>
        </w:tc>
        <w:tc>
          <w:tcPr>
            <w:tcW w:w="1870" w:type="dxa"/>
            <w:tcBorders>
              <w:bottom w:val="single" w:sz="12" w:space="0" w:color="7F7F7F" w:themeColor="text1" w:themeTint="80"/>
            </w:tcBorders>
          </w:tcPr>
          <w:p w14:paraId="0902536B" w14:textId="4EDB0DD4"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14</w:t>
            </w:r>
          </w:p>
        </w:tc>
        <w:tc>
          <w:tcPr>
            <w:tcW w:w="1870" w:type="dxa"/>
            <w:tcBorders>
              <w:bottom w:val="single" w:sz="12" w:space="0" w:color="7F7F7F" w:themeColor="text1" w:themeTint="80"/>
            </w:tcBorders>
          </w:tcPr>
          <w:p w14:paraId="3946DF00" w14:textId="6E67A9FF"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47</w:t>
            </w:r>
          </w:p>
        </w:tc>
        <w:tc>
          <w:tcPr>
            <w:tcW w:w="1870" w:type="dxa"/>
            <w:tcBorders>
              <w:bottom w:val="single" w:sz="12" w:space="0" w:color="7F7F7F" w:themeColor="text1" w:themeTint="80"/>
            </w:tcBorders>
          </w:tcPr>
          <w:p w14:paraId="6EE5E681" w14:textId="247D1452"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63</w:t>
            </w:r>
          </w:p>
        </w:tc>
        <w:tc>
          <w:tcPr>
            <w:tcW w:w="1870" w:type="dxa"/>
            <w:tcBorders>
              <w:bottom w:val="single" w:sz="12" w:space="0" w:color="7F7F7F" w:themeColor="text1" w:themeTint="80"/>
            </w:tcBorders>
          </w:tcPr>
          <w:p w14:paraId="04C8C519" w14:textId="253116A5" w:rsidR="000E564E" w:rsidRPr="00A647BD" w:rsidRDefault="000E564E" w:rsidP="000E564E">
            <w:pPr>
              <w:spacing w:after="120"/>
              <w:rPr>
                <w:rFonts w:ascii="Times New Roman" w:hAnsi="Times New Roman" w:cs="Times New Roman"/>
              </w:rPr>
            </w:pPr>
            <w:r w:rsidRPr="00A647BD">
              <w:rPr>
                <w:rFonts w:ascii="Times New Roman" w:hAnsi="Times New Roman" w:cs="Times New Roman"/>
              </w:rPr>
              <w:t>72</w:t>
            </w:r>
          </w:p>
        </w:tc>
      </w:tr>
    </w:tbl>
    <w:p w14:paraId="21F68CE2" w14:textId="77777777" w:rsidR="00964F82" w:rsidRPr="00C237CB" w:rsidRDefault="00964F82" w:rsidP="004C59FB">
      <w:pPr>
        <w:spacing w:after="120" w:line="240" w:lineRule="auto"/>
        <w:rPr>
          <w:rFonts w:ascii="Times New Roman" w:hAnsi="Times New Roman" w:cs="Times New Roman"/>
          <w:sz w:val="24"/>
          <w:szCs w:val="24"/>
        </w:rPr>
      </w:pPr>
    </w:p>
    <w:p w14:paraId="60AA05F0" w14:textId="4F45796D" w:rsidR="00052B5E" w:rsidRPr="00052B5E" w:rsidRDefault="009235BF" w:rsidP="00052B5E">
      <w:pPr>
        <w:spacing w:after="120" w:line="240" w:lineRule="auto"/>
        <w:rPr>
          <w:rFonts w:ascii="Times New Roman" w:hAnsi="Times New Roman" w:cs="Times New Roman"/>
          <w:color w:val="010205"/>
          <w:sz w:val="24"/>
          <w:szCs w:val="21"/>
          <w:shd w:val="clear" w:color="auto" w:fill="FFFFFF"/>
        </w:rPr>
      </w:pPr>
      <w:r w:rsidRPr="007F5D7F">
        <w:rPr>
          <w:rFonts w:ascii="Times New Roman" w:hAnsi="Times New Roman" w:cs="Times New Roman"/>
          <w:b/>
          <w:color w:val="010205"/>
          <w:sz w:val="24"/>
          <w:szCs w:val="21"/>
          <w:shd w:val="clear" w:color="auto" w:fill="FFFFFF"/>
        </w:rPr>
        <w:t>Table 2.</w:t>
      </w:r>
      <w:r>
        <w:rPr>
          <w:rFonts w:ascii="Times New Roman" w:hAnsi="Times New Roman" w:cs="Times New Roman"/>
          <w:color w:val="010205"/>
          <w:sz w:val="24"/>
          <w:szCs w:val="21"/>
          <w:shd w:val="clear" w:color="auto" w:fill="FFFFFF"/>
        </w:rPr>
        <w:t xml:space="preserve"> Travel group </w:t>
      </w:r>
      <w:r w:rsidR="00052B5E">
        <w:rPr>
          <w:rFonts w:ascii="Times New Roman" w:hAnsi="Times New Roman" w:cs="Times New Roman"/>
          <w:color w:val="010205"/>
          <w:sz w:val="24"/>
          <w:szCs w:val="21"/>
          <w:shd w:val="clear" w:color="auto" w:fill="FFFFFF"/>
        </w:rPr>
        <w:t xml:space="preserve">type </w:t>
      </w:r>
      <w:r>
        <w:rPr>
          <w:rFonts w:ascii="Times New Roman" w:hAnsi="Times New Roman" w:cs="Times New Roman"/>
          <w:color w:val="010205"/>
          <w:sz w:val="24"/>
          <w:szCs w:val="21"/>
          <w:shd w:val="clear" w:color="auto" w:fill="FFFFFF"/>
        </w:rPr>
        <w:t>by generation and sample</w:t>
      </w:r>
    </w:p>
    <w:tbl>
      <w:tblPr>
        <w:tblpPr w:leftFromText="180" w:rightFromText="180" w:vertAnchor="text" w:tblpY="1"/>
        <w:tblOverlap w:val="never"/>
        <w:tblW w:w="8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50"/>
        <w:gridCol w:w="1980"/>
        <w:gridCol w:w="900"/>
        <w:gridCol w:w="1080"/>
        <w:gridCol w:w="1170"/>
        <w:gridCol w:w="1080"/>
        <w:gridCol w:w="1260"/>
      </w:tblGrid>
      <w:tr w:rsidR="00052B5E" w:rsidRPr="00117484" w14:paraId="2CB12B0A" w14:textId="77777777" w:rsidTr="00152347">
        <w:trPr>
          <w:cantSplit/>
        </w:trPr>
        <w:tc>
          <w:tcPr>
            <w:tcW w:w="1350" w:type="dxa"/>
            <w:tcBorders>
              <w:top w:val="nil"/>
              <w:left w:val="nil"/>
              <w:bottom w:val="single" w:sz="12" w:space="0" w:color="7F7F7F" w:themeColor="text1" w:themeTint="80"/>
              <w:right w:val="nil"/>
            </w:tcBorders>
            <w:shd w:val="clear" w:color="auto" w:fill="FFFFFF"/>
          </w:tcPr>
          <w:p w14:paraId="6199F13B" w14:textId="77777777" w:rsidR="00052B5E" w:rsidRDefault="00052B5E" w:rsidP="00152347">
            <w:pPr>
              <w:autoSpaceDE w:val="0"/>
              <w:autoSpaceDN w:val="0"/>
              <w:adjustRightInd w:val="0"/>
              <w:spacing w:after="0" w:line="240" w:lineRule="auto"/>
              <w:ind w:left="60" w:right="60"/>
              <w:rPr>
                <w:rFonts w:ascii="Times New Roman" w:hAnsi="Times New Roman" w:cs="Times New Roman"/>
                <w:sz w:val="21"/>
                <w:szCs w:val="21"/>
              </w:rPr>
            </w:pPr>
          </w:p>
          <w:p w14:paraId="69C84577" w14:textId="77777777" w:rsidR="00052B5E" w:rsidRPr="00446972"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Pr>
                <w:rFonts w:ascii="Times New Roman" w:hAnsi="Times New Roman" w:cs="Times New Roman"/>
                <w:sz w:val="21"/>
                <w:szCs w:val="21"/>
              </w:rPr>
              <w:t>Sample</w:t>
            </w:r>
          </w:p>
        </w:tc>
        <w:tc>
          <w:tcPr>
            <w:tcW w:w="1980" w:type="dxa"/>
            <w:tcBorders>
              <w:top w:val="nil"/>
              <w:left w:val="nil"/>
              <w:bottom w:val="single" w:sz="12" w:space="0" w:color="7F7F7F" w:themeColor="text1" w:themeTint="80"/>
              <w:right w:val="nil"/>
            </w:tcBorders>
            <w:shd w:val="clear" w:color="auto" w:fill="FFFFFF"/>
            <w:vAlign w:val="bottom"/>
          </w:tcPr>
          <w:p w14:paraId="431DC8B0" w14:textId="77777777" w:rsidR="00052B5E" w:rsidRPr="00446972"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446972">
              <w:rPr>
                <w:rFonts w:ascii="Times New Roman" w:hAnsi="Times New Roman" w:cs="Times New Roman"/>
                <w:sz w:val="21"/>
                <w:szCs w:val="21"/>
              </w:rPr>
              <w:t>Generation</w:t>
            </w:r>
          </w:p>
        </w:tc>
        <w:tc>
          <w:tcPr>
            <w:tcW w:w="900" w:type="dxa"/>
            <w:tcBorders>
              <w:top w:val="nil"/>
              <w:left w:val="nil"/>
              <w:bottom w:val="single" w:sz="12" w:space="0" w:color="7F7F7F" w:themeColor="text1" w:themeTint="80"/>
              <w:right w:val="nil"/>
            </w:tcBorders>
            <w:shd w:val="clear" w:color="auto" w:fill="FFFFFF"/>
            <w:vAlign w:val="bottom"/>
          </w:tcPr>
          <w:p w14:paraId="68A8D556" w14:textId="77777777" w:rsidR="00052B5E" w:rsidRPr="00446972"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446972">
              <w:rPr>
                <w:rFonts w:ascii="Times New Roman" w:hAnsi="Times New Roman" w:cs="Times New Roman"/>
                <w:sz w:val="21"/>
                <w:szCs w:val="21"/>
              </w:rPr>
              <w:t>Friends only</w:t>
            </w:r>
          </w:p>
        </w:tc>
        <w:tc>
          <w:tcPr>
            <w:tcW w:w="1080" w:type="dxa"/>
            <w:tcBorders>
              <w:top w:val="nil"/>
              <w:left w:val="nil"/>
              <w:bottom w:val="single" w:sz="12" w:space="0" w:color="7F7F7F" w:themeColor="text1" w:themeTint="80"/>
              <w:right w:val="nil"/>
            </w:tcBorders>
            <w:shd w:val="clear" w:color="auto" w:fill="FFFFFF"/>
            <w:vAlign w:val="bottom"/>
          </w:tcPr>
          <w:p w14:paraId="300D366F" w14:textId="77777777" w:rsidR="00052B5E" w:rsidRPr="00446972"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446972">
              <w:rPr>
                <w:rFonts w:ascii="Times New Roman" w:hAnsi="Times New Roman" w:cs="Times New Roman"/>
                <w:sz w:val="21"/>
                <w:szCs w:val="21"/>
              </w:rPr>
              <w:t>Family only</w:t>
            </w:r>
          </w:p>
        </w:tc>
        <w:tc>
          <w:tcPr>
            <w:tcW w:w="1170" w:type="dxa"/>
            <w:tcBorders>
              <w:top w:val="nil"/>
              <w:left w:val="nil"/>
              <w:bottom w:val="single" w:sz="12" w:space="0" w:color="7F7F7F" w:themeColor="text1" w:themeTint="80"/>
              <w:right w:val="nil"/>
            </w:tcBorders>
            <w:shd w:val="clear" w:color="auto" w:fill="FFFFFF"/>
            <w:vAlign w:val="bottom"/>
          </w:tcPr>
          <w:p w14:paraId="05EE1346" w14:textId="77777777" w:rsidR="00052B5E" w:rsidRPr="00446972"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446972">
              <w:rPr>
                <w:rFonts w:ascii="Times New Roman" w:hAnsi="Times New Roman" w:cs="Times New Roman"/>
                <w:sz w:val="21"/>
                <w:szCs w:val="21"/>
              </w:rPr>
              <w:t>Family and friends</w:t>
            </w:r>
          </w:p>
        </w:tc>
        <w:tc>
          <w:tcPr>
            <w:tcW w:w="1080" w:type="dxa"/>
            <w:tcBorders>
              <w:top w:val="nil"/>
              <w:left w:val="nil"/>
              <w:bottom w:val="single" w:sz="12" w:space="0" w:color="7F7F7F" w:themeColor="text1" w:themeTint="80"/>
              <w:right w:val="nil"/>
            </w:tcBorders>
            <w:shd w:val="clear" w:color="auto" w:fill="FFFFFF"/>
          </w:tcPr>
          <w:p w14:paraId="7D200BE8" w14:textId="77777777" w:rsidR="00052B5E" w:rsidRPr="00446972"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Pr>
                <w:rFonts w:ascii="Times New Roman" w:hAnsi="Times New Roman" w:cs="Times New Roman"/>
                <w:sz w:val="21"/>
                <w:szCs w:val="21"/>
              </w:rPr>
              <w:t>Business associates</w:t>
            </w:r>
          </w:p>
        </w:tc>
        <w:tc>
          <w:tcPr>
            <w:tcW w:w="1260" w:type="dxa"/>
            <w:tcBorders>
              <w:top w:val="nil"/>
              <w:left w:val="nil"/>
              <w:bottom w:val="single" w:sz="12" w:space="0" w:color="7F7F7F" w:themeColor="text1" w:themeTint="80"/>
              <w:right w:val="nil"/>
            </w:tcBorders>
            <w:shd w:val="clear" w:color="auto" w:fill="FFFFFF"/>
            <w:vAlign w:val="bottom"/>
          </w:tcPr>
          <w:p w14:paraId="5175BBC4" w14:textId="77777777" w:rsidR="00052B5E" w:rsidRPr="00446972"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446972">
              <w:rPr>
                <w:rFonts w:ascii="Times New Roman" w:hAnsi="Times New Roman" w:cs="Times New Roman"/>
                <w:sz w:val="21"/>
                <w:szCs w:val="21"/>
              </w:rPr>
              <w:t>Traveling alone</w:t>
            </w:r>
          </w:p>
        </w:tc>
      </w:tr>
      <w:tr w:rsidR="00052B5E" w:rsidRPr="00117484" w14:paraId="6F21F709" w14:textId="77777777" w:rsidTr="00152347">
        <w:trPr>
          <w:cantSplit/>
        </w:trPr>
        <w:tc>
          <w:tcPr>
            <w:tcW w:w="1350" w:type="dxa"/>
            <w:tcBorders>
              <w:top w:val="single" w:sz="12" w:space="0" w:color="7F7F7F" w:themeColor="text1" w:themeTint="80"/>
              <w:left w:val="nil"/>
              <w:bottom w:val="nil"/>
              <w:right w:val="nil"/>
            </w:tcBorders>
            <w:shd w:val="clear" w:color="auto" w:fill="FFFFFF" w:themeFill="background1"/>
          </w:tcPr>
          <w:p w14:paraId="23CCFA7F" w14:textId="77777777" w:rsidR="00052B5E" w:rsidRPr="00446972"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Pr>
                <w:rFonts w:ascii="Times New Roman" w:hAnsi="Times New Roman" w:cs="Times New Roman"/>
                <w:sz w:val="21"/>
                <w:szCs w:val="21"/>
              </w:rPr>
              <w:t>RV/MH park</w:t>
            </w:r>
          </w:p>
        </w:tc>
        <w:tc>
          <w:tcPr>
            <w:tcW w:w="1980" w:type="dxa"/>
            <w:tcBorders>
              <w:top w:val="single" w:sz="12" w:space="0" w:color="7F7F7F" w:themeColor="text1" w:themeTint="80"/>
              <w:left w:val="nil"/>
              <w:bottom w:val="nil"/>
              <w:right w:val="nil"/>
            </w:tcBorders>
            <w:shd w:val="clear" w:color="auto" w:fill="FFFFFF" w:themeFill="background1"/>
            <w:vAlign w:val="bottom"/>
          </w:tcPr>
          <w:p w14:paraId="09B2A824" w14:textId="77777777" w:rsidR="00052B5E" w:rsidRPr="00446972"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446972">
              <w:rPr>
                <w:rFonts w:ascii="Times New Roman" w:hAnsi="Times New Roman" w:cs="Times New Roman"/>
                <w:sz w:val="21"/>
                <w:szCs w:val="21"/>
              </w:rPr>
              <w:t xml:space="preserve">Baby Boomer % (n) </w:t>
            </w:r>
          </w:p>
        </w:tc>
        <w:tc>
          <w:tcPr>
            <w:tcW w:w="900" w:type="dxa"/>
            <w:tcBorders>
              <w:top w:val="single" w:sz="12" w:space="0" w:color="7F7F7F" w:themeColor="text1" w:themeTint="80"/>
              <w:left w:val="nil"/>
              <w:bottom w:val="nil"/>
              <w:right w:val="nil"/>
            </w:tcBorders>
            <w:shd w:val="clear" w:color="auto" w:fill="FFFFFF"/>
            <w:vAlign w:val="bottom"/>
          </w:tcPr>
          <w:p w14:paraId="25E923ED" w14:textId="77777777" w:rsidR="00052B5E" w:rsidRPr="00C83181"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3.3 (5)</w:t>
            </w:r>
          </w:p>
        </w:tc>
        <w:tc>
          <w:tcPr>
            <w:tcW w:w="1080" w:type="dxa"/>
            <w:tcBorders>
              <w:top w:val="single" w:sz="12" w:space="0" w:color="7F7F7F" w:themeColor="text1" w:themeTint="80"/>
              <w:left w:val="nil"/>
              <w:bottom w:val="nil"/>
              <w:right w:val="nil"/>
            </w:tcBorders>
            <w:shd w:val="clear" w:color="auto" w:fill="FFFFFF"/>
            <w:vAlign w:val="bottom"/>
          </w:tcPr>
          <w:p w14:paraId="7C14136F" w14:textId="1F930A08" w:rsidR="00052B5E" w:rsidRPr="00C83181"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79.</w:t>
            </w:r>
            <w:r w:rsidR="007217BB">
              <w:rPr>
                <w:rFonts w:ascii="Times New Roman" w:hAnsi="Times New Roman" w:cs="Times New Roman"/>
                <w:sz w:val="21"/>
                <w:szCs w:val="21"/>
              </w:rPr>
              <w:t>4</w:t>
            </w:r>
            <w:r w:rsidRPr="00C83181">
              <w:rPr>
                <w:rFonts w:ascii="Times New Roman" w:hAnsi="Times New Roman" w:cs="Times New Roman"/>
                <w:sz w:val="21"/>
                <w:szCs w:val="21"/>
              </w:rPr>
              <w:t xml:space="preserve"> (119)</w:t>
            </w:r>
          </w:p>
        </w:tc>
        <w:tc>
          <w:tcPr>
            <w:tcW w:w="1170" w:type="dxa"/>
            <w:tcBorders>
              <w:top w:val="single" w:sz="12" w:space="0" w:color="7F7F7F" w:themeColor="text1" w:themeTint="80"/>
              <w:left w:val="nil"/>
              <w:bottom w:val="nil"/>
              <w:right w:val="nil"/>
            </w:tcBorders>
            <w:shd w:val="clear" w:color="auto" w:fill="FFFFFF"/>
            <w:vAlign w:val="bottom"/>
          </w:tcPr>
          <w:p w14:paraId="293A8F73" w14:textId="77777777" w:rsidR="00052B5E" w:rsidRPr="00C83181"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13.3 (20)</w:t>
            </w:r>
          </w:p>
        </w:tc>
        <w:tc>
          <w:tcPr>
            <w:tcW w:w="1080" w:type="dxa"/>
            <w:tcBorders>
              <w:top w:val="single" w:sz="12" w:space="0" w:color="7F7F7F" w:themeColor="text1" w:themeTint="80"/>
              <w:left w:val="nil"/>
              <w:bottom w:val="nil"/>
              <w:right w:val="nil"/>
            </w:tcBorders>
            <w:shd w:val="clear" w:color="auto" w:fill="FFFFFF"/>
          </w:tcPr>
          <w:p w14:paraId="469DE7A6" w14:textId="77777777" w:rsidR="00052B5E" w:rsidRPr="00C83181"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w:t>
            </w:r>
          </w:p>
        </w:tc>
        <w:tc>
          <w:tcPr>
            <w:tcW w:w="1260" w:type="dxa"/>
            <w:tcBorders>
              <w:top w:val="single" w:sz="12" w:space="0" w:color="7F7F7F" w:themeColor="text1" w:themeTint="80"/>
              <w:left w:val="nil"/>
              <w:bottom w:val="nil"/>
              <w:right w:val="nil"/>
            </w:tcBorders>
            <w:shd w:val="clear" w:color="auto" w:fill="FFFFFF"/>
            <w:vAlign w:val="bottom"/>
          </w:tcPr>
          <w:p w14:paraId="32CC9FFA" w14:textId="77777777" w:rsidR="00052B5E" w:rsidRPr="00C83181"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4.0 (6)</w:t>
            </w:r>
          </w:p>
        </w:tc>
      </w:tr>
      <w:tr w:rsidR="00052B5E" w:rsidRPr="00117484" w14:paraId="0531D318" w14:textId="77777777" w:rsidTr="00152347">
        <w:trPr>
          <w:cantSplit/>
        </w:trPr>
        <w:tc>
          <w:tcPr>
            <w:tcW w:w="1350" w:type="dxa"/>
            <w:tcBorders>
              <w:top w:val="nil"/>
              <w:left w:val="nil"/>
              <w:bottom w:val="nil"/>
              <w:right w:val="nil"/>
            </w:tcBorders>
            <w:shd w:val="clear" w:color="auto" w:fill="FFFFFF" w:themeFill="background1"/>
          </w:tcPr>
          <w:p w14:paraId="050EFD79" w14:textId="77777777" w:rsidR="00052B5E" w:rsidRPr="00446972" w:rsidRDefault="00052B5E" w:rsidP="00152347">
            <w:pPr>
              <w:autoSpaceDE w:val="0"/>
              <w:autoSpaceDN w:val="0"/>
              <w:adjustRightInd w:val="0"/>
              <w:spacing w:line="240" w:lineRule="auto"/>
              <w:ind w:left="60" w:right="60"/>
              <w:rPr>
                <w:rFonts w:ascii="Times New Roman" w:hAnsi="Times New Roman" w:cs="Times New Roman"/>
                <w:sz w:val="21"/>
                <w:szCs w:val="21"/>
              </w:rPr>
            </w:pPr>
          </w:p>
        </w:tc>
        <w:tc>
          <w:tcPr>
            <w:tcW w:w="1980" w:type="dxa"/>
            <w:tcBorders>
              <w:top w:val="nil"/>
              <w:left w:val="nil"/>
              <w:bottom w:val="nil"/>
              <w:right w:val="nil"/>
            </w:tcBorders>
            <w:shd w:val="clear" w:color="auto" w:fill="FFFFFF" w:themeFill="background1"/>
          </w:tcPr>
          <w:p w14:paraId="2B1EBF55" w14:textId="77777777" w:rsidR="00052B5E" w:rsidRPr="00446972" w:rsidRDefault="00052B5E" w:rsidP="00152347">
            <w:pPr>
              <w:autoSpaceDE w:val="0"/>
              <w:autoSpaceDN w:val="0"/>
              <w:adjustRightInd w:val="0"/>
              <w:spacing w:line="240" w:lineRule="auto"/>
              <w:ind w:left="60" w:right="60"/>
              <w:rPr>
                <w:rFonts w:ascii="Times New Roman" w:hAnsi="Times New Roman" w:cs="Times New Roman"/>
                <w:sz w:val="21"/>
                <w:szCs w:val="21"/>
              </w:rPr>
            </w:pPr>
            <w:r w:rsidRPr="00446972">
              <w:rPr>
                <w:rFonts w:ascii="Times New Roman" w:hAnsi="Times New Roman" w:cs="Times New Roman"/>
                <w:sz w:val="21"/>
                <w:szCs w:val="21"/>
              </w:rPr>
              <w:t>Silent Gen. % (n)</w:t>
            </w:r>
          </w:p>
        </w:tc>
        <w:tc>
          <w:tcPr>
            <w:tcW w:w="900" w:type="dxa"/>
            <w:tcBorders>
              <w:top w:val="nil"/>
              <w:left w:val="nil"/>
              <w:bottom w:val="nil"/>
              <w:right w:val="nil"/>
            </w:tcBorders>
            <w:shd w:val="clear" w:color="auto" w:fill="FFFFFF"/>
            <w:vAlign w:val="bottom"/>
          </w:tcPr>
          <w:p w14:paraId="559EF871" w14:textId="77777777" w:rsidR="00052B5E" w:rsidRPr="00C83181" w:rsidRDefault="00052B5E" w:rsidP="00152347">
            <w:pPr>
              <w:autoSpaceDE w:val="0"/>
              <w:autoSpaceDN w:val="0"/>
              <w:adjustRightInd w:val="0"/>
              <w:spacing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5.4 (5)</w:t>
            </w:r>
          </w:p>
        </w:tc>
        <w:tc>
          <w:tcPr>
            <w:tcW w:w="1080" w:type="dxa"/>
            <w:tcBorders>
              <w:top w:val="nil"/>
              <w:left w:val="nil"/>
              <w:bottom w:val="nil"/>
              <w:right w:val="nil"/>
            </w:tcBorders>
            <w:shd w:val="clear" w:color="auto" w:fill="FFFFFF"/>
            <w:vAlign w:val="bottom"/>
          </w:tcPr>
          <w:p w14:paraId="4EADFBB7" w14:textId="66F499EA" w:rsidR="00052B5E" w:rsidRPr="00C83181" w:rsidRDefault="00052B5E" w:rsidP="00152347">
            <w:pPr>
              <w:autoSpaceDE w:val="0"/>
              <w:autoSpaceDN w:val="0"/>
              <w:adjustRightInd w:val="0"/>
              <w:spacing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66.</w:t>
            </w:r>
            <w:r w:rsidR="001B6DE0">
              <w:rPr>
                <w:rFonts w:ascii="Times New Roman" w:hAnsi="Times New Roman" w:cs="Times New Roman"/>
                <w:sz w:val="21"/>
                <w:szCs w:val="21"/>
              </w:rPr>
              <w:t>4</w:t>
            </w:r>
            <w:r w:rsidRPr="00C83181">
              <w:rPr>
                <w:rFonts w:ascii="Times New Roman" w:hAnsi="Times New Roman" w:cs="Times New Roman"/>
                <w:sz w:val="21"/>
                <w:szCs w:val="21"/>
              </w:rPr>
              <w:t xml:space="preserve"> (61)</w:t>
            </w:r>
          </w:p>
        </w:tc>
        <w:tc>
          <w:tcPr>
            <w:tcW w:w="1170" w:type="dxa"/>
            <w:tcBorders>
              <w:top w:val="nil"/>
              <w:left w:val="nil"/>
              <w:bottom w:val="nil"/>
              <w:right w:val="nil"/>
            </w:tcBorders>
            <w:shd w:val="clear" w:color="auto" w:fill="FFFFFF"/>
            <w:vAlign w:val="bottom"/>
          </w:tcPr>
          <w:p w14:paraId="039E6E35" w14:textId="77777777" w:rsidR="00052B5E" w:rsidRPr="00C83181" w:rsidRDefault="00052B5E" w:rsidP="00152347">
            <w:pPr>
              <w:autoSpaceDE w:val="0"/>
              <w:autoSpaceDN w:val="0"/>
              <w:adjustRightInd w:val="0"/>
              <w:spacing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5.4 (5)</w:t>
            </w:r>
          </w:p>
        </w:tc>
        <w:tc>
          <w:tcPr>
            <w:tcW w:w="1080" w:type="dxa"/>
            <w:tcBorders>
              <w:top w:val="nil"/>
              <w:left w:val="nil"/>
              <w:bottom w:val="nil"/>
              <w:right w:val="nil"/>
            </w:tcBorders>
            <w:shd w:val="clear" w:color="auto" w:fill="FFFFFF"/>
          </w:tcPr>
          <w:p w14:paraId="6FF688BF" w14:textId="77777777" w:rsidR="00052B5E" w:rsidRPr="00C83181" w:rsidRDefault="00052B5E" w:rsidP="00152347">
            <w:pPr>
              <w:autoSpaceDE w:val="0"/>
              <w:autoSpaceDN w:val="0"/>
              <w:adjustRightInd w:val="0"/>
              <w:spacing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w:t>
            </w:r>
          </w:p>
        </w:tc>
        <w:tc>
          <w:tcPr>
            <w:tcW w:w="1260" w:type="dxa"/>
            <w:tcBorders>
              <w:top w:val="nil"/>
              <w:left w:val="nil"/>
              <w:bottom w:val="nil"/>
              <w:right w:val="nil"/>
            </w:tcBorders>
            <w:shd w:val="clear" w:color="auto" w:fill="FFFFFF"/>
            <w:vAlign w:val="bottom"/>
          </w:tcPr>
          <w:p w14:paraId="5FE8E8A4" w14:textId="77777777" w:rsidR="00052B5E" w:rsidRPr="00C83181" w:rsidRDefault="00052B5E" w:rsidP="00152347">
            <w:pPr>
              <w:autoSpaceDE w:val="0"/>
              <w:autoSpaceDN w:val="0"/>
              <w:adjustRightInd w:val="0"/>
              <w:spacing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22.8 (21)</w:t>
            </w:r>
          </w:p>
        </w:tc>
      </w:tr>
      <w:tr w:rsidR="00052B5E" w:rsidRPr="00117484" w14:paraId="5D92ECEF" w14:textId="77777777" w:rsidTr="00152347">
        <w:trPr>
          <w:cantSplit/>
        </w:trPr>
        <w:tc>
          <w:tcPr>
            <w:tcW w:w="1350" w:type="dxa"/>
            <w:tcBorders>
              <w:top w:val="nil"/>
              <w:left w:val="nil"/>
              <w:bottom w:val="nil"/>
              <w:right w:val="nil"/>
            </w:tcBorders>
            <w:shd w:val="clear" w:color="auto" w:fill="FFFFFF" w:themeFill="background1"/>
          </w:tcPr>
          <w:p w14:paraId="637BE854" w14:textId="77777777" w:rsidR="00052B5E" w:rsidRPr="00446972"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Pr>
                <w:rFonts w:ascii="Times New Roman" w:hAnsi="Times New Roman" w:cs="Times New Roman"/>
                <w:sz w:val="21"/>
                <w:szCs w:val="21"/>
              </w:rPr>
              <w:t>Non-park</w:t>
            </w:r>
          </w:p>
        </w:tc>
        <w:tc>
          <w:tcPr>
            <w:tcW w:w="1980" w:type="dxa"/>
            <w:tcBorders>
              <w:top w:val="nil"/>
              <w:left w:val="nil"/>
              <w:bottom w:val="nil"/>
              <w:right w:val="nil"/>
            </w:tcBorders>
            <w:shd w:val="clear" w:color="auto" w:fill="FFFFFF" w:themeFill="background1"/>
            <w:vAlign w:val="bottom"/>
          </w:tcPr>
          <w:p w14:paraId="238CC997" w14:textId="77777777" w:rsidR="00052B5E" w:rsidRPr="00446972"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446972">
              <w:rPr>
                <w:rFonts w:ascii="Times New Roman" w:hAnsi="Times New Roman" w:cs="Times New Roman"/>
                <w:sz w:val="21"/>
                <w:szCs w:val="21"/>
              </w:rPr>
              <w:t>Baby Boomer % (n)</w:t>
            </w:r>
          </w:p>
        </w:tc>
        <w:tc>
          <w:tcPr>
            <w:tcW w:w="900" w:type="dxa"/>
            <w:tcBorders>
              <w:top w:val="nil"/>
              <w:left w:val="nil"/>
              <w:bottom w:val="nil"/>
              <w:right w:val="nil"/>
            </w:tcBorders>
            <w:shd w:val="clear" w:color="auto" w:fill="FFFFFF"/>
            <w:vAlign w:val="bottom"/>
          </w:tcPr>
          <w:p w14:paraId="6B1E6EFC" w14:textId="77777777" w:rsidR="00052B5E" w:rsidRPr="00C83181"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5.3 (5)</w:t>
            </w:r>
          </w:p>
        </w:tc>
        <w:tc>
          <w:tcPr>
            <w:tcW w:w="1080" w:type="dxa"/>
            <w:tcBorders>
              <w:top w:val="nil"/>
              <w:left w:val="nil"/>
              <w:bottom w:val="nil"/>
              <w:right w:val="nil"/>
            </w:tcBorders>
            <w:shd w:val="clear" w:color="auto" w:fill="FFFFFF"/>
            <w:vAlign w:val="bottom"/>
          </w:tcPr>
          <w:p w14:paraId="09949E2E" w14:textId="50C18B03" w:rsidR="00052B5E" w:rsidRPr="00C83181"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71.</w:t>
            </w:r>
            <w:r w:rsidR="001B6DE0">
              <w:rPr>
                <w:rFonts w:ascii="Times New Roman" w:hAnsi="Times New Roman" w:cs="Times New Roman"/>
                <w:sz w:val="21"/>
                <w:szCs w:val="21"/>
              </w:rPr>
              <w:t>5</w:t>
            </w:r>
            <w:r w:rsidRPr="00C83181">
              <w:rPr>
                <w:rFonts w:ascii="Times New Roman" w:hAnsi="Times New Roman" w:cs="Times New Roman"/>
                <w:sz w:val="21"/>
                <w:szCs w:val="21"/>
              </w:rPr>
              <w:t xml:space="preserve"> (68)</w:t>
            </w:r>
          </w:p>
        </w:tc>
        <w:tc>
          <w:tcPr>
            <w:tcW w:w="1170" w:type="dxa"/>
            <w:tcBorders>
              <w:top w:val="nil"/>
              <w:left w:val="nil"/>
              <w:bottom w:val="nil"/>
              <w:right w:val="nil"/>
            </w:tcBorders>
            <w:shd w:val="clear" w:color="auto" w:fill="FFFFFF"/>
            <w:vAlign w:val="bottom"/>
          </w:tcPr>
          <w:p w14:paraId="2584FC17" w14:textId="77777777" w:rsidR="00052B5E" w:rsidRPr="00C83181"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17.9 (17)</w:t>
            </w:r>
          </w:p>
        </w:tc>
        <w:tc>
          <w:tcPr>
            <w:tcW w:w="1080" w:type="dxa"/>
            <w:tcBorders>
              <w:top w:val="nil"/>
              <w:left w:val="nil"/>
              <w:bottom w:val="nil"/>
              <w:right w:val="nil"/>
            </w:tcBorders>
            <w:shd w:val="clear" w:color="auto" w:fill="FFFFFF"/>
          </w:tcPr>
          <w:p w14:paraId="79C7CCBA" w14:textId="77777777" w:rsidR="00052B5E" w:rsidRPr="00C83181"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w:t>
            </w:r>
          </w:p>
        </w:tc>
        <w:tc>
          <w:tcPr>
            <w:tcW w:w="1260" w:type="dxa"/>
            <w:tcBorders>
              <w:top w:val="nil"/>
              <w:left w:val="nil"/>
              <w:bottom w:val="nil"/>
              <w:right w:val="nil"/>
            </w:tcBorders>
            <w:shd w:val="clear" w:color="auto" w:fill="FFFFFF"/>
            <w:vAlign w:val="bottom"/>
          </w:tcPr>
          <w:p w14:paraId="0105FBA0" w14:textId="77777777" w:rsidR="00052B5E" w:rsidRPr="00C83181"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5.3 (5)</w:t>
            </w:r>
          </w:p>
        </w:tc>
      </w:tr>
      <w:tr w:rsidR="00052B5E" w:rsidRPr="00117484" w14:paraId="45DC79BA" w14:textId="77777777" w:rsidTr="00152347">
        <w:trPr>
          <w:cantSplit/>
        </w:trPr>
        <w:tc>
          <w:tcPr>
            <w:tcW w:w="1350" w:type="dxa"/>
            <w:tcBorders>
              <w:top w:val="nil"/>
              <w:left w:val="nil"/>
              <w:bottom w:val="single" w:sz="12" w:space="0" w:color="7F7F7F" w:themeColor="text1" w:themeTint="80"/>
              <w:right w:val="nil"/>
            </w:tcBorders>
            <w:shd w:val="clear" w:color="auto" w:fill="FFFFFF" w:themeFill="background1"/>
          </w:tcPr>
          <w:p w14:paraId="6898756C" w14:textId="77777777" w:rsidR="00052B5E" w:rsidRPr="00446972" w:rsidRDefault="00052B5E" w:rsidP="00152347">
            <w:pPr>
              <w:autoSpaceDE w:val="0"/>
              <w:autoSpaceDN w:val="0"/>
              <w:adjustRightInd w:val="0"/>
              <w:spacing w:after="0" w:line="240" w:lineRule="auto"/>
              <w:ind w:left="60" w:right="60"/>
              <w:rPr>
                <w:rFonts w:ascii="Times New Roman" w:hAnsi="Times New Roman" w:cs="Times New Roman"/>
                <w:sz w:val="21"/>
                <w:szCs w:val="21"/>
              </w:rPr>
            </w:pPr>
          </w:p>
        </w:tc>
        <w:tc>
          <w:tcPr>
            <w:tcW w:w="1980" w:type="dxa"/>
            <w:tcBorders>
              <w:top w:val="nil"/>
              <w:left w:val="nil"/>
              <w:bottom w:val="single" w:sz="12" w:space="0" w:color="7F7F7F" w:themeColor="text1" w:themeTint="80"/>
              <w:right w:val="nil"/>
            </w:tcBorders>
            <w:shd w:val="clear" w:color="auto" w:fill="FFFFFF" w:themeFill="background1"/>
          </w:tcPr>
          <w:p w14:paraId="3BDDAB6B" w14:textId="77777777" w:rsidR="00052B5E" w:rsidRPr="00446972"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446972">
              <w:rPr>
                <w:rFonts w:ascii="Times New Roman" w:hAnsi="Times New Roman" w:cs="Times New Roman"/>
                <w:sz w:val="21"/>
                <w:szCs w:val="21"/>
              </w:rPr>
              <w:t>Silent Gen. % (n)</w:t>
            </w:r>
          </w:p>
        </w:tc>
        <w:tc>
          <w:tcPr>
            <w:tcW w:w="900" w:type="dxa"/>
            <w:tcBorders>
              <w:top w:val="nil"/>
              <w:left w:val="nil"/>
              <w:bottom w:val="single" w:sz="12" w:space="0" w:color="7F7F7F" w:themeColor="text1" w:themeTint="80"/>
              <w:right w:val="nil"/>
            </w:tcBorders>
            <w:shd w:val="clear" w:color="auto" w:fill="FFFFFF"/>
            <w:vAlign w:val="bottom"/>
          </w:tcPr>
          <w:p w14:paraId="4205F306" w14:textId="77777777" w:rsidR="00052B5E" w:rsidRPr="00C83181"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4.2 (5)</w:t>
            </w:r>
          </w:p>
        </w:tc>
        <w:tc>
          <w:tcPr>
            <w:tcW w:w="1080" w:type="dxa"/>
            <w:tcBorders>
              <w:top w:val="nil"/>
              <w:left w:val="nil"/>
              <w:bottom w:val="single" w:sz="12" w:space="0" w:color="7F7F7F" w:themeColor="text1" w:themeTint="80"/>
              <w:right w:val="nil"/>
            </w:tcBorders>
            <w:shd w:val="clear" w:color="auto" w:fill="FFFFFF"/>
            <w:vAlign w:val="bottom"/>
          </w:tcPr>
          <w:p w14:paraId="79490E22" w14:textId="77777777" w:rsidR="00052B5E" w:rsidRPr="00C83181"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75.0 (90)</w:t>
            </w:r>
          </w:p>
        </w:tc>
        <w:tc>
          <w:tcPr>
            <w:tcW w:w="1170" w:type="dxa"/>
            <w:tcBorders>
              <w:top w:val="nil"/>
              <w:left w:val="nil"/>
              <w:bottom w:val="single" w:sz="12" w:space="0" w:color="7F7F7F" w:themeColor="text1" w:themeTint="80"/>
              <w:right w:val="nil"/>
            </w:tcBorders>
            <w:shd w:val="clear" w:color="auto" w:fill="FFFFFF"/>
            <w:vAlign w:val="bottom"/>
          </w:tcPr>
          <w:p w14:paraId="02B03035" w14:textId="77777777" w:rsidR="00052B5E" w:rsidRPr="00C83181"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10.0 (12)</w:t>
            </w:r>
          </w:p>
        </w:tc>
        <w:tc>
          <w:tcPr>
            <w:tcW w:w="1080" w:type="dxa"/>
            <w:tcBorders>
              <w:top w:val="nil"/>
              <w:left w:val="nil"/>
              <w:bottom w:val="single" w:sz="12" w:space="0" w:color="7F7F7F" w:themeColor="text1" w:themeTint="80"/>
              <w:right w:val="nil"/>
            </w:tcBorders>
            <w:shd w:val="clear" w:color="auto" w:fill="FFFFFF"/>
          </w:tcPr>
          <w:p w14:paraId="3C360C7D" w14:textId="77777777" w:rsidR="00052B5E" w:rsidRPr="00C83181"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0.8 (1)</w:t>
            </w:r>
          </w:p>
        </w:tc>
        <w:tc>
          <w:tcPr>
            <w:tcW w:w="1260" w:type="dxa"/>
            <w:tcBorders>
              <w:top w:val="nil"/>
              <w:left w:val="nil"/>
              <w:bottom w:val="single" w:sz="12" w:space="0" w:color="7F7F7F" w:themeColor="text1" w:themeTint="80"/>
              <w:right w:val="nil"/>
            </w:tcBorders>
            <w:shd w:val="clear" w:color="auto" w:fill="FFFFFF"/>
            <w:vAlign w:val="bottom"/>
          </w:tcPr>
          <w:p w14:paraId="0089E9D6" w14:textId="77777777" w:rsidR="00052B5E" w:rsidRPr="00C83181" w:rsidRDefault="00052B5E" w:rsidP="00152347">
            <w:pPr>
              <w:autoSpaceDE w:val="0"/>
              <w:autoSpaceDN w:val="0"/>
              <w:adjustRightInd w:val="0"/>
              <w:spacing w:after="0" w:line="240" w:lineRule="auto"/>
              <w:ind w:left="60" w:right="60"/>
              <w:rPr>
                <w:rFonts w:ascii="Times New Roman" w:hAnsi="Times New Roman" w:cs="Times New Roman"/>
                <w:sz w:val="21"/>
                <w:szCs w:val="21"/>
              </w:rPr>
            </w:pPr>
            <w:r w:rsidRPr="00C83181">
              <w:rPr>
                <w:rFonts w:ascii="Times New Roman" w:hAnsi="Times New Roman" w:cs="Times New Roman"/>
                <w:sz w:val="21"/>
                <w:szCs w:val="21"/>
              </w:rPr>
              <w:t>10 (12)</w:t>
            </w:r>
          </w:p>
        </w:tc>
      </w:tr>
    </w:tbl>
    <w:p w14:paraId="320D605B" w14:textId="77777777" w:rsidR="008B4C88" w:rsidRDefault="008B4C88" w:rsidP="00522928">
      <w:pPr>
        <w:spacing w:after="120" w:line="240" w:lineRule="auto"/>
        <w:rPr>
          <w:rFonts w:ascii="Times New Roman" w:hAnsi="Times New Roman" w:cs="Times New Roman"/>
          <w:color w:val="010205"/>
          <w:sz w:val="24"/>
          <w:szCs w:val="21"/>
          <w:shd w:val="clear" w:color="auto" w:fill="FFFFFF"/>
        </w:rPr>
      </w:pPr>
    </w:p>
    <w:p w14:paraId="03E7E48C" w14:textId="3A6439E2" w:rsidR="00522928" w:rsidRPr="00C237CB" w:rsidRDefault="00A65974" w:rsidP="00522928">
      <w:pPr>
        <w:spacing w:after="120" w:line="240" w:lineRule="auto"/>
        <w:rPr>
          <w:rFonts w:ascii="Times New Roman" w:hAnsi="Times New Roman" w:cs="Times New Roman"/>
          <w:sz w:val="24"/>
          <w:szCs w:val="24"/>
        </w:rPr>
      </w:pPr>
      <w:r>
        <w:rPr>
          <w:rFonts w:ascii="Times New Roman" w:hAnsi="Times New Roman" w:cs="Times New Roman"/>
          <w:sz w:val="24"/>
          <w:szCs w:val="24"/>
        </w:rPr>
        <w:t>F</w:t>
      </w:r>
      <w:r w:rsidR="00522928" w:rsidRPr="00C237CB">
        <w:rPr>
          <w:rFonts w:ascii="Times New Roman" w:hAnsi="Times New Roman" w:cs="Times New Roman"/>
          <w:sz w:val="24"/>
          <w:szCs w:val="24"/>
        </w:rPr>
        <w:t xml:space="preserve">actor analysis of </w:t>
      </w:r>
      <w:r w:rsidR="00522928">
        <w:rPr>
          <w:rFonts w:ascii="Times New Roman" w:hAnsi="Times New Roman" w:cs="Times New Roman"/>
          <w:sz w:val="24"/>
          <w:szCs w:val="24"/>
        </w:rPr>
        <w:t>six</w:t>
      </w:r>
      <w:r w:rsidR="00522928" w:rsidRPr="00C237CB">
        <w:rPr>
          <w:rFonts w:ascii="Times New Roman" w:hAnsi="Times New Roman" w:cs="Times New Roman"/>
          <w:sz w:val="24"/>
          <w:szCs w:val="24"/>
        </w:rPr>
        <w:t xml:space="preserve"> overall satisfaction variables revealed </w:t>
      </w:r>
      <w:r w:rsidR="00522928">
        <w:rPr>
          <w:rFonts w:ascii="Times New Roman" w:hAnsi="Times New Roman" w:cs="Times New Roman"/>
          <w:sz w:val="24"/>
          <w:szCs w:val="24"/>
        </w:rPr>
        <w:t xml:space="preserve">two primary components, </w:t>
      </w:r>
      <w:r>
        <w:rPr>
          <w:rFonts w:ascii="Times New Roman" w:hAnsi="Times New Roman" w:cs="Times New Roman"/>
          <w:sz w:val="24"/>
          <w:szCs w:val="24"/>
        </w:rPr>
        <w:t>“</w:t>
      </w:r>
      <w:r w:rsidR="00522928">
        <w:rPr>
          <w:rFonts w:ascii="Times New Roman" w:hAnsi="Times New Roman" w:cs="Times New Roman"/>
          <w:sz w:val="24"/>
          <w:szCs w:val="24"/>
        </w:rPr>
        <w:t>positive</w:t>
      </w:r>
      <w:r w:rsidR="00522928" w:rsidRPr="00C237CB">
        <w:rPr>
          <w:rFonts w:ascii="Times New Roman" w:hAnsi="Times New Roman" w:cs="Times New Roman"/>
          <w:sz w:val="24"/>
          <w:szCs w:val="24"/>
        </w:rPr>
        <w:t xml:space="preserve"> experience in Yuma</w:t>
      </w:r>
      <w:r>
        <w:rPr>
          <w:rFonts w:ascii="Times New Roman" w:hAnsi="Times New Roman" w:cs="Times New Roman"/>
          <w:sz w:val="24"/>
          <w:szCs w:val="24"/>
        </w:rPr>
        <w:t>”</w:t>
      </w:r>
      <w:r w:rsidR="00522928" w:rsidRPr="00C237CB">
        <w:rPr>
          <w:rFonts w:ascii="Times New Roman" w:hAnsi="Times New Roman" w:cs="Times New Roman"/>
          <w:sz w:val="24"/>
          <w:szCs w:val="24"/>
        </w:rPr>
        <w:t xml:space="preserve"> and </w:t>
      </w:r>
      <w:r>
        <w:rPr>
          <w:rFonts w:ascii="Times New Roman" w:hAnsi="Times New Roman" w:cs="Times New Roman"/>
          <w:sz w:val="24"/>
          <w:szCs w:val="24"/>
        </w:rPr>
        <w:t>“</w:t>
      </w:r>
      <w:r w:rsidR="00522928" w:rsidRPr="00C237CB">
        <w:rPr>
          <w:rFonts w:ascii="Times New Roman" w:hAnsi="Times New Roman" w:cs="Times New Roman"/>
          <w:sz w:val="24"/>
          <w:szCs w:val="24"/>
        </w:rPr>
        <w:t>intent to revisit.</w:t>
      </w:r>
      <w:r>
        <w:rPr>
          <w:rFonts w:ascii="Times New Roman" w:hAnsi="Times New Roman" w:cs="Times New Roman"/>
          <w:sz w:val="24"/>
          <w:szCs w:val="24"/>
        </w:rPr>
        <w:t>”</w:t>
      </w:r>
      <w:r w:rsidR="00522928" w:rsidRPr="00C237CB">
        <w:rPr>
          <w:rFonts w:ascii="Times New Roman" w:hAnsi="Times New Roman" w:cs="Times New Roman"/>
          <w:sz w:val="24"/>
          <w:szCs w:val="24"/>
        </w:rPr>
        <w:t xml:space="preserve"> Both composite variables were found to have high mean scores,</w:t>
      </w:r>
      <w:r w:rsidR="00522928">
        <w:rPr>
          <w:rFonts w:ascii="Times New Roman" w:hAnsi="Times New Roman" w:cs="Times New Roman"/>
          <w:sz w:val="24"/>
          <w:szCs w:val="24"/>
        </w:rPr>
        <w:t xml:space="preserve"> between 4 and 5 (agree and strongly agree) for all groups.</w:t>
      </w:r>
      <w:r w:rsidR="00522928" w:rsidRPr="00C237CB">
        <w:rPr>
          <w:rFonts w:ascii="Times New Roman" w:hAnsi="Times New Roman" w:cs="Times New Roman"/>
          <w:sz w:val="24"/>
          <w:szCs w:val="24"/>
        </w:rPr>
        <w:t xml:space="preserve"> These consistently high satisfaction values</w:t>
      </w:r>
      <w:r>
        <w:rPr>
          <w:rFonts w:ascii="Times New Roman" w:hAnsi="Times New Roman" w:cs="Times New Roman"/>
          <w:sz w:val="24"/>
          <w:szCs w:val="24"/>
        </w:rPr>
        <w:t>,</w:t>
      </w:r>
      <w:r w:rsidR="00522928" w:rsidRPr="00C237CB">
        <w:rPr>
          <w:rFonts w:ascii="Times New Roman" w:hAnsi="Times New Roman" w:cs="Times New Roman"/>
          <w:sz w:val="24"/>
          <w:szCs w:val="24"/>
        </w:rPr>
        <w:t xml:space="preserve"> </w:t>
      </w:r>
      <w:r w:rsidR="00522928">
        <w:rPr>
          <w:rFonts w:ascii="Times New Roman" w:hAnsi="Times New Roman" w:cs="Times New Roman"/>
          <w:sz w:val="24"/>
          <w:szCs w:val="24"/>
        </w:rPr>
        <w:t>combined with several low</w:t>
      </w:r>
      <w:r>
        <w:rPr>
          <w:rFonts w:ascii="Times New Roman" w:hAnsi="Times New Roman" w:cs="Times New Roman"/>
          <w:sz w:val="24"/>
          <w:szCs w:val="24"/>
        </w:rPr>
        <w:t xml:space="preserve"> subsample category sizes,</w:t>
      </w:r>
      <w:r w:rsidR="00522928">
        <w:rPr>
          <w:rFonts w:ascii="Times New Roman" w:hAnsi="Times New Roman" w:cs="Times New Roman"/>
          <w:sz w:val="24"/>
          <w:szCs w:val="24"/>
        </w:rPr>
        <w:t xml:space="preserve"> </w:t>
      </w:r>
      <w:r w:rsidR="00522928" w:rsidRPr="00C237CB">
        <w:rPr>
          <w:rFonts w:ascii="Times New Roman" w:hAnsi="Times New Roman" w:cs="Times New Roman"/>
          <w:sz w:val="24"/>
          <w:szCs w:val="24"/>
        </w:rPr>
        <w:t xml:space="preserve">resulted in </w:t>
      </w:r>
      <w:r w:rsidR="00522928">
        <w:rPr>
          <w:rFonts w:ascii="Times New Roman" w:hAnsi="Times New Roman" w:cs="Times New Roman"/>
          <w:sz w:val="24"/>
          <w:szCs w:val="24"/>
        </w:rPr>
        <w:t xml:space="preserve">very </w:t>
      </w:r>
      <w:r w:rsidR="00522928" w:rsidRPr="00C237CB">
        <w:rPr>
          <w:rFonts w:ascii="Times New Roman" w:hAnsi="Times New Roman" w:cs="Times New Roman"/>
          <w:sz w:val="24"/>
          <w:szCs w:val="24"/>
        </w:rPr>
        <w:t xml:space="preserve">few significant differences being detected between cohorts, types of activities, and </w:t>
      </w:r>
      <w:r w:rsidR="00522928">
        <w:rPr>
          <w:rFonts w:ascii="Times New Roman" w:hAnsi="Times New Roman" w:cs="Times New Roman"/>
          <w:sz w:val="24"/>
          <w:szCs w:val="24"/>
        </w:rPr>
        <w:t xml:space="preserve">the </w:t>
      </w:r>
      <w:r w:rsidR="00522928" w:rsidRPr="00C237CB">
        <w:rPr>
          <w:rFonts w:ascii="Times New Roman" w:hAnsi="Times New Roman" w:cs="Times New Roman"/>
          <w:sz w:val="24"/>
          <w:szCs w:val="24"/>
        </w:rPr>
        <w:t>satisfaction</w:t>
      </w:r>
      <w:r w:rsidR="00522928">
        <w:rPr>
          <w:rFonts w:ascii="Times New Roman" w:hAnsi="Times New Roman" w:cs="Times New Roman"/>
          <w:sz w:val="24"/>
          <w:szCs w:val="24"/>
        </w:rPr>
        <w:t xml:space="preserve"> variables</w:t>
      </w:r>
      <w:r w:rsidR="00522928" w:rsidRPr="00C237CB">
        <w:rPr>
          <w:rFonts w:ascii="Times New Roman" w:hAnsi="Times New Roman" w:cs="Times New Roman"/>
          <w:sz w:val="24"/>
          <w:szCs w:val="24"/>
        </w:rPr>
        <w:t xml:space="preserve"> when analyzed using</w:t>
      </w:r>
      <w:r w:rsidR="00522928">
        <w:rPr>
          <w:rFonts w:ascii="Times New Roman" w:hAnsi="Times New Roman" w:cs="Times New Roman"/>
          <w:sz w:val="24"/>
          <w:szCs w:val="24"/>
        </w:rPr>
        <w:t xml:space="preserve"> </w:t>
      </w:r>
      <w:r w:rsidR="0021308A">
        <w:rPr>
          <w:rFonts w:ascii="Times New Roman" w:hAnsi="Times New Roman" w:cs="Times New Roman"/>
          <w:sz w:val="24"/>
          <w:szCs w:val="24"/>
        </w:rPr>
        <w:t>t</w:t>
      </w:r>
      <w:r w:rsidR="00B8365A" w:rsidRPr="00EB4763">
        <w:rPr>
          <w:rFonts w:ascii="Times New Roman" w:hAnsi="Times New Roman" w:cs="Times New Roman"/>
          <w:sz w:val="24"/>
          <w:szCs w:val="24"/>
        </w:rPr>
        <w:t xml:space="preserve">wo-way between-groups </w:t>
      </w:r>
      <w:r w:rsidR="00522928">
        <w:rPr>
          <w:rFonts w:ascii="Times New Roman" w:hAnsi="Times New Roman" w:cs="Times New Roman"/>
          <w:sz w:val="24"/>
          <w:szCs w:val="24"/>
        </w:rPr>
        <w:t xml:space="preserve">ANOVA. </w:t>
      </w:r>
      <w:r w:rsidR="00B8365A">
        <w:rPr>
          <w:rFonts w:ascii="Times New Roman" w:hAnsi="Times New Roman" w:cs="Times New Roman" w:hint="eastAsia"/>
          <w:sz w:val="24"/>
          <w:szCs w:val="24"/>
          <w:lang w:eastAsia="ko-KR"/>
        </w:rPr>
        <w:t xml:space="preserve">Even though the results of the </w:t>
      </w:r>
      <w:r w:rsidR="00B8365A">
        <w:rPr>
          <w:rFonts w:ascii="Times New Roman" w:hAnsi="Times New Roman" w:cs="Times New Roman"/>
          <w:sz w:val="24"/>
          <w:szCs w:val="24"/>
          <w:lang w:eastAsia="ko-KR"/>
        </w:rPr>
        <w:t>analysis</w:t>
      </w:r>
      <w:r w:rsidR="00B8365A">
        <w:rPr>
          <w:rFonts w:ascii="Times New Roman" w:hAnsi="Times New Roman" w:cs="Times New Roman" w:hint="eastAsia"/>
          <w:sz w:val="24"/>
          <w:szCs w:val="24"/>
          <w:lang w:eastAsia="ko-KR"/>
        </w:rPr>
        <w:t xml:space="preserve"> did not show s</w:t>
      </w:r>
      <w:r w:rsidR="00B8365A">
        <w:rPr>
          <w:rFonts w:ascii="Times New Roman" w:hAnsi="Times New Roman" w:cs="Times New Roman"/>
          <w:sz w:val="24"/>
          <w:szCs w:val="24"/>
          <w:lang w:eastAsia="ko-KR"/>
        </w:rPr>
        <w:t>igni</w:t>
      </w:r>
      <w:r w:rsidR="00B8365A">
        <w:rPr>
          <w:rFonts w:ascii="Times New Roman" w:hAnsi="Times New Roman" w:cs="Times New Roman" w:hint="eastAsia"/>
          <w:sz w:val="24"/>
          <w:szCs w:val="24"/>
          <w:lang w:eastAsia="ko-KR"/>
        </w:rPr>
        <w:t>fic</w:t>
      </w:r>
      <w:r w:rsidR="00B8365A">
        <w:rPr>
          <w:rFonts w:ascii="Times New Roman" w:hAnsi="Times New Roman" w:cs="Times New Roman"/>
          <w:sz w:val="24"/>
          <w:szCs w:val="24"/>
          <w:lang w:eastAsia="ko-KR"/>
        </w:rPr>
        <w:t>ant</w:t>
      </w:r>
      <w:r w:rsidR="00B8365A">
        <w:rPr>
          <w:rFonts w:ascii="Times New Roman" w:hAnsi="Times New Roman" w:cs="Times New Roman" w:hint="eastAsia"/>
          <w:sz w:val="24"/>
          <w:szCs w:val="24"/>
          <w:lang w:eastAsia="ko-KR"/>
        </w:rPr>
        <w:t xml:space="preserve"> </w:t>
      </w:r>
      <w:r w:rsidR="00B8365A">
        <w:rPr>
          <w:rFonts w:ascii="Times New Roman" w:hAnsi="Times New Roman" w:cs="Times New Roman"/>
          <w:sz w:val="24"/>
          <w:szCs w:val="24"/>
          <w:lang w:eastAsia="ko-KR"/>
        </w:rPr>
        <w:t>differences</w:t>
      </w:r>
      <w:r w:rsidR="00B8365A">
        <w:rPr>
          <w:rFonts w:ascii="Times New Roman" w:hAnsi="Times New Roman" w:cs="Times New Roman" w:hint="eastAsia"/>
          <w:sz w:val="24"/>
          <w:szCs w:val="24"/>
          <w:lang w:eastAsia="ko-KR"/>
        </w:rPr>
        <w:t xml:space="preserve">, </w:t>
      </w:r>
      <w:r w:rsidR="00522928">
        <w:rPr>
          <w:rFonts w:ascii="Times New Roman" w:hAnsi="Times New Roman" w:cs="Times New Roman"/>
          <w:sz w:val="24"/>
          <w:szCs w:val="24"/>
        </w:rPr>
        <w:t xml:space="preserve">Table 3 </w:t>
      </w:r>
      <w:r w:rsidR="006664EC">
        <w:rPr>
          <w:rFonts w:ascii="Times New Roman" w:hAnsi="Times New Roman" w:cs="Times New Roman" w:hint="eastAsia"/>
          <w:sz w:val="24"/>
          <w:szCs w:val="24"/>
          <w:lang w:eastAsia="ko-KR"/>
        </w:rPr>
        <w:t>demonstrates</w:t>
      </w:r>
      <w:r w:rsidR="00522928">
        <w:rPr>
          <w:rFonts w:ascii="Times New Roman" w:hAnsi="Times New Roman" w:cs="Times New Roman"/>
          <w:sz w:val="24"/>
          <w:szCs w:val="24"/>
        </w:rPr>
        <w:t xml:space="preserve"> the positive experience scores with consistently high means</w:t>
      </w:r>
      <w:r w:rsidR="006664EC">
        <w:rPr>
          <w:rFonts w:ascii="Times New Roman" w:hAnsi="Times New Roman" w:cs="Times New Roman" w:hint="eastAsia"/>
          <w:sz w:val="24"/>
          <w:szCs w:val="24"/>
          <w:lang w:eastAsia="ko-KR"/>
        </w:rPr>
        <w:t xml:space="preserve"> a</w:t>
      </w:r>
      <w:r w:rsidR="0021308A">
        <w:rPr>
          <w:rFonts w:ascii="Times New Roman" w:hAnsi="Times New Roman" w:cs="Times New Roman"/>
          <w:sz w:val="24"/>
          <w:szCs w:val="24"/>
          <w:lang w:eastAsia="ko-KR"/>
        </w:rPr>
        <w:t>cross</w:t>
      </w:r>
      <w:r w:rsidR="006664EC">
        <w:rPr>
          <w:rFonts w:ascii="Times New Roman" w:hAnsi="Times New Roman" w:cs="Times New Roman" w:hint="eastAsia"/>
          <w:sz w:val="24"/>
          <w:szCs w:val="24"/>
          <w:lang w:eastAsia="ko-KR"/>
        </w:rPr>
        <w:t xml:space="preserve"> the groups</w:t>
      </w:r>
      <w:r w:rsidR="00522928">
        <w:rPr>
          <w:rFonts w:ascii="Times New Roman" w:hAnsi="Times New Roman" w:cs="Times New Roman"/>
          <w:sz w:val="24"/>
          <w:szCs w:val="24"/>
        </w:rPr>
        <w:t>.</w:t>
      </w:r>
    </w:p>
    <w:p w14:paraId="3B018530" w14:textId="77777777" w:rsidR="00742775" w:rsidRDefault="00742775" w:rsidP="009235BF">
      <w:pPr>
        <w:spacing w:after="120" w:line="240" w:lineRule="auto"/>
        <w:rPr>
          <w:rFonts w:ascii="Times New Roman" w:hAnsi="Times New Roman" w:cs="Times New Roman"/>
          <w:color w:val="010205"/>
          <w:sz w:val="24"/>
          <w:szCs w:val="21"/>
          <w:shd w:val="clear" w:color="auto" w:fill="FFFFFF"/>
        </w:rPr>
      </w:pPr>
    </w:p>
    <w:p w14:paraId="7B45E511" w14:textId="79006B0E" w:rsidR="009235BF" w:rsidRDefault="009235BF" w:rsidP="009235BF">
      <w:pPr>
        <w:spacing w:after="120" w:line="240" w:lineRule="auto"/>
        <w:rPr>
          <w:rFonts w:ascii="Times New Roman" w:eastAsia="Times New Roman" w:hAnsi="Times New Roman" w:cs="Times New Roman"/>
          <w:sz w:val="24"/>
          <w:szCs w:val="24"/>
        </w:rPr>
      </w:pPr>
      <w:r w:rsidRPr="007F5D7F">
        <w:rPr>
          <w:rFonts w:ascii="Times New Roman" w:hAnsi="Times New Roman" w:cs="Times New Roman"/>
          <w:b/>
          <w:color w:val="010205"/>
          <w:sz w:val="24"/>
          <w:szCs w:val="21"/>
          <w:shd w:val="clear" w:color="auto" w:fill="FFFFFF"/>
        </w:rPr>
        <w:t>Table 3.</w:t>
      </w:r>
      <w:r w:rsidRPr="006C09E5">
        <w:rPr>
          <w:rFonts w:ascii="Times New Roman" w:hAnsi="Times New Roman" w:cs="Times New Roman"/>
          <w:color w:val="010205"/>
          <w:sz w:val="24"/>
          <w:szCs w:val="21"/>
          <w:shd w:val="clear" w:color="auto" w:fill="FFFFFF"/>
        </w:rPr>
        <w:t xml:space="preserve"> </w:t>
      </w:r>
      <w:r>
        <w:rPr>
          <w:rFonts w:ascii="Times New Roman" w:hAnsi="Times New Roman" w:cs="Times New Roman"/>
          <w:color w:val="010205"/>
          <w:sz w:val="24"/>
          <w:szCs w:val="21"/>
          <w:shd w:val="clear" w:color="auto" w:fill="FFFFFF"/>
        </w:rPr>
        <w:t>Winter visitors’ p</w:t>
      </w:r>
      <w:r w:rsidRPr="006C09E5">
        <w:rPr>
          <w:rFonts w:ascii="Times New Roman" w:hAnsi="Times New Roman" w:cs="Times New Roman"/>
          <w:color w:val="010205"/>
          <w:sz w:val="24"/>
          <w:szCs w:val="21"/>
          <w:shd w:val="clear" w:color="auto" w:fill="FFFFFF"/>
        </w:rPr>
        <w:t>o</w:t>
      </w:r>
      <w:r>
        <w:rPr>
          <w:rFonts w:ascii="Times New Roman" w:hAnsi="Times New Roman" w:cs="Times New Roman"/>
          <w:color w:val="010205"/>
          <w:sz w:val="24"/>
          <w:szCs w:val="21"/>
          <w:shd w:val="clear" w:color="auto" w:fill="FFFFFF"/>
        </w:rPr>
        <w:t>sitive experience score (mean</w:t>
      </w:r>
      <w:r w:rsidR="0009557D">
        <w:rPr>
          <w:rFonts w:ascii="Times New Roman" w:hAnsi="Times New Roman" w:cs="Times New Roman"/>
          <w:color w:val="010205"/>
          <w:sz w:val="24"/>
          <w:szCs w:val="21"/>
          <w:shd w:val="clear" w:color="auto" w:fill="FFFFFF"/>
        </w:rPr>
        <w:t xml:space="preserve"> from 1-5 Likert scale</w:t>
      </w:r>
      <w:r>
        <w:rPr>
          <w:rFonts w:ascii="Times New Roman" w:hAnsi="Times New Roman" w:cs="Times New Roman"/>
          <w:color w:val="010205"/>
          <w:sz w:val="24"/>
          <w:szCs w:val="21"/>
          <w:shd w:val="clear" w:color="auto" w:fill="FFFFFF"/>
        </w:rPr>
        <w:t>)</w:t>
      </w:r>
      <w:r w:rsidRPr="006C09E5">
        <w:rPr>
          <w:rFonts w:ascii="Times New Roman" w:hAnsi="Times New Roman" w:cs="Times New Roman"/>
          <w:color w:val="010205"/>
          <w:sz w:val="24"/>
          <w:szCs w:val="21"/>
          <w:shd w:val="clear" w:color="auto" w:fill="FFFFFF"/>
        </w:rPr>
        <w:t xml:space="preserve"> by travel group and sample</w:t>
      </w:r>
    </w:p>
    <w:tbl>
      <w:tblPr>
        <w:tblpPr w:leftFromText="180" w:rightFromText="180" w:vertAnchor="text" w:tblpY="1"/>
        <w:tblOverlap w:val="never"/>
        <w:tblW w:w="63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00"/>
        <w:gridCol w:w="1547"/>
        <w:gridCol w:w="973"/>
        <w:gridCol w:w="990"/>
        <w:gridCol w:w="1024"/>
      </w:tblGrid>
      <w:tr w:rsidR="009235BF" w:rsidRPr="00665601" w14:paraId="4F86C506" w14:textId="77777777" w:rsidTr="00522928">
        <w:trPr>
          <w:cantSplit/>
        </w:trPr>
        <w:tc>
          <w:tcPr>
            <w:tcW w:w="1800" w:type="dxa"/>
            <w:tcBorders>
              <w:top w:val="nil"/>
              <w:left w:val="nil"/>
              <w:bottom w:val="single" w:sz="12" w:space="0" w:color="7F7F7F" w:themeColor="text1" w:themeTint="80"/>
              <w:right w:val="nil"/>
            </w:tcBorders>
            <w:shd w:val="clear" w:color="auto" w:fill="FFFFFF"/>
            <w:vAlign w:val="bottom"/>
          </w:tcPr>
          <w:p w14:paraId="4DDE6D63"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Travel group</w:t>
            </w:r>
          </w:p>
        </w:tc>
        <w:tc>
          <w:tcPr>
            <w:tcW w:w="1547" w:type="dxa"/>
            <w:tcBorders>
              <w:top w:val="nil"/>
              <w:left w:val="nil"/>
              <w:bottom w:val="single" w:sz="12" w:space="0" w:color="7F7F7F" w:themeColor="text1" w:themeTint="80"/>
              <w:right w:val="nil"/>
            </w:tcBorders>
            <w:shd w:val="clear" w:color="auto" w:fill="FFFFFF"/>
            <w:vAlign w:val="bottom"/>
          </w:tcPr>
          <w:p w14:paraId="691740B6"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Sample</w:t>
            </w:r>
          </w:p>
        </w:tc>
        <w:tc>
          <w:tcPr>
            <w:tcW w:w="973" w:type="dxa"/>
            <w:tcBorders>
              <w:top w:val="nil"/>
              <w:left w:val="nil"/>
              <w:bottom w:val="single" w:sz="12" w:space="0" w:color="7F7F7F" w:themeColor="text1" w:themeTint="80"/>
              <w:right w:val="nil"/>
            </w:tcBorders>
            <w:shd w:val="clear" w:color="auto" w:fill="FFFFFF"/>
            <w:vAlign w:val="bottom"/>
          </w:tcPr>
          <w:p w14:paraId="3C1A667A"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Mean</w:t>
            </w:r>
          </w:p>
        </w:tc>
        <w:tc>
          <w:tcPr>
            <w:tcW w:w="990" w:type="dxa"/>
            <w:tcBorders>
              <w:top w:val="nil"/>
              <w:left w:val="nil"/>
              <w:bottom w:val="single" w:sz="12" w:space="0" w:color="7F7F7F" w:themeColor="text1" w:themeTint="80"/>
              <w:right w:val="nil"/>
            </w:tcBorders>
            <w:shd w:val="clear" w:color="auto" w:fill="FFFFFF"/>
            <w:vAlign w:val="bottom"/>
          </w:tcPr>
          <w:p w14:paraId="5BDA206C"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SD</w:t>
            </w:r>
          </w:p>
        </w:tc>
        <w:tc>
          <w:tcPr>
            <w:tcW w:w="1024" w:type="dxa"/>
            <w:tcBorders>
              <w:top w:val="nil"/>
              <w:left w:val="nil"/>
              <w:bottom w:val="single" w:sz="12" w:space="0" w:color="7F7F7F" w:themeColor="text1" w:themeTint="80"/>
              <w:right w:val="nil"/>
            </w:tcBorders>
            <w:shd w:val="clear" w:color="auto" w:fill="FFFFFF"/>
            <w:vAlign w:val="bottom"/>
          </w:tcPr>
          <w:p w14:paraId="5A1AC1B9" w14:textId="001E22BF" w:rsidR="009235BF" w:rsidRPr="00665601" w:rsidRDefault="0021308A" w:rsidP="00152347">
            <w:pPr>
              <w:autoSpaceDE w:val="0"/>
              <w:autoSpaceDN w:val="0"/>
              <w:adjustRightInd w:val="0"/>
              <w:spacing w:after="0" w:line="320" w:lineRule="atLeast"/>
              <w:ind w:left="60" w:right="60"/>
              <w:rPr>
                <w:rFonts w:ascii="Times New Roman" w:hAnsi="Times New Roman" w:cs="Times New Roman"/>
                <w:sz w:val="21"/>
                <w:szCs w:val="21"/>
              </w:rPr>
            </w:pPr>
            <w:r>
              <w:rPr>
                <w:rFonts w:ascii="Times New Roman" w:hAnsi="Times New Roman" w:cs="Times New Roman"/>
                <w:sz w:val="21"/>
                <w:szCs w:val="21"/>
              </w:rPr>
              <w:t>n</w:t>
            </w:r>
          </w:p>
        </w:tc>
      </w:tr>
      <w:tr w:rsidR="009235BF" w:rsidRPr="00665601" w14:paraId="38C18FAC" w14:textId="77777777" w:rsidTr="00522928">
        <w:trPr>
          <w:cantSplit/>
        </w:trPr>
        <w:tc>
          <w:tcPr>
            <w:tcW w:w="1800" w:type="dxa"/>
            <w:vMerge w:val="restart"/>
            <w:tcBorders>
              <w:top w:val="single" w:sz="12" w:space="0" w:color="7F7F7F" w:themeColor="text1" w:themeTint="80"/>
              <w:left w:val="nil"/>
              <w:bottom w:val="nil"/>
              <w:right w:val="nil"/>
            </w:tcBorders>
            <w:shd w:val="clear" w:color="auto" w:fill="FFFFFF" w:themeFill="background1"/>
            <w:vAlign w:val="center"/>
          </w:tcPr>
          <w:p w14:paraId="004169D3" w14:textId="77777777" w:rsidR="009235BF" w:rsidRPr="00665601" w:rsidRDefault="009235BF" w:rsidP="00152347">
            <w:pPr>
              <w:autoSpaceDE w:val="0"/>
              <w:autoSpaceDN w:val="0"/>
              <w:adjustRightInd w:val="0"/>
              <w:spacing w:after="0" w:line="240" w:lineRule="auto"/>
              <w:ind w:left="60" w:right="60"/>
              <w:rPr>
                <w:rFonts w:ascii="Times New Roman" w:hAnsi="Times New Roman" w:cs="Times New Roman"/>
                <w:sz w:val="21"/>
                <w:szCs w:val="21"/>
              </w:rPr>
            </w:pPr>
            <w:r w:rsidRPr="00665601">
              <w:rPr>
                <w:rFonts w:ascii="Times New Roman" w:hAnsi="Times New Roman" w:cs="Times New Roman"/>
                <w:sz w:val="21"/>
                <w:szCs w:val="21"/>
              </w:rPr>
              <w:t>Friends only</w:t>
            </w:r>
          </w:p>
        </w:tc>
        <w:tc>
          <w:tcPr>
            <w:tcW w:w="1547" w:type="dxa"/>
            <w:tcBorders>
              <w:top w:val="single" w:sz="12" w:space="0" w:color="7F7F7F" w:themeColor="text1" w:themeTint="80"/>
              <w:left w:val="nil"/>
              <w:bottom w:val="nil"/>
              <w:right w:val="nil"/>
            </w:tcBorders>
            <w:shd w:val="clear" w:color="auto" w:fill="FFFFFF" w:themeFill="background1"/>
          </w:tcPr>
          <w:p w14:paraId="688573AE"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RV/MH park</w:t>
            </w:r>
          </w:p>
        </w:tc>
        <w:tc>
          <w:tcPr>
            <w:tcW w:w="973" w:type="dxa"/>
            <w:tcBorders>
              <w:top w:val="single" w:sz="12" w:space="0" w:color="7F7F7F" w:themeColor="text1" w:themeTint="80"/>
              <w:left w:val="nil"/>
              <w:bottom w:val="nil"/>
              <w:right w:val="nil"/>
            </w:tcBorders>
            <w:shd w:val="clear" w:color="auto" w:fill="FFFFFF"/>
            <w:vAlign w:val="bottom"/>
          </w:tcPr>
          <w:p w14:paraId="62B3C49C"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4.63</w:t>
            </w:r>
          </w:p>
        </w:tc>
        <w:tc>
          <w:tcPr>
            <w:tcW w:w="990" w:type="dxa"/>
            <w:tcBorders>
              <w:top w:val="single" w:sz="12" w:space="0" w:color="7F7F7F" w:themeColor="text1" w:themeTint="80"/>
              <w:left w:val="nil"/>
              <w:bottom w:val="nil"/>
              <w:right w:val="nil"/>
            </w:tcBorders>
            <w:shd w:val="clear" w:color="auto" w:fill="FFFFFF"/>
            <w:vAlign w:val="bottom"/>
          </w:tcPr>
          <w:p w14:paraId="258A7A34"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.48</w:t>
            </w:r>
          </w:p>
        </w:tc>
        <w:tc>
          <w:tcPr>
            <w:tcW w:w="1024" w:type="dxa"/>
            <w:tcBorders>
              <w:top w:val="single" w:sz="12" w:space="0" w:color="7F7F7F" w:themeColor="text1" w:themeTint="80"/>
              <w:left w:val="nil"/>
              <w:bottom w:val="nil"/>
              <w:right w:val="nil"/>
            </w:tcBorders>
            <w:shd w:val="clear" w:color="auto" w:fill="FFFFFF"/>
            <w:vAlign w:val="bottom"/>
          </w:tcPr>
          <w:p w14:paraId="4C7ED516"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10</w:t>
            </w:r>
          </w:p>
        </w:tc>
      </w:tr>
      <w:tr w:rsidR="009235BF" w:rsidRPr="00665601" w14:paraId="7BCC2579" w14:textId="77777777" w:rsidTr="00522928">
        <w:trPr>
          <w:cantSplit/>
        </w:trPr>
        <w:tc>
          <w:tcPr>
            <w:tcW w:w="1800" w:type="dxa"/>
            <w:vMerge/>
            <w:tcBorders>
              <w:top w:val="nil"/>
              <w:left w:val="nil"/>
              <w:bottom w:val="nil"/>
              <w:right w:val="nil"/>
            </w:tcBorders>
            <w:shd w:val="clear" w:color="auto" w:fill="FFFFFF" w:themeFill="background1"/>
            <w:vAlign w:val="center"/>
          </w:tcPr>
          <w:p w14:paraId="74B19BCA" w14:textId="77777777" w:rsidR="009235BF" w:rsidRPr="00665601" w:rsidRDefault="009235BF" w:rsidP="00152347">
            <w:pPr>
              <w:autoSpaceDE w:val="0"/>
              <w:autoSpaceDN w:val="0"/>
              <w:adjustRightInd w:val="0"/>
              <w:spacing w:after="0" w:line="240" w:lineRule="auto"/>
              <w:rPr>
                <w:rFonts w:ascii="Times New Roman" w:hAnsi="Times New Roman" w:cs="Times New Roman"/>
                <w:sz w:val="21"/>
                <w:szCs w:val="21"/>
              </w:rPr>
            </w:pPr>
          </w:p>
        </w:tc>
        <w:tc>
          <w:tcPr>
            <w:tcW w:w="1547" w:type="dxa"/>
            <w:tcBorders>
              <w:top w:val="nil"/>
              <w:left w:val="nil"/>
              <w:bottom w:val="nil"/>
              <w:right w:val="nil"/>
            </w:tcBorders>
            <w:shd w:val="clear" w:color="auto" w:fill="FFFFFF" w:themeFill="background1"/>
          </w:tcPr>
          <w:p w14:paraId="5CB27A35"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Non-park</w:t>
            </w:r>
          </w:p>
        </w:tc>
        <w:tc>
          <w:tcPr>
            <w:tcW w:w="973" w:type="dxa"/>
            <w:tcBorders>
              <w:top w:val="nil"/>
              <w:left w:val="nil"/>
              <w:bottom w:val="nil"/>
              <w:right w:val="nil"/>
            </w:tcBorders>
            <w:shd w:val="clear" w:color="auto" w:fill="FFFFFF"/>
            <w:vAlign w:val="bottom"/>
          </w:tcPr>
          <w:p w14:paraId="46073DC3"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4.17</w:t>
            </w:r>
          </w:p>
        </w:tc>
        <w:tc>
          <w:tcPr>
            <w:tcW w:w="990" w:type="dxa"/>
            <w:tcBorders>
              <w:top w:val="nil"/>
              <w:left w:val="nil"/>
              <w:bottom w:val="nil"/>
              <w:right w:val="nil"/>
            </w:tcBorders>
            <w:shd w:val="clear" w:color="auto" w:fill="FFFFFF"/>
            <w:vAlign w:val="bottom"/>
          </w:tcPr>
          <w:p w14:paraId="1ED93B02"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.76</w:t>
            </w:r>
          </w:p>
        </w:tc>
        <w:tc>
          <w:tcPr>
            <w:tcW w:w="1024" w:type="dxa"/>
            <w:tcBorders>
              <w:top w:val="nil"/>
              <w:left w:val="nil"/>
              <w:bottom w:val="nil"/>
              <w:right w:val="nil"/>
            </w:tcBorders>
            <w:shd w:val="clear" w:color="auto" w:fill="FFFFFF"/>
            <w:vAlign w:val="bottom"/>
          </w:tcPr>
          <w:p w14:paraId="0EB9750D"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8</w:t>
            </w:r>
          </w:p>
        </w:tc>
      </w:tr>
      <w:tr w:rsidR="009235BF" w:rsidRPr="00665601" w14:paraId="1BDEE00C" w14:textId="77777777" w:rsidTr="00522928">
        <w:trPr>
          <w:cantSplit/>
        </w:trPr>
        <w:tc>
          <w:tcPr>
            <w:tcW w:w="1800" w:type="dxa"/>
            <w:vMerge/>
            <w:tcBorders>
              <w:top w:val="nil"/>
              <w:left w:val="nil"/>
              <w:bottom w:val="nil"/>
              <w:right w:val="nil"/>
            </w:tcBorders>
            <w:shd w:val="clear" w:color="auto" w:fill="FFFFFF" w:themeFill="background1"/>
            <w:vAlign w:val="center"/>
          </w:tcPr>
          <w:p w14:paraId="61C6842C" w14:textId="77777777" w:rsidR="009235BF" w:rsidRPr="00665601" w:rsidRDefault="009235BF" w:rsidP="00152347">
            <w:pPr>
              <w:autoSpaceDE w:val="0"/>
              <w:autoSpaceDN w:val="0"/>
              <w:adjustRightInd w:val="0"/>
              <w:spacing w:line="240" w:lineRule="auto"/>
              <w:rPr>
                <w:rFonts w:ascii="Times New Roman" w:hAnsi="Times New Roman" w:cs="Times New Roman"/>
                <w:sz w:val="21"/>
                <w:szCs w:val="21"/>
              </w:rPr>
            </w:pPr>
          </w:p>
        </w:tc>
        <w:tc>
          <w:tcPr>
            <w:tcW w:w="1547" w:type="dxa"/>
            <w:tcBorders>
              <w:top w:val="nil"/>
              <w:left w:val="nil"/>
              <w:bottom w:val="nil"/>
              <w:right w:val="nil"/>
            </w:tcBorders>
            <w:shd w:val="clear" w:color="auto" w:fill="FFFFFF" w:themeFill="background1"/>
          </w:tcPr>
          <w:p w14:paraId="17C97782" w14:textId="77777777" w:rsidR="009235BF" w:rsidRPr="00665601" w:rsidRDefault="009235BF" w:rsidP="00152347">
            <w:pPr>
              <w:autoSpaceDE w:val="0"/>
              <w:autoSpaceDN w:val="0"/>
              <w:adjustRightInd w:val="0"/>
              <w:spacing w:line="320" w:lineRule="atLeast"/>
              <w:ind w:left="60" w:right="60"/>
              <w:rPr>
                <w:rFonts w:ascii="Times New Roman" w:hAnsi="Times New Roman" w:cs="Times New Roman"/>
                <w:sz w:val="21"/>
                <w:szCs w:val="21"/>
              </w:rPr>
            </w:pPr>
            <w:r>
              <w:rPr>
                <w:rFonts w:ascii="Times New Roman" w:hAnsi="Times New Roman" w:cs="Times New Roman"/>
                <w:sz w:val="21"/>
                <w:szCs w:val="21"/>
              </w:rPr>
              <w:t>Overall</w:t>
            </w:r>
          </w:p>
        </w:tc>
        <w:tc>
          <w:tcPr>
            <w:tcW w:w="973" w:type="dxa"/>
            <w:tcBorders>
              <w:top w:val="nil"/>
              <w:left w:val="nil"/>
              <w:bottom w:val="nil"/>
              <w:right w:val="nil"/>
            </w:tcBorders>
            <w:shd w:val="clear" w:color="auto" w:fill="FFFFFF"/>
            <w:vAlign w:val="bottom"/>
          </w:tcPr>
          <w:p w14:paraId="26FA82CE" w14:textId="77777777" w:rsidR="009235BF" w:rsidRPr="00665601" w:rsidRDefault="009235BF" w:rsidP="00152347">
            <w:pPr>
              <w:autoSpaceDE w:val="0"/>
              <w:autoSpaceDN w:val="0"/>
              <w:adjustRightInd w:val="0"/>
              <w:spacing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4.43</w:t>
            </w:r>
          </w:p>
        </w:tc>
        <w:tc>
          <w:tcPr>
            <w:tcW w:w="990" w:type="dxa"/>
            <w:tcBorders>
              <w:top w:val="nil"/>
              <w:left w:val="nil"/>
              <w:bottom w:val="nil"/>
              <w:right w:val="nil"/>
            </w:tcBorders>
            <w:shd w:val="clear" w:color="auto" w:fill="FFFFFF"/>
            <w:vAlign w:val="bottom"/>
          </w:tcPr>
          <w:p w14:paraId="7378E4BC" w14:textId="77777777" w:rsidR="009235BF" w:rsidRPr="00665601" w:rsidRDefault="009235BF" w:rsidP="00152347">
            <w:pPr>
              <w:autoSpaceDE w:val="0"/>
              <w:autoSpaceDN w:val="0"/>
              <w:adjustRightInd w:val="0"/>
              <w:spacing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.64</w:t>
            </w:r>
          </w:p>
        </w:tc>
        <w:tc>
          <w:tcPr>
            <w:tcW w:w="1024" w:type="dxa"/>
            <w:tcBorders>
              <w:top w:val="nil"/>
              <w:left w:val="nil"/>
              <w:bottom w:val="nil"/>
              <w:right w:val="nil"/>
            </w:tcBorders>
            <w:shd w:val="clear" w:color="auto" w:fill="FFFFFF"/>
            <w:vAlign w:val="bottom"/>
          </w:tcPr>
          <w:p w14:paraId="7FEC0092" w14:textId="77777777" w:rsidR="009235BF" w:rsidRPr="00665601" w:rsidRDefault="009235BF" w:rsidP="00152347">
            <w:pPr>
              <w:autoSpaceDE w:val="0"/>
              <w:autoSpaceDN w:val="0"/>
              <w:adjustRightInd w:val="0"/>
              <w:spacing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18</w:t>
            </w:r>
          </w:p>
        </w:tc>
      </w:tr>
      <w:tr w:rsidR="009235BF" w:rsidRPr="00665601" w14:paraId="7FE9A7BB" w14:textId="77777777" w:rsidTr="00522928">
        <w:trPr>
          <w:cantSplit/>
        </w:trPr>
        <w:tc>
          <w:tcPr>
            <w:tcW w:w="1800" w:type="dxa"/>
            <w:vMerge w:val="restart"/>
            <w:tcBorders>
              <w:top w:val="nil"/>
              <w:left w:val="nil"/>
              <w:bottom w:val="nil"/>
              <w:right w:val="nil"/>
            </w:tcBorders>
            <w:shd w:val="clear" w:color="auto" w:fill="FFFFFF" w:themeFill="background1"/>
            <w:vAlign w:val="center"/>
          </w:tcPr>
          <w:p w14:paraId="5045DB57" w14:textId="77777777" w:rsidR="009235BF" w:rsidRPr="00665601" w:rsidRDefault="009235BF" w:rsidP="00152347">
            <w:pPr>
              <w:autoSpaceDE w:val="0"/>
              <w:autoSpaceDN w:val="0"/>
              <w:adjustRightInd w:val="0"/>
              <w:spacing w:after="0" w:line="240" w:lineRule="auto"/>
              <w:ind w:left="60" w:right="60"/>
              <w:rPr>
                <w:rFonts w:ascii="Times New Roman" w:hAnsi="Times New Roman" w:cs="Times New Roman"/>
                <w:sz w:val="21"/>
                <w:szCs w:val="21"/>
              </w:rPr>
            </w:pPr>
            <w:r w:rsidRPr="00665601">
              <w:rPr>
                <w:rFonts w:ascii="Times New Roman" w:hAnsi="Times New Roman" w:cs="Times New Roman"/>
                <w:sz w:val="21"/>
                <w:szCs w:val="21"/>
              </w:rPr>
              <w:t>Family only</w:t>
            </w:r>
          </w:p>
        </w:tc>
        <w:tc>
          <w:tcPr>
            <w:tcW w:w="1547" w:type="dxa"/>
            <w:tcBorders>
              <w:top w:val="nil"/>
              <w:left w:val="nil"/>
              <w:bottom w:val="nil"/>
              <w:right w:val="nil"/>
            </w:tcBorders>
            <w:shd w:val="clear" w:color="auto" w:fill="FFFFFF" w:themeFill="background1"/>
          </w:tcPr>
          <w:p w14:paraId="22FC6E2D"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RV/MH park</w:t>
            </w:r>
          </w:p>
        </w:tc>
        <w:tc>
          <w:tcPr>
            <w:tcW w:w="973" w:type="dxa"/>
            <w:tcBorders>
              <w:top w:val="nil"/>
              <w:left w:val="nil"/>
              <w:bottom w:val="nil"/>
              <w:right w:val="nil"/>
            </w:tcBorders>
            <w:shd w:val="clear" w:color="auto" w:fill="FFFFFF"/>
            <w:vAlign w:val="bottom"/>
          </w:tcPr>
          <w:p w14:paraId="491B7875"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4.30</w:t>
            </w:r>
          </w:p>
        </w:tc>
        <w:tc>
          <w:tcPr>
            <w:tcW w:w="990" w:type="dxa"/>
            <w:tcBorders>
              <w:top w:val="nil"/>
              <w:left w:val="nil"/>
              <w:bottom w:val="nil"/>
              <w:right w:val="nil"/>
            </w:tcBorders>
            <w:shd w:val="clear" w:color="auto" w:fill="FFFFFF"/>
            <w:vAlign w:val="bottom"/>
          </w:tcPr>
          <w:p w14:paraId="3DE8FE9D"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.71</w:t>
            </w:r>
          </w:p>
        </w:tc>
        <w:tc>
          <w:tcPr>
            <w:tcW w:w="1024" w:type="dxa"/>
            <w:tcBorders>
              <w:top w:val="nil"/>
              <w:left w:val="nil"/>
              <w:bottom w:val="nil"/>
              <w:right w:val="nil"/>
            </w:tcBorders>
            <w:shd w:val="clear" w:color="auto" w:fill="FFFFFF"/>
            <w:vAlign w:val="bottom"/>
          </w:tcPr>
          <w:p w14:paraId="2E7CAC45"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187</w:t>
            </w:r>
          </w:p>
        </w:tc>
      </w:tr>
      <w:tr w:rsidR="009235BF" w:rsidRPr="00665601" w14:paraId="14B2779E" w14:textId="77777777" w:rsidTr="00522928">
        <w:trPr>
          <w:cantSplit/>
        </w:trPr>
        <w:tc>
          <w:tcPr>
            <w:tcW w:w="1800" w:type="dxa"/>
            <w:vMerge/>
            <w:tcBorders>
              <w:top w:val="nil"/>
              <w:left w:val="nil"/>
              <w:bottom w:val="nil"/>
              <w:right w:val="nil"/>
            </w:tcBorders>
            <w:shd w:val="clear" w:color="auto" w:fill="FFFFFF" w:themeFill="background1"/>
            <w:vAlign w:val="center"/>
          </w:tcPr>
          <w:p w14:paraId="41D4BAE0" w14:textId="77777777" w:rsidR="009235BF" w:rsidRPr="00665601" w:rsidRDefault="009235BF" w:rsidP="00152347">
            <w:pPr>
              <w:autoSpaceDE w:val="0"/>
              <w:autoSpaceDN w:val="0"/>
              <w:adjustRightInd w:val="0"/>
              <w:spacing w:after="0" w:line="240" w:lineRule="auto"/>
              <w:rPr>
                <w:rFonts w:ascii="Times New Roman" w:hAnsi="Times New Roman" w:cs="Times New Roman"/>
                <w:sz w:val="21"/>
                <w:szCs w:val="21"/>
              </w:rPr>
            </w:pPr>
          </w:p>
        </w:tc>
        <w:tc>
          <w:tcPr>
            <w:tcW w:w="1547" w:type="dxa"/>
            <w:tcBorders>
              <w:top w:val="nil"/>
              <w:left w:val="nil"/>
              <w:bottom w:val="nil"/>
              <w:right w:val="nil"/>
            </w:tcBorders>
            <w:shd w:val="clear" w:color="auto" w:fill="FFFFFF" w:themeFill="background1"/>
          </w:tcPr>
          <w:p w14:paraId="19120CA7"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Non-park</w:t>
            </w:r>
          </w:p>
        </w:tc>
        <w:tc>
          <w:tcPr>
            <w:tcW w:w="973" w:type="dxa"/>
            <w:tcBorders>
              <w:top w:val="nil"/>
              <w:left w:val="nil"/>
              <w:bottom w:val="nil"/>
              <w:right w:val="nil"/>
            </w:tcBorders>
            <w:shd w:val="clear" w:color="auto" w:fill="FFFFFF"/>
            <w:vAlign w:val="bottom"/>
          </w:tcPr>
          <w:p w14:paraId="647C1E02"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4.28</w:t>
            </w:r>
          </w:p>
        </w:tc>
        <w:tc>
          <w:tcPr>
            <w:tcW w:w="990" w:type="dxa"/>
            <w:tcBorders>
              <w:top w:val="nil"/>
              <w:left w:val="nil"/>
              <w:bottom w:val="nil"/>
              <w:right w:val="nil"/>
            </w:tcBorders>
            <w:shd w:val="clear" w:color="auto" w:fill="FFFFFF"/>
            <w:vAlign w:val="bottom"/>
          </w:tcPr>
          <w:p w14:paraId="08982D8A"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.67</w:t>
            </w:r>
          </w:p>
        </w:tc>
        <w:tc>
          <w:tcPr>
            <w:tcW w:w="1024" w:type="dxa"/>
            <w:tcBorders>
              <w:top w:val="nil"/>
              <w:left w:val="nil"/>
              <w:bottom w:val="nil"/>
              <w:right w:val="nil"/>
            </w:tcBorders>
            <w:shd w:val="clear" w:color="auto" w:fill="FFFFFF"/>
            <w:vAlign w:val="bottom"/>
          </w:tcPr>
          <w:p w14:paraId="5117AF72"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165</w:t>
            </w:r>
          </w:p>
        </w:tc>
      </w:tr>
      <w:tr w:rsidR="009235BF" w:rsidRPr="00665601" w14:paraId="6D58FAA8" w14:textId="77777777" w:rsidTr="00522928">
        <w:trPr>
          <w:cantSplit/>
        </w:trPr>
        <w:tc>
          <w:tcPr>
            <w:tcW w:w="1800" w:type="dxa"/>
            <w:vMerge/>
            <w:tcBorders>
              <w:top w:val="nil"/>
              <w:left w:val="nil"/>
              <w:bottom w:val="nil"/>
              <w:right w:val="nil"/>
            </w:tcBorders>
            <w:shd w:val="clear" w:color="auto" w:fill="FFFFFF" w:themeFill="background1"/>
            <w:vAlign w:val="center"/>
          </w:tcPr>
          <w:p w14:paraId="1DA39BA7" w14:textId="77777777" w:rsidR="009235BF" w:rsidRPr="00665601" w:rsidRDefault="009235BF" w:rsidP="00152347">
            <w:pPr>
              <w:autoSpaceDE w:val="0"/>
              <w:autoSpaceDN w:val="0"/>
              <w:adjustRightInd w:val="0"/>
              <w:spacing w:line="240" w:lineRule="auto"/>
              <w:rPr>
                <w:rFonts w:ascii="Times New Roman" w:hAnsi="Times New Roman" w:cs="Times New Roman"/>
                <w:sz w:val="21"/>
                <w:szCs w:val="21"/>
              </w:rPr>
            </w:pPr>
          </w:p>
        </w:tc>
        <w:tc>
          <w:tcPr>
            <w:tcW w:w="1547" w:type="dxa"/>
            <w:tcBorders>
              <w:top w:val="nil"/>
              <w:left w:val="nil"/>
              <w:bottom w:val="nil"/>
              <w:right w:val="nil"/>
            </w:tcBorders>
            <w:shd w:val="clear" w:color="auto" w:fill="FFFFFF" w:themeFill="background1"/>
          </w:tcPr>
          <w:p w14:paraId="28971270" w14:textId="77777777" w:rsidR="009235BF" w:rsidRPr="00665601" w:rsidRDefault="009235BF" w:rsidP="00152347">
            <w:pPr>
              <w:autoSpaceDE w:val="0"/>
              <w:autoSpaceDN w:val="0"/>
              <w:adjustRightInd w:val="0"/>
              <w:spacing w:line="320" w:lineRule="atLeast"/>
              <w:ind w:left="60" w:right="60"/>
              <w:rPr>
                <w:rFonts w:ascii="Times New Roman" w:hAnsi="Times New Roman" w:cs="Times New Roman"/>
                <w:sz w:val="21"/>
                <w:szCs w:val="21"/>
              </w:rPr>
            </w:pPr>
            <w:r>
              <w:rPr>
                <w:rFonts w:ascii="Times New Roman" w:hAnsi="Times New Roman" w:cs="Times New Roman"/>
                <w:sz w:val="21"/>
                <w:szCs w:val="21"/>
              </w:rPr>
              <w:t>Overall</w:t>
            </w:r>
          </w:p>
        </w:tc>
        <w:tc>
          <w:tcPr>
            <w:tcW w:w="973" w:type="dxa"/>
            <w:tcBorders>
              <w:top w:val="nil"/>
              <w:left w:val="nil"/>
              <w:bottom w:val="nil"/>
              <w:right w:val="nil"/>
            </w:tcBorders>
            <w:shd w:val="clear" w:color="auto" w:fill="FFFFFF"/>
            <w:vAlign w:val="bottom"/>
          </w:tcPr>
          <w:p w14:paraId="46AB1214" w14:textId="77777777" w:rsidR="009235BF" w:rsidRPr="00665601" w:rsidRDefault="009235BF" w:rsidP="00152347">
            <w:pPr>
              <w:autoSpaceDE w:val="0"/>
              <w:autoSpaceDN w:val="0"/>
              <w:adjustRightInd w:val="0"/>
              <w:spacing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4.29</w:t>
            </w:r>
          </w:p>
        </w:tc>
        <w:tc>
          <w:tcPr>
            <w:tcW w:w="990" w:type="dxa"/>
            <w:tcBorders>
              <w:top w:val="nil"/>
              <w:left w:val="nil"/>
              <w:bottom w:val="nil"/>
              <w:right w:val="nil"/>
            </w:tcBorders>
            <w:shd w:val="clear" w:color="auto" w:fill="FFFFFF"/>
            <w:vAlign w:val="bottom"/>
          </w:tcPr>
          <w:p w14:paraId="2BE1565E" w14:textId="77777777" w:rsidR="009235BF" w:rsidRPr="00665601" w:rsidRDefault="009235BF" w:rsidP="00152347">
            <w:pPr>
              <w:autoSpaceDE w:val="0"/>
              <w:autoSpaceDN w:val="0"/>
              <w:adjustRightInd w:val="0"/>
              <w:spacing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.69</w:t>
            </w:r>
          </w:p>
        </w:tc>
        <w:tc>
          <w:tcPr>
            <w:tcW w:w="1024" w:type="dxa"/>
            <w:tcBorders>
              <w:top w:val="nil"/>
              <w:left w:val="nil"/>
              <w:bottom w:val="nil"/>
              <w:right w:val="nil"/>
            </w:tcBorders>
            <w:shd w:val="clear" w:color="auto" w:fill="FFFFFF"/>
            <w:vAlign w:val="bottom"/>
          </w:tcPr>
          <w:p w14:paraId="7EBB2A76" w14:textId="77777777" w:rsidR="009235BF" w:rsidRPr="00665601" w:rsidRDefault="009235BF" w:rsidP="00152347">
            <w:pPr>
              <w:autoSpaceDE w:val="0"/>
              <w:autoSpaceDN w:val="0"/>
              <w:adjustRightInd w:val="0"/>
              <w:spacing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352</w:t>
            </w:r>
          </w:p>
        </w:tc>
      </w:tr>
      <w:tr w:rsidR="009235BF" w:rsidRPr="00665601" w14:paraId="0D22610E" w14:textId="77777777" w:rsidTr="00522928">
        <w:trPr>
          <w:cantSplit/>
        </w:trPr>
        <w:tc>
          <w:tcPr>
            <w:tcW w:w="1800" w:type="dxa"/>
            <w:vMerge w:val="restart"/>
            <w:tcBorders>
              <w:top w:val="nil"/>
              <w:left w:val="nil"/>
              <w:bottom w:val="nil"/>
              <w:right w:val="nil"/>
            </w:tcBorders>
            <w:shd w:val="clear" w:color="auto" w:fill="FFFFFF" w:themeFill="background1"/>
            <w:vAlign w:val="center"/>
          </w:tcPr>
          <w:p w14:paraId="099500BC" w14:textId="77777777" w:rsidR="009235BF" w:rsidRPr="00665601" w:rsidRDefault="009235BF" w:rsidP="00152347">
            <w:pPr>
              <w:autoSpaceDE w:val="0"/>
              <w:autoSpaceDN w:val="0"/>
              <w:adjustRightInd w:val="0"/>
              <w:spacing w:after="0" w:line="240" w:lineRule="auto"/>
              <w:ind w:left="60" w:right="60"/>
              <w:rPr>
                <w:rFonts w:ascii="Times New Roman" w:hAnsi="Times New Roman" w:cs="Times New Roman"/>
                <w:sz w:val="21"/>
                <w:szCs w:val="21"/>
              </w:rPr>
            </w:pPr>
            <w:r w:rsidRPr="00665601">
              <w:rPr>
                <w:rFonts w:ascii="Times New Roman" w:hAnsi="Times New Roman" w:cs="Times New Roman"/>
                <w:sz w:val="21"/>
                <w:szCs w:val="21"/>
              </w:rPr>
              <w:t>Family and friends</w:t>
            </w:r>
          </w:p>
        </w:tc>
        <w:tc>
          <w:tcPr>
            <w:tcW w:w="1547" w:type="dxa"/>
            <w:tcBorders>
              <w:top w:val="nil"/>
              <w:left w:val="nil"/>
              <w:bottom w:val="nil"/>
              <w:right w:val="nil"/>
            </w:tcBorders>
            <w:shd w:val="clear" w:color="auto" w:fill="FFFFFF" w:themeFill="background1"/>
          </w:tcPr>
          <w:p w14:paraId="3449EFF5"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RV/MH park</w:t>
            </w:r>
          </w:p>
        </w:tc>
        <w:tc>
          <w:tcPr>
            <w:tcW w:w="973" w:type="dxa"/>
            <w:tcBorders>
              <w:top w:val="nil"/>
              <w:left w:val="nil"/>
              <w:bottom w:val="nil"/>
              <w:right w:val="nil"/>
            </w:tcBorders>
            <w:shd w:val="clear" w:color="auto" w:fill="FFFFFF"/>
            <w:vAlign w:val="bottom"/>
          </w:tcPr>
          <w:p w14:paraId="138764AC"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4.35</w:t>
            </w:r>
          </w:p>
        </w:tc>
        <w:tc>
          <w:tcPr>
            <w:tcW w:w="990" w:type="dxa"/>
            <w:tcBorders>
              <w:top w:val="nil"/>
              <w:left w:val="nil"/>
              <w:bottom w:val="nil"/>
              <w:right w:val="nil"/>
            </w:tcBorders>
            <w:shd w:val="clear" w:color="auto" w:fill="FFFFFF"/>
            <w:vAlign w:val="bottom"/>
          </w:tcPr>
          <w:p w14:paraId="4C2DC5B8"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.71</w:t>
            </w:r>
          </w:p>
        </w:tc>
        <w:tc>
          <w:tcPr>
            <w:tcW w:w="1024" w:type="dxa"/>
            <w:tcBorders>
              <w:top w:val="nil"/>
              <w:left w:val="nil"/>
              <w:bottom w:val="nil"/>
              <w:right w:val="nil"/>
            </w:tcBorders>
            <w:shd w:val="clear" w:color="auto" w:fill="FFFFFF"/>
            <w:vAlign w:val="bottom"/>
          </w:tcPr>
          <w:p w14:paraId="1306F645"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24</w:t>
            </w:r>
          </w:p>
        </w:tc>
      </w:tr>
      <w:tr w:rsidR="009235BF" w:rsidRPr="00665601" w14:paraId="6C886EA6" w14:textId="77777777" w:rsidTr="00522928">
        <w:trPr>
          <w:cantSplit/>
        </w:trPr>
        <w:tc>
          <w:tcPr>
            <w:tcW w:w="1800" w:type="dxa"/>
            <w:vMerge/>
            <w:tcBorders>
              <w:top w:val="nil"/>
              <w:left w:val="nil"/>
              <w:bottom w:val="nil"/>
              <w:right w:val="nil"/>
            </w:tcBorders>
            <w:shd w:val="clear" w:color="auto" w:fill="FFFFFF" w:themeFill="background1"/>
            <w:vAlign w:val="center"/>
          </w:tcPr>
          <w:p w14:paraId="7AF1FB19" w14:textId="77777777" w:rsidR="009235BF" w:rsidRPr="00665601" w:rsidRDefault="009235BF" w:rsidP="00152347">
            <w:pPr>
              <w:autoSpaceDE w:val="0"/>
              <w:autoSpaceDN w:val="0"/>
              <w:adjustRightInd w:val="0"/>
              <w:spacing w:after="0" w:line="240" w:lineRule="auto"/>
              <w:rPr>
                <w:rFonts w:ascii="Times New Roman" w:hAnsi="Times New Roman" w:cs="Times New Roman"/>
                <w:sz w:val="21"/>
                <w:szCs w:val="21"/>
              </w:rPr>
            </w:pPr>
          </w:p>
        </w:tc>
        <w:tc>
          <w:tcPr>
            <w:tcW w:w="1547" w:type="dxa"/>
            <w:tcBorders>
              <w:top w:val="nil"/>
              <w:left w:val="nil"/>
              <w:bottom w:val="nil"/>
              <w:right w:val="nil"/>
            </w:tcBorders>
            <w:shd w:val="clear" w:color="auto" w:fill="FFFFFF" w:themeFill="background1"/>
          </w:tcPr>
          <w:p w14:paraId="303AE3F2"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Non-park</w:t>
            </w:r>
          </w:p>
        </w:tc>
        <w:tc>
          <w:tcPr>
            <w:tcW w:w="973" w:type="dxa"/>
            <w:tcBorders>
              <w:top w:val="nil"/>
              <w:left w:val="nil"/>
              <w:bottom w:val="nil"/>
              <w:right w:val="nil"/>
            </w:tcBorders>
            <w:shd w:val="clear" w:color="auto" w:fill="FFFFFF"/>
            <w:vAlign w:val="bottom"/>
          </w:tcPr>
          <w:p w14:paraId="5E478A1D"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4.44</w:t>
            </w:r>
          </w:p>
        </w:tc>
        <w:tc>
          <w:tcPr>
            <w:tcW w:w="990" w:type="dxa"/>
            <w:tcBorders>
              <w:top w:val="nil"/>
              <w:left w:val="nil"/>
              <w:bottom w:val="nil"/>
              <w:right w:val="nil"/>
            </w:tcBorders>
            <w:shd w:val="clear" w:color="auto" w:fill="FFFFFF"/>
            <w:vAlign w:val="bottom"/>
          </w:tcPr>
          <w:p w14:paraId="798A5425"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.51</w:t>
            </w:r>
          </w:p>
        </w:tc>
        <w:tc>
          <w:tcPr>
            <w:tcW w:w="1024" w:type="dxa"/>
            <w:tcBorders>
              <w:top w:val="nil"/>
              <w:left w:val="nil"/>
              <w:bottom w:val="nil"/>
              <w:right w:val="nil"/>
            </w:tcBorders>
            <w:shd w:val="clear" w:color="auto" w:fill="FFFFFF"/>
            <w:vAlign w:val="bottom"/>
          </w:tcPr>
          <w:p w14:paraId="4ACB18EF"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27</w:t>
            </w:r>
          </w:p>
        </w:tc>
      </w:tr>
      <w:tr w:rsidR="009235BF" w:rsidRPr="00665601" w14:paraId="49DA924C" w14:textId="77777777" w:rsidTr="00522928">
        <w:trPr>
          <w:cantSplit/>
        </w:trPr>
        <w:tc>
          <w:tcPr>
            <w:tcW w:w="1800" w:type="dxa"/>
            <w:vMerge/>
            <w:tcBorders>
              <w:top w:val="nil"/>
              <w:left w:val="nil"/>
              <w:bottom w:val="nil"/>
              <w:right w:val="nil"/>
            </w:tcBorders>
            <w:shd w:val="clear" w:color="auto" w:fill="FFFFFF" w:themeFill="background1"/>
            <w:vAlign w:val="center"/>
          </w:tcPr>
          <w:p w14:paraId="4909D0BD" w14:textId="77777777" w:rsidR="009235BF" w:rsidRPr="00665601" w:rsidRDefault="009235BF" w:rsidP="00152347">
            <w:pPr>
              <w:autoSpaceDE w:val="0"/>
              <w:autoSpaceDN w:val="0"/>
              <w:adjustRightInd w:val="0"/>
              <w:spacing w:line="240" w:lineRule="auto"/>
              <w:rPr>
                <w:rFonts w:ascii="Times New Roman" w:hAnsi="Times New Roman" w:cs="Times New Roman"/>
                <w:sz w:val="21"/>
                <w:szCs w:val="21"/>
              </w:rPr>
            </w:pPr>
          </w:p>
        </w:tc>
        <w:tc>
          <w:tcPr>
            <w:tcW w:w="1547" w:type="dxa"/>
            <w:tcBorders>
              <w:top w:val="nil"/>
              <w:left w:val="nil"/>
              <w:bottom w:val="nil"/>
              <w:right w:val="nil"/>
            </w:tcBorders>
            <w:shd w:val="clear" w:color="auto" w:fill="FFFFFF" w:themeFill="background1"/>
          </w:tcPr>
          <w:p w14:paraId="1899B502" w14:textId="77777777" w:rsidR="009235BF" w:rsidRPr="00665601" w:rsidRDefault="009235BF" w:rsidP="00152347">
            <w:pPr>
              <w:autoSpaceDE w:val="0"/>
              <w:autoSpaceDN w:val="0"/>
              <w:adjustRightInd w:val="0"/>
              <w:spacing w:line="320" w:lineRule="atLeast"/>
              <w:ind w:left="60" w:right="60"/>
              <w:rPr>
                <w:rFonts w:ascii="Times New Roman" w:hAnsi="Times New Roman" w:cs="Times New Roman"/>
                <w:sz w:val="21"/>
                <w:szCs w:val="21"/>
              </w:rPr>
            </w:pPr>
            <w:r>
              <w:rPr>
                <w:rFonts w:ascii="Times New Roman" w:hAnsi="Times New Roman" w:cs="Times New Roman"/>
                <w:sz w:val="21"/>
                <w:szCs w:val="21"/>
              </w:rPr>
              <w:t>Overall</w:t>
            </w:r>
          </w:p>
        </w:tc>
        <w:tc>
          <w:tcPr>
            <w:tcW w:w="973" w:type="dxa"/>
            <w:tcBorders>
              <w:top w:val="nil"/>
              <w:left w:val="nil"/>
              <w:bottom w:val="nil"/>
              <w:right w:val="nil"/>
            </w:tcBorders>
            <w:shd w:val="clear" w:color="auto" w:fill="FFFFFF"/>
            <w:vAlign w:val="bottom"/>
          </w:tcPr>
          <w:p w14:paraId="5BC1D91A" w14:textId="77777777" w:rsidR="009235BF" w:rsidRPr="00665601" w:rsidRDefault="009235BF" w:rsidP="00152347">
            <w:pPr>
              <w:autoSpaceDE w:val="0"/>
              <w:autoSpaceDN w:val="0"/>
              <w:adjustRightInd w:val="0"/>
              <w:spacing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4.40</w:t>
            </w:r>
          </w:p>
        </w:tc>
        <w:tc>
          <w:tcPr>
            <w:tcW w:w="990" w:type="dxa"/>
            <w:tcBorders>
              <w:top w:val="nil"/>
              <w:left w:val="nil"/>
              <w:bottom w:val="nil"/>
              <w:right w:val="nil"/>
            </w:tcBorders>
            <w:shd w:val="clear" w:color="auto" w:fill="FFFFFF"/>
            <w:vAlign w:val="bottom"/>
          </w:tcPr>
          <w:p w14:paraId="36B2B04F" w14:textId="77777777" w:rsidR="009235BF" w:rsidRPr="00665601" w:rsidRDefault="009235BF" w:rsidP="00152347">
            <w:pPr>
              <w:autoSpaceDE w:val="0"/>
              <w:autoSpaceDN w:val="0"/>
              <w:adjustRightInd w:val="0"/>
              <w:spacing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.61</w:t>
            </w:r>
          </w:p>
        </w:tc>
        <w:tc>
          <w:tcPr>
            <w:tcW w:w="1024" w:type="dxa"/>
            <w:tcBorders>
              <w:top w:val="nil"/>
              <w:left w:val="nil"/>
              <w:bottom w:val="nil"/>
              <w:right w:val="nil"/>
            </w:tcBorders>
            <w:shd w:val="clear" w:color="auto" w:fill="FFFFFF"/>
            <w:vAlign w:val="bottom"/>
          </w:tcPr>
          <w:p w14:paraId="002295D4" w14:textId="77777777" w:rsidR="009235BF" w:rsidRPr="00665601" w:rsidRDefault="009235BF" w:rsidP="00152347">
            <w:pPr>
              <w:autoSpaceDE w:val="0"/>
              <w:autoSpaceDN w:val="0"/>
              <w:adjustRightInd w:val="0"/>
              <w:spacing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51</w:t>
            </w:r>
          </w:p>
        </w:tc>
      </w:tr>
      <w:tr w:rsidR="009235BF" w:rsidRPr="00665601" w14:paraId="7631DD91" w14:textId="77777777" w:rsidTr="00522928">
        <w:trPr>
          <w:cantSplit/>
        </w:trPr>
        <w:tc>
          <w:tcPr>
            <w:tcW w:w="1800" w:type="dxa"/>
            <w:vMerge w:val="restart"/>
            <w:tcBorders>
              <w:top w:val="nil"/>
              <w:left w:val="nil"/>
              <w:bottom w:val="nil"/>
              <w:right w:val="nil"/>
            </w:tcBorders>
            <w:shd w:val="clear" w:color="auto" w:fill="FFFFFF" w:themeFill="background1"/>
            <w:vAlign w:val="center"/>
          </w:tcPr>
          <w:p w14:paraId="612B54DC" w14:textId="77777777" w:rsidR="009235BF" w:rsidRPr="00665601" w:rsidRDefault="009235BF" w:rsidP="00152347">
            <w:pPr>
              <w:autoSpaceDE w:val="0"/>
              <w:autoSpaceDN w:val="0"/>
              <w:adjustRightInd w:val="0"/>
              <w:spacing w:after="0" w:line="240" w:lineRule="auto"/>
              <w:ind w:left="60" w:right="60"/>
              <w:rPr>
                <w:rFonts w:ascii="Times New Roman" w:hAnsi="Times New Roman" w:cs="Times New Roman"/>
                <w:sz w:val="21"/>
                <w:szCs w:val="21"/>
              </w:rPr>
            </w:pPr>
            <w:r w:rsidRPr="00665601">
              <w:rPr>
                <w:rFonts w:ascii="Times New Roman" w:hAnsi="Times New Roman" w:cs="Times New Roman"/>
                <w:sz w:val="21"/>
                <w:szCs w:val="21"/>
              </w:rPr>
              <w:t>Traveling alone</w:t>
            </w:r>
          </w:p>
        </w:tc>
        <w:tc>
          <w:tcPr>
            <w:tcW w:w="1547" w:type="dxa"/>
            <w:tcBorders>
              <w:top w:val="nil"/>
              <w:left w:val="nil"/>
              <w:bottom w:val="nil"/>
              <w:right w:val="nil"/>
            </w:tcBorders>
            <w:shd w:val="clear" w:color="auto" w:fill="FFFFFF" w:themeFill="background1"/>
          </w:tcPr>
          <w:p w14:paraId="56636FAF"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RV/MH park</w:t>
            </w:r>
          </w:p>
        </w:tc>
        <w:tc>
          <w:tcPr>
            <w:tcW w:w="973" w:type="dxa"/>
            <w:tcBorders>
              <w:top w:val="nil"/>
              <w:left w:val="nil"/>
              <w:bottom w:val="nil"/>
              <w:right w:val="nil"/>
            </w:tcBorders>
            <w:shd w:val="clear" w:color="auto" w:fill="FFFFFF"/>
            <w:vAlign w:val="bottom"/>
          </w:tcPr>
          <w:p w14:paraId="3FC07EC4"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4.22</w:t>
            </w:r>
          </w:p>
        </w:tc>
        <w:tc>
          <w:tcPr>
            <w:tcW w:w="990" w:type="dxa"/>
            <w:tcBorders>
              <w:top w:val="nil"/>
              <w:left w:val="nil"/>
              <w:bottom w:val="nil"/>
              <w:right w:val="nil"/>
            </w:tcBorders>
            <w:shd w:val="clear" w:color="auto" w:fill="FFFFFF"/>
            <w:vAlign w:val="bottom"/>
          </w:tcPr>
          <w:p w14:paraId="56CBF826"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.54</w:t>
            </w:r>
          </w:p>
        </w:tc>
        <w:tc>
          <w:tcPr>
            <w:tcW w:w="1024" w:type="dxa"/>
            <w:tcBorders>
              <w:top w:val="nil"/>
              <w:left w:val="nil"/>
              <w:bottom w:val="nil"/>
              <w:right w:val="nil"/>
            </w:tcBorders>
            <w:shd w:val="clear" w:color="auto" w:fill="FFFFFF"/>
            <w:vAlign w:val="bottom"/>
          </w:tcPr>
          <w:p w14:paraId="69FBA690"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27</w:t>
            </w:r>
          </w:p>
        </w:tc>
      </w:tr>
      <w:tr w:rsidR="009235BF" w:rsidRPr="00665601" w14:paraId="65442D38" w14:textId="77777777" w:rsidTr="00522928">
        <w:trPr>
          <w:cantSplit/>
        </w:trPr>
        <w:tc>
          <w:tcPr>
            <w:tcW w:w="1800" w:type="dxa"/>
            <w:vMerge/>
            <w:tcBorders>
              <w:top w:val="nil"/>
              <w:left w:val="nil"/>
              <w:bottom w:val="nil"/>
              <w:right w:val="nil"/>
            </w:tcBorders>
            <w:shd w:val="clear" w:color="auto" w:fill="FFFFFF" w:themeFill="background1"/>
            <w:vAlign w:val="center"/>
          </w:tcPr>
          <w:p w14:paraId="720DFC28" w14:textId="77777777" w:rsidR="009235BF" w:rsidRPr="00665601" w:rsidRDefault="009235BF" w:rsidP="00152347">
            <w:pPr>
              <w:autoSpaceDE w:val="0"/>
              <w:autoSpaceDN w:val="0"/>
              <w:adjustRightInd w:val="0"/>
              <w:spacing w:after="0" w:line="240" w:lineRule="auto"/>
              <w:rPr>
                <w:rFonts w:ascii="Times New Roman" w:hAnsi="Times New Roman" w:cs="Times New Roman"/>
                <w:sz w:val="21"/>
                <w:szCs w:val="21"/>
              </w:rPr>
            </w:pPr>
          </w:p>
        </w:tc>
        <w:tc>
          <w:tcPr>
            <w:tcW w:w="1547" w:type="dxa"/>
            <w:tcBorders>
              <w:top w:val="nil"/>
              <w:left w:val="nil"/>
              <w:bottom w:val="nil"/>
              <w:right w:val="nil"/>
            </w:tcBorders>
            <w:shd w:val="clear" w:color="auto" w:fill="FFFFFF" w:themeFill="background1"/>
          </w:tcPr>
          <w:p w14:paraId="1D8F8DBC"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Non-park</w:t>
            </w:r>
          </w:p>
        </w:tc>
        <w:tc>
          <w:tcPr>
            <w:tcW w:w="973" w:type="dxa"/>
            <w:tcBorders>
              <w:top w:val="nil"/>
              <w:left w:val="nil"/>
              <w:bottom w:val="nil"/>
              <w:right w:val="nil"/>
            </w:tcBorders>
            <w:shd w:val="clear" w:color="auto" w:fill="FFFFFF"/>
            <w:vAlign w:val="bottom"/>
          </w:tcPr>
          <w:p w14:paraId="273D1ADF"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4.36</w:t>
            </w:r>
          </w:p>
        </w:tc>
        <w:tc>
          <w:tcPr>
            <w:tcW w:w="990" w:type="dxa"/>
            <w:tcBorders>
              <w:top w:val="nil"/>
              <w:left w:val="nil"/>
              <w:bottom w:val="nil"/>
              <w:right w:val="nil"/>
            </w:tcBorders>
            <w:shd w:val="clear" w:color="auto" w:fill="FFFFFF"/>
            <w:vAlign w:val="bottom"/>
          </w:tcPr>
          <w:p w14:paraId="6E3CB1FA"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.61</w:t>
            </w:r>
          </w:p>
        </w:tc>
        <w:tc>
          <w:tcPr>
            <w:tcW w:w="1024" w:type="dxa"/>
            <w:tcBorders>
              <w:top w:val="nil"/>
              <w:left w:val="nil"/>
              <w:bottom w:val="nil"/>
              <w:right w:val="nil"/>
            </w:tcBorders>
            <w:shd w:val="clear" w:color="auto" w:fill="FFFFFF"/>
            <w:vAlign w:val="bottom"/>
          </w:tcPr>
          <w:p w14:paraId="2984C346"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15</w:t>
            </w:r>
          </w:p>
        </w:tc>
      </w:tr>
      <w:tr w:rsidR="009235BF" w:rsidRPr="00665601" w14:paraId="3FCA1AD2" w14:textId="77777777" w:rsidTr="00522928">
        <w:trPr>
          <w:cantSplit/>
        </w:trPr>
        <w:tc>
          <w:tcPr>
            <w:tcW w:w="1800" w:type="dxa"/>
            <w:vMerge/>
            <w:tcBorders>
              <w:top w:val="nil"/>
              <w:left w:val="nil"/>
              <w:bottom w:val="nil"/>
              <w:right w:val="nil"/>
            </w:tcBorders>
            <w:shd w:val="clear" w:color="auto" w:fill="FFFFFF" w:themeFill="background1"/>
            <w:vAlign w:val="center"/>
          </w:tcPr>
          <w:p w14:paraId="0387A08E" w14:textId="77777777" w:rsidR="009235BF" w:rsidRPr="00665601" w:rsidRDefault="009235BF" w:rsidP="00152347">
            <w:pPr>
              <w:autoSpaceDE w:val="0"/>
              <w:autoSpaceDN w:val="0"/>
              <w:adjustRightInd w:val="0"/>
              <w:spacing w:line="240" w:lineRule="auto"/>
              <w:rPr>
                <w:rFonts w:ascii="Times New Roman" w:hAnsi="Times New Roman" w:cs="Times New Roman"/>
                <w:sz w:val="21"/>
                <w:szCs w:val="21"/>
              </w:rPr>
            </w:pPr>
          </w:p>
        </w:tc>
        <w:tc>
          <w:tcPr>
            <w:tcW w:w="1547" w:type="dxa"/>
            <w:tcBorders>
              <w:top w:val="nil"/>
              <w:left w:val="nil"/>
              <w:bottom w:val="nil"/>
              <w:right w:val="nil"/>
            </w:tcBorders>
            <w:shd w:val="clear" w:color="auto" w:fill="FFFFFF" w:themeFill="background1"/>
          </w:tcPr>
          <w:p w14:paraId="05270796" w14:textId="77777777" w:rsidR="009235BF" w:rsidRPr="00665601" w:rsidRDefault="009235BF" w:rsidP="00152347">
            <w:pPr>
              <w:autoSpaceDE w:val="0"/>
              <w:autoSpaceDN w:val="0"/>
              <w:adjustRightInd w:val="0"/>
              <w:spacing w:line="320" w:lineRule="atLeast"/>
              <w:ind w:left="60" w:right="60"/>
              <w:rPr>
                <w:rFonts w:ascii="Times New Roman" w:hAnsi="Times New Roman" w:cs="Times New Roman"/>
                <w:sz w:val="21"/>
                <w:szCs w:val="21"/>
              </w:rPr>
            </w:pPr>
            <w:r>
              <w:rPr>
                <w:rFonts w:ascii="Times New Roman" w:hAnsi="Times New Roman" w:cs="Times New Roman"/>
                <w:sz w:val="21"/>
                <w:szCs w:val="21"/>
              </w:rPr>
              <w:t>Overall</w:t>
            </w:r>
          </w:p>
        </w:tc>
        <w:tc>
          <w:tcPr>
            <w:tcW w:w="973" w:type="dxa"/>
            <w:tcBorders>
              <w:top w:val="nil"/>
              <w:left w:val="nil"/>
              <w:bottom w:val="nil"/>
              <w:right w:val="nil"/>
            </w:tcBorders>
            <w:shd w:val="clear" w:color="auto" w:fill="FFFFFF" w:themeFill="background1"/>
            <w:vAlign w:val="bottom"/>
          </w:tcPr>
          <w:p w14:paraId="455AA81C" w14:textId="77777777" w:rsidR="009235BF" w:rsidRPr="00665601" w:rsidRDefault="009235BF" w:rsidP="00152347">
            <w:pPr>
              <w:autoSpaceDE w:val="0"/>
              <w:autoSpaceDN w:val="0"/>
              <w:adjustRightInd w:val="0"/>
              <w:spacing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4.27</w:t>
            </w:r>
          </w:p>
        </w:tc>
        <w:tc>
          <w:tcPr>
            <w:tcW w:w="990" w:type="dxa"/>
            <w:tcBorders>
              <w:top w:val="nil"/>
              <w:left w:val="nil"/>
              <w:bottom w:val="nil"/>
              <w:right w:val="nil"/>
            </w:tcBorders>
            <w:shd w:val="clear" w:color="auto" w:fill="FFFFFF" w:themeFill="background1"/>
            <w:vAlign w:val="bottom"/>
          </w:tcPr>
          <w:p w14:paraId="41F010DD" w14:textId="77777777" w:rsidR="009235BF" w:rsidRPr="00665601" w:rsidRDefault="009235BF" w:rsidP="00152347">
            <w:pPr>
              <w:autoSpaceDE w:val="0"/>
              <w:autoSpaceDN w:val="0"/>
              <w:adjustRightInd w:val="0"/>
              <w:spacing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.56</w:t>
            </w:r>
          </w:p>
        </w:tc>
        <w:tc>
          <w:tcPr>
            <w:tcW w:w="1024" w:type="dxa"/>
            <w:tcBorders>
              <w:top w:val="nil"/>
              <w:left w:val="nil"/>
              <w:bottom w:val="nil"/>
              <w:right w:val="nil"/>
            </w:tcBorders>
            <w:shd w:val="clear" w:color="auto" w:fill="FFFFFF" w:themeFill="background1"/>
            <w:vAlign w:val="bottom"/>
          </w:tcPr>
          <w:p w14:paraId="31C3CE32" w14:textId="77777777" w:rsidR="009235BF" w:rsidRPr="00665601" w:rsidRDefault="009235BF" w:rsidP="00152347">
            <w:pPr>
              <w:autoSpaceDE w:val="0"/>
              <w:autoSpaceDN w:val="0"/>
              <w:adjustRightInd w:val="0"/>
              <w:spacing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42</w:t>
            </w:r>
          </w:p>
        </w:tc>
      </w:tr>
      <w:tr w:rsidR="009235BF" w:rsidRPr="00665601" w14:paraId="49B72ECD" w14:textId="77777777" w:rsidTr="00522928">
        <w:trPr>
          <w:cantSplit/>
        </w:trPr>
        <w:tc>
          <w:tcPr>
            <w:tcW w:w="1800" w:type="dxa"/>
            <w:vMerge w:val="restart"/>
            <w:tcBorders>
              <w:top w:val="nil"/>
              <w:left w:val="nil"/>
              <w:bottom w:val="nil"/>
              <w:right w:val="nil"/>
            </w:tcBorders>
            <w:shd w:val="clear" w:color="auto" w:fill="FFFFFF" w:themeFill="background1"/>
            <w:vAlign w:val="center"/>
          </w:tcPr>
          <w:p w14:paraId="4773CF24" w14:textId="77777777" w:rsidR="009235BF" w:rsidRPr="00665601" w:rsidRDefault="009235BF" w:rsidP="00152347">
            <w:pPr>
              <w:autoSpaceDE w:val="0"/>
              <w:autoSpaceDN w:val="0"/>
              <w:adjustRightInd w:val="0"/>
              <w:spacing w:after="0" w:line="240" w:lineRule="auto"/>
              <w:ind w:left="60" w:right="60"/>
              <w:rPr>
                <w:rFonts w:ascii="Times New Roman" w:hAnsi="Times New Roman" w:cs="Times New Roman"/>
                <w:sz w:val="21"/>
                <w:szCs w:val="21"/>
              </w:rPr>
            </w:pPr>
            <w:r w:rsidRPr="00665601">
              <w:rPr>
                <w:rFonts w:ascii="Times New Roman" w:hAnsi="Times New Roman" w:cs="Times New Roman"/>
                <w:sz w:val="21"/>
                <w:szCs w:val="21"/>
              </w:rPr>
              <w:t>Overall</w:t>
            </w:r>
          </w:p>
        </w:tc>
        <w:tc>
          <w:tcPr>
            <w:tcW w:w="1547" w:type="dxa"/>
            <w:tcBorders>
              <w:top w:val="nil"/>
              <w:left w:val="nil"/>
              <w:bottom w:val="nil"/>
              <w:right w:val="nil"/>
            </w:tcBorders>
            <w:shd w:val="clear" w:color="auto" w:fill="FFFFFF" w:themeFill="background1"/>
          </w:tcPr>
          <w:p w14:paraId="40DE84A6"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RV/MH park</w:t>
            </w:r>
          </w:p>
        </w:tc>
        <w:tc>
          <w:tcPr>
            <w:tcW w:w="973" w:type="dxa"/>
            <w:tcBorders>
              <w:top w:val="nil"/>
              <w:left w:val="nil"/>
              <w:bottom w:val="nil"/>
              <w:right w:val="nil"/>
            </w:tcBorders>
            <w:shd w:val="clear" w:color="auto" w:fill="FFFFFF"/>
            <w:vAlign w:val="bottom"/>
          </w:tcPr>
          <w:p w14:paraId="3393B5B6"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4.31</w:t>
            </w:r>
          </w:p>
        </w:tc>
        <w:tc>
          <w:tcPr>
            <w:tcW w:w="990" w:type="dxa"/>
            <w:tcBorders>
              <w:top w:val="nil"/>
              <w:left w:val="nil"/>
              <w:bottom w:val="nil"/>
              <w:right w:val="nil"/>
            </w:tcBorders>
            <w:shd w:val="clear" w:color="auto" w:fill="FFFFFF"/>
            <w:vAlign w:val="bottom"/>
          </w:tcPr>
          <w:p w14:paraId="44AEE60D"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.69</w:t>
            </w:r>
          </w:p>
        </w:tc>
        <w:tc>
          <w:tcPr>
            <w:tcW w:w="1024" w:type="dxa"/>
            <w:tcBorders>
              <w:top w:val="nil"/>
              <w:left w:val="nil"/>
              <w:bottom w:val="nil"/>
              <w:right w:val="nil"/>
            </w:tcBorders>
            <w:shd w:val="clear" w:color="auto" w:fill="FFFFFF"/>
            <w:vAlign w:val="bottom"/>
          </w:tcPr>
          <w:p w14:paraId="04BC5FE3"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248</w:t>
            </w:r>
          </w:p>
        </w:tc>
      </w:tr>
      <w:tr w:rsidR="009235BF" w:rsidRPr="00665601" w14:paraId="06AF00C3" w14:textId="77777777" w:rsidTr="00522928">
        <w:trPr>
          <w:cantSplit/>
        </w:trPr>
        <w:tc>
          <w:tcPr>
            <w:tcW w:w="1800" w:type="dxa"/>
            <w:vMerge/>
            <w:tcBorders>
              <w:top w:val="nil"/>
              <w:left w:val="nil"/>
              <w:bottom w:val="nil"/>
              <w:right w:val="nil"/>
            </w:tcBorders>
            <w:shd w:val="clear" w:color="auto" w:fill="FFFFFF" w:themeFill="background1"/>
          </w:tcPr>
          <w:p w14:paraId="138B562D" w14:textId="77777777" w:rsidR="009235BF" w:rsidRPr="00665601" w:rsidRDefault="009235BF" w:rsidP="00152347">
            <w:pPr>
              <w:autoSpaceDE w:val="0"/>
              <w:autoSpaceDN w:val="0"/>
              <w:adjustRightInd w:val="0"/>
              <w:spacing w:after="0" w:line="240" w:lineRule="auto"/>
              <w:rPr>
                <w:rFonts w:ascii="Times New Roman" w:hAnsi="Times New Roman" w:cs="Times New Roman"/>
                <w:sz w:val="21"/>
                <w:szCs w:val="21"/>
              </w:rPr>
            </w:pPr>
          </w:p>
        </w:tc>
        <w:tc>
          <w:tcPr>
            <w:tcW w:w="1547" w:type="dxa"/>
            <w:tcBorders>
              <w:top w:val="nil"/>
              <w:left w:val="nil"/>
              <w:bottom w:val="nil"/>
              <w:right w:val="nil"/>
            </w:tcBorders>
            <w:shd w:val="clear" w:color="auto" w:fill="FFFFFF" w:themeFill="background1"/>
          </w:tcPr>
          <w:p w14:paraId="6375BECF"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Non-park</w:t>
            </w:r>
          </w:p>
        </w:tc>
        <w:tc>
          <w:tcPr>
            <w:tcW w:w="973" w:type="dxa"/>
            <w:tcBorders>
              <w:top w:val="nil"/>
              <w:left w:val="nil"/>
              <w:bottom w:val="nil"/>
              <w:right w:val="nil"/>
            </w:tcBorders>
            <w:shd w:val="clear" w:color="auto" w:fill="FFFFFF"/>
            <w:vAlign w:val="bottom"/>
          </w:tcPr>
          <w:p w14:paraId="3725E976"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4.30</w:t>
            </w:r>
          </w:p>
        </w:tc>
        <w:tc>
          <w:tcPr>
            <w:tcW w:w="990" w:type="dxa"/>
            <w:tcBorders>
              <w:top w:val="nil"/>
              <w:left w:val="nil"/>
              <w:bottom w:val="nil"/>
              <w:right w:val="nil"/>
            </w:tcBorders>
            <w:shd w:val="clear" w:color="auto" w:fill="FFFFFF"/>
            <w:vAlign w:val="bottom"/>
          </w:tcPr>
          <w:p w14:paraId="447A1AAD"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.65</w:t>
            </w:r>
          </w:p>
        </w:tc>
        <w:tc>
          <w:tcPr>
            <w:tcW w:w="1024" w:type="dxa"/>
            <w:tcBorders>
              <w:top w:val="nil"/>
              <w:left w:val="nil"/>
              <w:bottom w:val="nil"/>
              <w:right w:val="nil"/>
            </w:tcBorders>
            <w:shd w:val="clear" w:color="auto" w:fill="FFFFFF"/>
            <w:vAlign w:val="bottom"/>
          </w:tcPr>
          <w:p w14:paraId="1B5E2B47"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215</w:t>
            </w:r>
          </w:p>
        </w:tc>
      </w:tr>
      <w:tr w:rsidR="009235BF" w:rsidRPr="00665601" w14:paraId="76A4371D" w14:textId="77777777" w:rsidTr="00522928">
        <w:trPr>
          <w:cantSplit/>
        </w:trPr>
        <w:tc>
          <w:tcPr>
            <w:tcW w:w="1800" w:type="dxa"/>
            <w:vMerge/>
            <w:tcBorders>
              <w:top w:val="nil"/>
              <w:left w:val="nil"/>
              <w:bottom w:val="single" w:sz="12" w:space="0" w:color="7F7F7F" w:themeColor="text1" w:themeTint="80"/>
              <w:right w:val="nil"/>
            </w:tcBorders>
            <w:shd w:val="clear" w:color="auto" w:fill="FFFFFF" w:themeFill="background1"/>
          </w:tcPr>
          <w:p w14:paraId="02BCF4A3" w14:textId="77777777" w:rsidR="009235BF" w:rsidRPr="00665601" w:rsidRDefault="009235BF" w:rsidP="00152347">
            <w:pPr>
              <w:autoSpaceDE w:val="0"/>
              <w:autoSpaceDN w:val="0"/>
              <w:adjustRightInd w:val="0"/>
              <w:spacing w:after="0" w:line="240" w:lineRule="auto"/>
              <w:rPr>
                <w:rFonts w:ascii="Times New Roman" w:hAnsi="Times New Roman" w:cs="Times New Roman"/>
                <w:sz w:val="21"/>
                <w:szCs w:val="21"/>
              </w:rPr>
            </w:pPr>
          </w:p>
        </w:tc>
        <w:tc>
          <w:tcPr>
            <w:tcW w:w="1547" w:type="dxa"/>
            <w:tcBorders>
              <w:top w:val="nil"/>
              <w:left w:val="nil"/>
              <w:bottom w:val="single" w:sz="12" w:space="0" w:color="7F7F7F" w:themeColor="text1" w:themeTint="80"/>
              <w:right w:val="nil"/>
            </w:tcBorders>
            <w:shd w:val="clear" w:color="auto" w:fill="FFFFFF" w:themeFill="background1"/>
          </w:tcPr>
          <w:p w14:paraId="2601C2BF"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Total</w:t>
            </w:r>
          </w:p>
        </w:tc>
        <w:tc>
          <w:tcPr>
            <w:tcW w:w="973" w:type="dxa"/>
            <w:tcBorders>
              <w:top w:val="nil"/>
              <w:left w:val="nil"/>
              <w:bottom w:val="single" w:sz="12" w:space="0" w:color="7F7F7F" w:themeColor="text1" w:themeTint="80"/>
              <w:right w:val="nil"/>
            </w:tcBorders>
            <w:shd w:val="clear" w:color="auto" w:fill="FFFFFF"/>
            <w:vAlign w:val="bottom"/>
          </w:tcPr>
          <w:p w14:paraId="2C98CF57"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4.30</w:t>
            </w:r>
          </w:p>
        </w:tc>
        <w:tc>
          <w:tcPr>
            <w:tcW w:w="990" w:type="dxa"/>
            <w:tcBorders>
              <w:top w:val="nil"/>
              <w:left w:val="nil"/>
              <w:bottom w:val="single" w:sz="12" w:space="0" w:color="7F7F7F" w:themeColor="text1" w:themeTint="80"/>
              <w:right w:val="nil"/>
            </w:tcBorders>
            <w:shd w:val="clear" w:color="auto" w:fill="FFFFFF"/>
            <w:vAlign w:val="bottom"/>
          </w:tcPr>
          <w:p w14:paraId="7D56FEB0"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.67</w:t>
            </w:r>
          </w:p>
        </w:tc>
        <w:tc>
          <w:tcPr>
            <w:tcW w:w="1024" w:type="dxa"/>
            <w:tcBorders>
              <w:top w:val="nil"/>
              <w:left w:val="nil"/>
              <w:bottom w:val="single" w:sz="12" w:space="0" w:color="7F7F7F" w:themeColor="text1" w:themeTint="80"/>
              <w:right w:val="nil"/>
            </w:tcBorders>
            <w:shd w:val="clear" w:color="auto" w:fill="FFFFFF"/>
            <w:vAlign w:val="bottom"/>
          </w:tcPr>
          <w:p w14:paraId="0D75AE16" w14:textId="77777777" w:rsidR="009235BF" w:rsidRPr="00665601" w:rsidRDefault="009235BF" w:rsidP="00152347">
            <w:pPr>
              <w:autoSpaceDE w:val="0"/>
              <w:autoSpaceDN w:val="0"/>
              <w:adjustRightInd w:val="0"/>
              <w:spacing w:after="0" w:line="320" w:lineRule="atLeast"/>
              <w:ind w:left="60" w:right="60"/>
              <w:rPr>
                <w:rFonts w:ascii="Times New Roman" w:hAnsi="Times New Roman" w:cs="Times New Roman"/>
                <w:sz w:val="21"/>
                <w:szCs w:val="21"/>
              </w:rPr>
            </w:pPr>
            <w:r w:rsidRPr="00665601">
              <w:rPr>
                <w:rFonts w:ascii="Times New Roman" w:hAnsi="Times New Roman" w:cs="Times New Roman"/>
                <w:sz w:val="21"/>
                <w:szCs w:val="21"/>
              </w:rPr>
              <w:t>463</w:t>
            </w:r>
          </w:p>
        </w:tc>
      </w:tr>
    </w:tbl>
    <w:p w14:paraId="3EB42DA9" w14:textId="54FEBF57" w:rsidR="0009557D" w:rsidRDefault="009235BF" w:rsidP="0009557D">
      <w:pPr>
        <w:spacing w:after="0"/>
        <w:rPr>
          <w:rFonts w:ascii="Times New Roman" w:hAnsi="Times New Roman" w:cs="Times New Roman"/>
          <w:sz w:val="21"/>
          <w:szCs w:val="21"/>
        </w:rPr>
      </w:pPr>
      <w:r>
        <w:rPr>
          <w:rFonts w:ascii="Times New Roman" w:hAnsi="Times New Roman" w:cs="Times New Roman"/>
          <w:sz w:val="21"/>
          <w:szCs w:val="21"/>
        </w:rPr>
        <w:br w:type="textWrapping" w:clear="all"/>
      </w:r>
      <w:r w:rsidR="0009557D" w:rsidRPr="0009557D">
        <w:rPr>
          <w:rFonts w:ascii="Times New Roman" w:hAnsi="Times New Roman" w:cs="Times New Roman"/>
          <w:i/>
          <w:sz w:val="21"/>
          <w:szCs w:val="21"/>
        </w:rPr>
        <w:t>Notes:</w:t>
      </w:r>
      <w:r w:rsidR="0009557D">
        <w:rPr>
          <w:rFonts w:ascii="Times New Roman" w:hAnsi="Times New Roman" w:cs="Times New Roman"/>
          <w:sz w:val="21"/>
          <w:szCs w:val="21"/>
        </w:rPr>
        <w:t xml:space="preserve"> Agreement items were on a 1-5</w:t>
      </w:r>
      <w:r w:rsidRPr="00665601">
        <w:rPr>
          <w:rFonts w:ascii="Times New Roman" w:hAnsi="Times New Roman" w:cs="Times New Roman"/>
          <w:sz w:val="21"/>
          <w:szCs w:val="21"/>
        </w:rPr>
        <w:t xml:space="preserve"> </w:t>
      </w:r>
      <w:r w:rsidR="0009557D">
        <w:rPr>
          <w:rFonts w:ascii="Times New Roman" w:hAnsi="Times New Roman" w:cs="Times New Roman"/>
          <w:sz w:val="21"/>
          <w:szCs w:val="21"/>
        </w:rPr>
        <w:t>Likert scale, with 1= strongly disagree and 5=strongly agree.</w:t>
      </w:r>
    </w:p>
    <w:p w14:paraId="14E34B6C" w14:textId="66FBE447" w:rsidR="009235BF" w:rsidRPr="00665601" w:rsidRDefault="0009557D" w:rsidP="0009557D">
      <w:pPr>
        <w:spacing w:after="0"/>
        <w:rPr>
          <w:rFonts w:ascii="Times New Roman" w:hAnsi="Times New Roman" w:cs="Times New Roman"/>
          <w:sz w:val="21"/>
          <w:szCs w:val="21"/>
        </w:rPr>
      </w:pPr>
      <w:r>
        <w:rPr>
          <w:rFonts w:ascii="Times New Roman" w:hAnsi="Times New Roman" w:cs="Times New Roman"/>
          <w:sz w:val="21"/>
          <w:szCs w:val="21"/>
        </w:rPr>
        <w:t>D</w:t>
      </w:r>
      <w:r w:rsidR="009235BF" w:rsidRPr="00665601">
        <w:rPr>
          <w:rFonts w:ascii="Times New Roman" w:hAnsi="Times New Roman" w:cs="Times New Roman"/>
          <w:sz w:val="21"/>
          <w:szCs w:val="21"/>
        </w:rPr>
        <w:t>ifferences</w:t>
      </w:r>
      <w:r>
        <w:rPr>
          <w:rFonts w:ascii="Times New Roman" w:hAnsi="Times New Roman" w:cs="Times New Roman"/>
          <w:sz w:val="21"/>
          <w:szCs w:val="21"/>
        </w:rPr>
        <w:t xml:space="preserve"> between groups</w:t>
      </w:r>
      <w:r w:rsidR="009235BF" w:rsidRPr="00665601">
        <w:rPr>
          <w:rFonts w:ascii="Times New Roman" w:hAnsi="Times New Roman" w:cs="Times New Roman"/>
          <w:sz w:val="21"/>
          <w:szCs w:val="21"/>
        </w:rPr>
        <w:t xml:space="preserve"> were </w:t>
      </w:r>
      <w:r>
        <w:rPr>
          <w:rFonts w:ascii="Times New Roman" w:hAnsi="Times New Roman" w:cs="Times New Roman"/>
          <w:sz w:val="21"/>
          <w:szCs w:val="21"/>
        </w:rPr>
        <w:t xml:space="preserve">not </w:t>
      </w:r>
      <w:r w:rsidR="009235BF" w:rsidRPr="00665601">
        <w:rPr>
          <w:rFonts w:ascii="Times New Roman" w:hAnsi="Times New Roman" w:cs="Times New Roman"/>
          <w:sz w:val="21"/>
          <w:szCs w:val="21"/>
        </w:rPr>
        <w:t>found to be statistically significant.</w:t>
      </w:r>
    </w:p>
    <w:p w14:paraId="5807218B" w14:textId="72997584" w:rsidR="00BB14F0" w:rsidRPr="00C237CB" w:rsidRDefault="00BB14F0" w:rsidP="004C59FB">
      <w:pPr>
        <w:spacing w:after="120" w:line="240" w:lineRule="auto"/>
        <w:rPr>
          <w:rFonts w:ascii="Times New Roman" w:hAnsi="Times New Roman" w:cs="Times New Roman"/>
          <w:sz w:val="24"/>
          <w:szCs w:val="24"/>
        </w:rPr>
      </w:pPr>
    </w:p>
    <w:p w14:paraId="331561FE" w14:textId="09863916" w:rsidR="00A65974" w:rsidRDefault="00137387" w:rsidP="00137387">
      <w:pPr>
        <w:spacing w:after="120" w:line="240" w:lineRule="auto"/>
        <w:rPr>
          <w:rFonts w:ascii="Times New Roman" w:hAnsi="Times New Roman" w:cs="Times New Roman"/>
          <w:sz w:val="24"/>
          <w:szCs w:val="24"/>
        </w:rPr>
      </w:pPr>
      <w:r>
        <w:rPr>
          <w:rFonts w:ascii="Times New Roman" w:hAnsi="Times New Roman" w:cs="Times New Roman"/>
          <w:sz w:val="24"/>
          <w:szCs w:val="24"/>
        </w:rPr>
        <w:t>Pearson chi</w:t>
      </w:r>
      <w:r w:rsidR="0021308A">
        <w:rPr>
          <w:rFonts w:ascii="Times New Roman" w:hAnsi="Times New Roman" w:cs="Times New Roman"/>
          <w:sz w:val="24"/>
          <w:szCs w:val="24"/>
        </w:rPr>
        <w:t>-</w:t>
      </w:r>
      <w:r>
        <w:rPr>
          <w:rFonts w:ascii="Times New Roman" w:hAnsi="Times New Roman" w:cs="Times New Roman"/>
          <w:sz w:val="24"/>
          <w:szCs w:val="24"/>
        </w:rPr>
        <w:t>square re</w:t>
      </w:r>
      <w:r w:rsidR="00205332">
        <w:rPr>
          <w:rFonts w:ascii="Times New Roman" w:hAnsi="Times New Roman" w:cs="Times New Roman"/>
          <w:sz w:val="24"/>
          <w:szCs w:val="24"/>
        </w:rPr>
        <w:t>sults</w:t>
      </w:r>
      <w:r w:rsidR="00A65974">
        <w:rPr>
          <w:rFonts w:ascii="Times New Roman" w:hAnsi="Times New Roman" w:cs="Times New Roman"/>
          <w:sz w:val="24"/>
          <w:szCs w:val="24"/>
        </w:rPr>
        <w:t xml:space="preserve"> for activity participation</w:t>
      </w:r>
      <w:r w:rsidR="00205332">
        <w:rPr>
          <w:rFonts w:ascii="Times New Roman" w:hAnsi="Times New Roman" w:cs="Times New Roman"/>
          <w:sz w:val="24"/>
          <w:szCs w:val="24"/>
        </w:rPr>
        <w:t xml:space="preserve"> are presented</w:t>
      </w:r>
      <w:r>
        <w:rPr>
          <w:rFonts w:ascii="Times New Roman" w:hAnsi="Times New Roman" w:cs="Times New Roman"/>
          <w:sz w:val="24"/>
          <w:szCs w:val="24"/>
        </w:rPr>
        <w:t xml:space="preserve"> in Table 4. The RV/MH park</w:t>
      </w:r>
      <w:r w:rsidR="00A65974">
        <w:rPr>
          <w:rFonts w:ascii="Times New Roman" w:hAnsi="Times New Roman" w:cs="Times New Roman"/>
          <w:sz w:val="24"/>
          <w:szCs w:val="24"/>
        </w:rPr>
        <w:t xml:space="preserve"> and non-park samples</w:t>
      </w:r>
      <w:r>
        <w:rPr>
          <w:rFonts w:ascii="Times New Roman" w:hAnsi="Times New Roman" w:cs="Times New Roman"/>
          <w:sz w:val="24"/>
          <w:szCs w:val="24"/>
        </w:rPr>
        <w:t xml:space="preserve"> </w:t>
      </w:r>
      <w:r w:rsidR="00A65974">
        <w:rPr>
          <w:rFonts w:ascii="Times New Roman" w:hAnsi="Times New Roman" w:cs="Times New Roman"/>
          <w:sz w:val="24"/>
          <w:szCs w:val="24"/>
        </w:rPr>
        <w:t>were</w:t>
      </w:r>
      <w:r>
        <w:rPr>
          <w:rFonts w:ascii="Times New Roman" w:hAnsi="Times New Roman" w:cs="Times New Roman"/>
          <w:sz w:val="24"/>
          <w:szCs w:val="24"/>
        </w:rPr>
        <w:t xml:space="preserve"> considered separately. Within each sample, several activities showed significant differences betw</w:t>
      </w:r>
      <w:r w:rsidR="00A65974">
        <w:rPr>
          <w:rFonts w:ascii="Times New Roman" w:hAnsi="Times New Roman" w:cs="Times New Roman"/>
          <w:sz w:val="24"/>
          <w:szCs w:val="24"/>
        </w:rPr>
        <w:t>een generations. Baby Boomers participated significantly more frequently in: visiting</w:t>
      </w:r>
      <w:r>
        <w:rPr>
          <w:rFonts w:ascii="Times New Roman" w:hAnsi="Times New Roman" w:cs="Times New Roman"/>
          <w:sz w:val="24"/>
          <w:szCs w:val="24"/>
        </w:rPr>
        <w:t xml:space="preserve"> a park;</w:t>
      </w:r>
      <w:r w:rsidR="00A65974">
        <w:rPr>
          <w:rFonts w:ascii="Times New Roman" w:hAnsi="Times New Roman" w:cs="Times New Roman"/>
          <w:sz w:val="24"/>
          <w:szCs w:val="24"/>
        </w:rPr>
        <w:t xml:space="preserve"> visiting</w:t>
      </w:r>
      <w:r>
        <w:rPr>
          <w:rFonts w:ascii="Times New Roman" w:hAnsi="Times New Roman" w:cs="Times New Roman"/>
          <w:sz w:val="24"/>
          <w:szCs w:val="24"/>
        </w:rPr>
        <w:t xml:space="preserve"> a museum</w:t>
      </w:r>
      <w:r w:rsidR="00A65974">
        <w:rPr>
          <w:rFonts w:ascii="Times New Roman" w:hAnsi="Times New Roman" w:cs="Times New Roman"/>
          <w:sz w:val="24"/>
          <w:szCs w:val="24"/>
        </w:rPr>
        <w:t>, gallery, or historic site</w:t>
      </w:r>
      <w:r>
        <w:rPr>
          <w:rFonts w:ascii="Times New Roman" w:hAnsi="Times New Roman" w:cs="Times New Roman"/>
          <w:sz w:val="24"/>
          <w:szCs w:val="24"/>
        </w:rPr>
        <w:t>; walking, hiking, and biking; boating; photography and other artistic pursuits (</w:t>
      </w:r>
      <w:r w:rsidR="000312F1">
        <w:rPr>
          <w:rFonts w:ascii="Times New Roman" w:hAnsi="Times New Roman" w:cs="Times New Roman"/>
          <w:sz w:val="24"/>
          <w:szCs w:val="24"/>
        </w:rPr>
        <w:t>non-park only); and dining out regularly (non-park only).</w:t>
      </w:r>
      <w:r w:rsidR="00205332">
        <w:rPr>
          <w:rFonts w:ascii="Times New Roman" w:hAnsi="Times New Roman" w:cs="Times New Roman"/>
          <w:sz w:val="24"/>
          <w:szCs w:val="24"/>
        </w:rPr>
        <w:t xml:space="preserve"> </w:t>
      </w:r>
      <w:r w:rsidR="00A65974">
        <w:rPr>
          <w:rFonts w:ascii="Times New Roman" w:hAnsi="Times New Roman" w:cs="Times New Roman"/>
          <w:sz w:val="24"/>
          <w:szCs w:val="24"/>
        </w:rPr>
        <w:t>The Silent Generation more often participated in visiting a farm or agricultural attraction (non-park sample only) and attending a community festival (RV/MH park only).</w:t>
      </w:r>
    </w:p>
    <w:p w14:paraId="3E013E1D" w14:textId="0904033D" w:rsidR="00B20699" w:rsidRDefault="00B20699" w:rsidP="004C59FB">
      <w:pPr>
        <w:spacing w:after="120" w:line="240" w:lineRule="auto"/>
        <w:rPr>
          <w:rFonts w:ascii="Times New Roman" w:hAnsi="Times New Roman" w:cs="Times New Roman"/>
          <w:sz w:val="24"/>
          <w:szCs w:val="24"/>
        </w:rPr>
      </w:pPr>
    </w:p>
    <w:p w14:paraId="5DE8CB48" w14:textId="1F0750FF" w:rsidR="004A54E1" w:rsidRPr="00C237CB" w:rsidRDefault="009235BF" w:rsidP="004C59FB">
      <w:pPr>
        <w:spacing w:after="120" w:line="240" w:lineRule="auto"/>
        <w:rPr>
          <w:rFonts w:ascii="Times New Roman" w:eastAsia="Times New Roman" w:hAnsi="Times New Roman" w:cs="Times New Roman"/>
          <w:sz w:val="24"/>
          <w:szCs w:val="24"/>
        </w:rPr>
      </w:pPr>
      <w:r w:rsidRPr="007F5D7F">
        <w:rPr>
          <w:rFonts w:ascii="Times New Roman" w:eastAsia="Times New Roman" w:hAnsi="Times New Roman" w:cs="Times New Roman"/>
          <w:b/>
          <w:sz w:val="24"/>
          <w:szCs w:val="24"/>
        </w:rPr>
        <w:lastRenderedPageBreak/>
        <w:t>Table 4</w:t>
      </w:r>
      <w:r w:rsidR="006B6A1E" w:rsidRPr="007F5D7F">
        <w:rPr>
          <w:rFonts w:ascii="Times New Roman" w:eastAsia="Times New Roman" w:hAnsi="Times New Roman" w:cs="Times New Roman"/>
          <w:b/>
          <w:sz w:val="24"/>
          <w:szCs w:val="24"/>
        </w:rPr>
        <w:t>.</w:t>
      </w:r>
      <w:r w:rsidR="006B6A1E">
        <w:rPr>
          <w:rFonts w:ascii="Times New Roman" w:eastAsia="Times New Roman" w:hAnsi="Times New Roman" w:cs="Times New Roman"/>
          <w:sz w:val="24"/>
          <w:szCs w:val="24"/>
        </w:rPr>
        <w:t xml:space="preserve"> Winter visitors’ a</w:t>
      </w:r>
      <w:r w:rsidR="006C09E5">
        <w:rPr>
          <w:rFonts w:ascii="Times New Roman" w:eastAsia="Times New Roman" w:hAnsi="Times New Roman" w:cs="Times New Roman"/>
          <w:sz w:val="24"/>
          <w:szCs w:val="24"/>
        </w:rPr>
        <w:t>ctivity participation rate</w:t>
      </w:r>
      <w:r w:rsidR="006B6A1E">
        <w:rPr>
          <w:rFonts w:ascii="Times New Roman" w:eastAsia="Times New Roman" w:hAnsi="Times New Roman" w:cs="Times New Roman"/>
          <w:sz w:val="24"/>
          <w:szCs w:val="24"/>
        </w:rPr>
        <w:t>s</w:t>
      </w:r>
      <w:r w:rsidR="006C09E5">
        <w:rPr>
          <w:rFonts w:ascii="Times New Roman" w:eastAsia="Times New Roman" w:hAnsi="Times New Roman" w:cs="Times New Roman"/>
          <w:sz w:val="24"/>
          <w:szCs w:val="24"/>
        </w:rPr>
        <w:t xml:space="preserve"> (%) by generation and sample</w:t>
      </w:r>
    </w:p>
    <w:tbl>
      <w:tblPr>
        <w:tblStyle w:val="TableGrid"/>
        <w:tblW w:w="9356" w:type="dxa"/>
        <w:tblLayout w:type="fixed"/>
        <w:tblLook w:val="04A0" w:firstRow="1" w:lastRow="0" w:firstColumn="1" w:lastColumn="0" w:noHBand="0" w:noVBand="1"/>
      </w:tblPr>
      <w:tblGrid>
        <w:gridCol w:w="2340"/>
        <w:gridCol w:w="1170"/>
        <w:gridCol w:w="1260"/>
        <w:gridCol w:w="1080"/>
        <w:gridCol w:w="1167"/>
        <w:gridCol w:w="1259"/>
        <w:gridCol w:w="1080"/>
      </w:tblGrid>
      <w:tr w:rsidR="00424D6B" w:rsidRPr="001A7563" w14:paraId="02679B52" w14:textId="77777777" w:rsidTr="00A97B07">
        <w:tc>
          <w:tcPr>
            <w:tcW w:w="2340" w:type="dxa"/>
            <w:tcBorders>
              <w:top w:val="nil"/>
              <w:left w:val="nil"/>
              <w:bottom w:val="nil"/>
              <w:right w:val="nil"/>
            </w:tcBorders>
            <w:vAlign w:val="center"/>
          </w:tcPr>
          <w:p w14:paraId="1EB7A483" w14:textId="77777777" w:rsidR="003D5853" w:rsidRPr="001A7563" w:rsidRDefault="003D5853" w:rsidP="007E4F38">
            <w:pPr>
              <w:spacing w:after="120"/>
              <w:rPr>
                <w:rFonts w:ascii="Times New Roman" w:hAnsi="Times New Roman" w:cs="Times New Roman"/>
              </w:rPr>
            </w:pPr>
          </w:p>
        </w:tc>
        <w:tc>
          <w:tcPr>
            <w:tcW w:w="3510" w:type="dxa"/>
            <w:gridSpan w:val="3"/>
            <w:tcBorders>
              <w:top w:val="nil"/>
              <w:left w:val="nil"/>
              <w:bottom w:val="single" w:sz="12" w:space="0" w:color="7F7F7F" w:themeColor="text1" w:themeTint="80"/>
              <w:right w:val="nil"/>
            </w:tcBorders>
            <w:vAlign w:val="center"/>
          </w:tcPr>
          <w:p w14:paraId="2C1C94A1" w14:textId="2A2871EA"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rPr>
              <w:t>Sa</w:t>
            </w:r>
            <w:r w:rsidR="00E121E5" w:rsidRPr="001A7563">
              <w:rPr>
                <w:rFonts w:ascii="Times New Roman" w:hAnsi="Times New Roman" w:cs="Times New Roman"/>
              </w:rPr>
              <w:t>mple 1: RV/MH park</w:t>
            </w:r>
            <w:r w:rsidRPr="001A7563">
              <w:rPr>
                <w:rFonts w:ascii="Times New Roman" w:hAnsi="Times New Roman" w:cs="Times New Roman"/>
              </w:rPr>
              <w:t xml:space="preserve"> visitors</w:t>
            </w:r>
          </w:p>
        </w:tc>
        <w:tc>
          <w:tcPr>
            <w:tcW w:w="3506" w:type="dxa"/>
            <w:gridSpan w:val="3"/>
            <w:tcBorders>
              <w:top w:val="nil"/>
              <w:left w:val="nil"/>
              <w:bottom w:val="single" w:sz="12" w:space="0" w:color="7F7F7F" w:themeColor="text1" w:themeTint="80"/>
              <w:right w:val="nil"/>
            </w:tcBorders>
            <w:vAlign w:val="center"/>
          </w:tcPr>
          <w:p w14:paraId="331331BB" w14:textId="2D69F583" w:rsidR="003D5853" w:rsidRPr="001A7563" w:rsidRDefault="00E121E5" w:rsidP="007E4F38">
            <w:pPr>
              <w:spacing w:after="120"/>
              <w:rPr>
                <w:rFonts w:ascii="Times New Roman" w:eastAsia="Times New Roman" w:hAnsi="Times New Roman" w:cs="Times New Roman"/>
              </w:rPr>
            </w:pPr>
            <w:r w:rsidRPr="001A7563">
              <w:rPr>
                <w:rFonts w:ascii="Times New Roman" w:hAnsi="Times New Roman" w:cs="Times New Roman"/>
              </w:rPr>
              <w:t xml:space="preserve">Sample 2: Non-park </w:t>
            </w:r>
            <w:r w:rsidR="003D5853" w:rsidRPr="001A7563">
              <w:rPr>
                <w:rFonts w:ascii="Times New Roman" w:hAnsi="Times New Roman" w:cs="Times New Roman"/>
              </w:rPr>
              <w:t>visitors</w:t>
            </w:r>
          </w:p>
        </w:tc>
      </w:tr>
      <w:tr w:rsidR="00BA1794" w:rsidRPr="001A7563" w14:paraId="39525298" w14:textId="27FA6F2E" w:rsidTr="00A97B07">
        <w:tc>
          <w:tcPr>
            <w:tcW w:w="2340" w:type="dxa"/>
            <w:tcBorders>
              <w:top w:val="nil"/>
              <w:left w:val="nil"/>
              <w:bottom w:val="single" w:sz="12" w:space="0" w:color="7F7F7F" w:themeColor="text1" w:themeTint="80"/>
              <w:right w:val="single" w:sz="12" w:space="0" w:color="7F7F7F" w:themeColor="text1" w:themeTint="80"/>
            </w:tcBorders>
            <w:vAlign w:val="center"/>
          </w:tcPr>
          <w:p w14:paraId="450EBB50" w14:textId="455DB562"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rPr>
              <w:t>Activity</w:t>
            </w:r>
            <w:r w:rsidR="00FA7F4B" w:rsidRPr="001A7563">
              <w:rPr>
                <w:rFonts w:ascii="Times New Roman" w:hAnsi="Times New Roman" w:cs="Times New Roman"/>
              </w:rPr>
              <w:t xml:space="preserve"> participated in during visit</w:t>
            </w:r>
          </w:p>
        </w:tc>
        <w:tc>
          <w:tcPr>
            <w:tcW w:w="1170" w:type="dxa"/>
            <w:tcBorders>
              <w:top w:val="single" w:sz="12" w:space="0" w:color="7F7F7F" w:themeColor="text1" w:themeTint="80"/>
              <w:left w:val="single" w:sz="12" w:space="0" w:color="7F7F7F" w:themeColor="text1" w:themeTint="80"/>
              <w:bottom w:val="single" w:sz="12" w:space="0" w:color="7F7F7F" w:themeColor="text1" w:themeTint="80"/>
              <w:right w:val="nil"/>
            </w:tcBorders>
            <w:vAlign w:val="center"/>
          </w:tcPr>
          <w:p w14:paraId="415997ED" w14:textId="0EFFE040" w:rsidR="003D5853" w:rsidRPr="001A7563" w:rsidRDefault="007E4F38" w:rsidP="007E4F38">
            <w:pPr>
              <w:spacing w:after="120"/>
              <w:rPr>
                <w:rFonts w:ascii="Times New Roman" w:hAnsi="Times New Roman" w:cs="Times New Roman"/>
              </w:rPr>
            </w:pPr>
            <w:r w:rsidRPr="001A7563">
              <w:rPr>
                <w:rFonts w:ascii="Times New Roman" w:hAnsi="Times New Roman" w:cs="Times New Roman"/>
              </w:rPr>
              <w:t xml:space="preserve">Baby Boomers </w:t>
            </w:r>
            <w:proofErr w:type="spellStart"/>
            <w:r w:rsidRPr="001A7563">
              <w:rPr>
                <w:rFonts w:ascii="Times New Roman" w:hAnsi="Times New Roman" w:cs="Times New Roman"/>
              </w:rPr>
              <w:t>p</w:t>
            </w:r>
            <w:r w:rsidR="006C09E5" w:rsidRPr="001A7563">
              <w:rPr>
                <w:rFonts w:ascii="Times New Roman" w:hAnsi="Times New Roman" w:cs="Times New Roman"/>
              </w:rPr>
              <w:t>artic</w:t>
            </w:r>
            <w:proofErr w:type="spellEnd"/>
            <w:r w:rsidR="006C09E5" w:rsidRPr="001A7563">
              <w:rPr>
                <w:rFonts w:ascii="Times New Roman" w:hAnsi="Times New Roman" w:cs="Times New Roman"/>
              </w:rPr>
              <w:t>.</w:t>
            </w:r>
            <w:r w:rsidR="003D5853" w:rsidRPr="001A7563">
              <w:rPr>
                <w:rFonts w:ascii="Times New Roman" w:hAnsi="Times New Roman" w:cs="Times New Roman"/>
              </w:rPr>
              <w:t xml:space="preserve"> rate</w:t>
            </w:r>
            <w:r w:rsidRPr="001A7563">
              <w:rPr>
                <w:rFonts w:ascii="Times New Roman" w:hAnsi="Times New Roman" w:cs="Times New Roman"/>
              </w:rPr>
              <w:t xml:space="preserve"> (%)</w:t>
            </w:r>
          </w:p>
        </w:tc>
        <w:tc>
          <w:tcPr>
            <w:tcW w:w="1260" w:type="dxa"/>
            <w:tcBorders>
              <w:top w:val="single" w:sz="12" w:space="0" w:color="7F7F7F" w:themeColor="text1" w:themeTint="80"/>
              <w:left w:val="nil"/>
              <w:bottom w:val="single" w:sz="12" w:space="0" w:color="7F7F7F" w:themeColor="text1" w:themeTint="80"/>
              <w:right w:val="nil"/>
            </w:tcBorders>
            <w:vAlign w:val="center"/>
          </w:tcPr>
          <w:p w14:paraId="452F8EB2" w14:textId="74178893" w:rsidR="003D5853" w:rsidRPr="001A7563" w:rsidRDefault="007E4F38" w:rsidP="007E4F38">
            <w:pPr>
              <w:spacing w:after="120"/>
              <w:rPr>
                <w:rFonts w:ascii="Times New Roman" w:hAnsi="Times New Roman" w:cs="Times New Roman"/>
              </w:rPr>
            </w:pPr>
            <w:r w:rsidRPr="001A7563">
              <w:rPr>
                <w:rFonts w:ascii="Times New Roman" w:hAnsi="Times New Roman" w:cs="Times New Roman"/>
              </w:rPr>
              <w:t xml:space="preserve">Silent Generation </w:t>
            </w:r>
            <w:proofErr w:type="spellStart"/>
            <w:r w:rsidRPr="001A7563">
              <w:rPr>
                <w:rFonts w:ascii="Times New Roman" w:hAnsi="Times New Roman" w:cs="Times New Roman"/>
              </w:rPr>
              <w:t>p</w:t>
            </w:r>
            <w:r w:rsidR="006C09E5" w:rsidRPr="001A7563">
              <w:rPr>
                <w:rFonts w:ascii="Times New Roman" w:hAnsi="Times New Roman" w:cs="Times New Roman"/>
              </w:rPr>
              <w:t>artic</w:t>
            </w:r>
            <w:proofErr w:type="spellEnd"/>
            <w:r w:rsidR="006C09E5" w:rsidRPr="001A7563">
              <w:rPr>
                <w:rFonts w:ascii="Times New Roman" w:hAnsi="Times New Roman" w:cs="Times New Roman"/>
              </w:rPr>
              <w:t>.</w:t>
            </w:r>
            <w:r w:rsidRPr="001A7563">
              <w:rPr>
                <w:rFonts w:ascii="Times New Roman" w:hAnsi="Times New Roman" w:cs="Times New Roman"/>
              </w:rPr>
              <w:t xml:space="preserve"> rate (%)</w:t>
            </w:r>
          </w:p>
        </w:tc>
        <w:tc>
          <w:tcPr>
            <w:tcW w:w="1080" w:type="dxa"/>
            <w:tcBorders>
              <w:top w:val="single" w:sz="12" w:space="0" w:color="7F7F7F" w:themeColor="text1" w:themeTint="80"/>
              <w:left w:val="nil"/>
              <w:bottom w:val="single" w:sz="12" w:space="0" w:color="7F7F7F" w:themeColor="text1" w:themeTint="80"/>
              <w:right w:val="single" w:sz="12" w:space="0" w:color="7F7F7F" w:themeColor="text1" w:themeTint="80"/>
            </w:tcBorders>
            <w:vAlign w:val="center"/>
          </w:tcPr>
          <w:p w14:paraId="4C822F03" w14:textId="77777777" w:rsidR="003D5853" w:rsidRPr="001A7563" w:rsidRDefault="003D5853" w:rsidP="007E4F38">
            <w:pPr>
              <w:spacing w:after="120"/>
              <w:rPr>
                <w:rFonts w:ascii="Times New Roman" w:eastAsia="Times New Roman" w:hAnsi="Times New Roman" w:cs="Times New Roman"/>
              </w:rPr>
            </w:pPr>
            <w:r w:rsidRPr="001A7563">
              <w:rPr>
                <w:rFonts w:ascii="Times New Roman" w:eastAsia="Times New Roman" w:hAnsi="Times New Roman" w:cs="Times New Roman"/>
              </w:rPr>
              <w:t>Chi square</w:t>
            </w:r>
          </w:p>
        </w:tc>
        <w:tc>
          <w:tcPr>
            <w:tcW w:w="1167" w:type="dxa"/>
            <w:tcBorders>
              <w:top w:val="single" w:sz="12" w:space="0" w:color="7F7F7F" w:themeColor="text1" w:themeTint="80"/>
              <w:left w:val="single" w:sz="12" w:space="0" w:color="7F7F7F" w:themeColor="text1" w:themeTint="80"/>
              <w:bottom w:val="single" w:sz="12" w:space="0" w:color="7F7F7F" w:themeColor="text1" w:themeTint="80"/>
              <w:right w:val="nil"/>
            </w:tcBorders>
            <w:vAlign w:val="center"/>
          </w:tcPr>
          <w:p w14:paraId="09B02659" w14:textId="5F2498F6" w:rsidR="003D5853" w:rsidRPr="001A7563" w:rsidRDefault="007E4F38" w:rsidP="007E4F38">
            <w:pPr>
              <w:spacing w:after="120"/>
              <w:rPr>
                <w:rFonts w:ascii="Times New Roman" w:hAnsi="Times New Roman" w:cs="Times New Roman"/>
              </w:rPr>
            </w:pPr>
            <w:r w:rsidRPr="001A7563">
              <w:rPr>
                <w:rFonts w:ascii="Times New Roman" w:hAnsi="Times New Roman" w:cs="Times New Roman"/>
              </w:rPr>
              <w:t xml:space="preserve">Baby Boomers </w:t>
            </w:r>
            <w:proofErr w:type="spellStart"/>
            <w:r w:rsidRPr="001A7563">
              <w:rPr>
                <w:rFonts w:ascii="Times New Roman" w:hAnsi="Times New Roman" w:cs="Times New Roman"/>
              </w:rPr>
              <w:t>p</w:t>
            </w:r>
            <w:r w:rsidR="006C09E5" w:rsidRPr="001A7563">
              <w:rPr>
                <w:rFonts w:ascii="Times New Roman" w:hAnsi="Times New Roman" w:cs="Times New Roman"/>
              </w:rPr>
              <w:t>artic</w:t>
            </w:r>
            <w:proofErr w:type="spellEnd"/>
            <w:r w:rsidR="006C09E5" w:rsidRPr="001A7563">
              <w:rPr>
                <w:rFonts w:ascii="Times New Roman" w:hAnsi="Times New Roman" w:cs="Times New Roman"/>
              </w:rPr>
              <w:t>.</w:t>
            </w:r>
            <w:r w:rsidRPr="001A7563">
              <w:rPr>
                <w:rFonts w:ascii="Times New Roman" w:hAnsi="Times New Roman" w:cs="Times New Roman"/>
              </w:rPr>
              <w:t xml:space="preserve"> rate (%)</w:t>
            </w:r>
          </w:p>
        </w:tc>
        <w:tc>
          <w:tcPr>
            <w:tcW w:w="1259" w:type="dxa"/>
            <w:tcBorders>
              <w:top w:val="single" w:sz="12" w:space="0" w:color="7F7F7F" w:themeColor="text1" w:themeTint="80"/>
              <w:left w:val="nil"/>
              <w:bottom w:val="single" w:sz="12" w:space="0" w:color="7F7F7F" w:themeColor="text1" w:themeTint="80"/>
              <w:right w:val="nil"/>
            </w:tcBorders>
            <w:vAlign w:val="center"/>
          </w:tcPr>
          <w:p w14:paraId="3E916877" w14:textId="69545B8B" w:rsidR="003D5853" w:rsidRPr="001A7563" w:rsidRDefault="007E4F38" w:rsidP="007E4F38">
            <w:pPr>
              <w:spacing w:after="120"/>
              <w:rPr>
                <w:rFonts w:ascii="Times New Roman" w:hAnsi="Times New Roman" w:cs="Times New Roman"/>
              </w:rPr>
            </w:pPr>
            <w:r w:rsidRPr="001A7563">
              <w:rPr>
                <w:rFonts w:ascii="Times New Roman" w:hAnsi="Times New Roman" w:cs="Times New Roman"/>
              </w:rPr>
              <w:t xml:space="preserve">Silent Generation </w:t>
            </w:r>
            <w:proofErr w:type="spellStart"/>
            <w:r w:rsidRPr="001A7563">
              <w:rPr>
                <w:rFonts w:ascii="Times New Roman" w:hAnsi="Times New Roman" w:cs="Times New Roman"/>
              </w:rPr>
              <w:t>parti</w:t>
            </w:r>
            <w:r w:rsidR="006C09E5" w:rsidRPr="001A7563">
              <w:rPr>
                <w:rFonts w:ascii="Times New Roman" w:hAnsi="Times New Roman" w:cs="Times New Roman"/>
              </w:rPr>
              <w:t>c</w:t>
            </w:r>
            <w:proofErr w:type="spellEnd"/>
            <w:r w:rsidR="006C09E5" w:rsidRPr="001A7563">
              <w:rPr>
                <w:rFonts w:ascii="Times New Roman" w:hAnsi="Times New Roman" w:cs="Times New Roman"/>
              </w:rPr>
              <w:t>.</w:t>
            </w:r>
            <w:r w:rsidRPr="001A7563">
              <w:rPr>
                <w:rFonts w:ascii="Times New Roman" w:hAnsi="Times New Roman" w:cs="Times New Roman"/>
              </w:rPr>
              <w:t xml:space="preserve"> rate (%)</w:t>
            </w:r>
          </w:p>
        </w:tc>
        <w:tc>
          <w:tcPr>
            <w:tcW w:w="1080" w:type="dxa"/>
            <w:tcBorders>
              <w:top w:val="single" w:sz="12" w:space="0" w:color="7F7F7F" w:themeColor="text1" w:themeTint="80"/>
              <w:left w:val="nil"/>
              <w:bottom w:val="single" w:sz="12" w:space="0" w:color="7F7F7F" w:themeColor="text1" w:themeTint="80"/>
              <w:right w:val="nil"/>
            </w:tcBorders>
            <w:vAlign w:val="center"/>
          </w:tcPr>
          <w:p w14:paraId="4D87F441" w14:textId="4255C333" w:rsidR="003D5853" w:rsidRPr="001A7563" w:rsidRDefault="003D5853" w:rsidP="007E4F38">
            <w:pPr>
              <w:spacing w:after="120"/>
              <w:rPr>
                <w:rFonts w:ascii="Times New Roman" w:eastAsia="Times New Roman" w:hAnsi="Times New Roman" w:cs="Times New Roman"/>
              </w:rPr>
            </w:pPr>
            <w:r w:rsidRPr="001A7563">
              <w:rPr>
                <w:rFonts w:ascii="Times New Roman" w:eastAsia="Times New Roman" w:hAnsi="Times New Roman" w:cs="Times New Roman"/>
              </w:rPr>
              <w:t>Chi square</w:t>
            </w:r>
          </w:p>
        </w:tc>
      </w:tr>
      <w:tr w:rsidR="00BA1794" w:rsidRPr="001A7563" w14:paraId="37BB06FF" w14:textId="73B23275" w:rsidTr="00A97B07">
        <w:tc>
          <w:tcPr>
            <w:tcW w:w="2340" w:type="dxa"/>
            <w:tcBorders>
              <w:top w:val="single" w:sz="12" w:space="0" w:color="7F7F7F" w:themeColor="text1" w:themeTint="80"/>
              <w:left w:val="nil"/>
              <w:bottom w:val="nil"/>
              <w:right w:val="single" w:sz="12" w:space="0" w:color="7F7F7F" w:themeColor="text1" w:themeTint="80"/>
            </w:tcBorders>
            <w:vAlign w:val="center"/>
          </w:tcPr>
          <w:p w14:paraId="26375628"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Visiting a national, state, or regional park</w:t>
            </w:r>
          </w:p>
        </w:tc>
        <w:tc>
          <w:tcPr>
            <w:tcW w:w="1170" w:type="dxa"/>
            <w:tcBorders>
              <w:top w:val="single" w:sz="12" w:space="0" w:color="7F7F7F" w:themeColor="text1" w:themeTint="80"/>
              <w:left w:val="single" w:sz="12" w:space="0" w:color="7F7F7F" w:themeColor="text1" w:themeTint="80"/>
              <w:bottom w:val="nil"/>
              <w:right w:val="nil"/>
            </w:tcBorders>
            <w:vAlign w:val="center"/>
          </w:tcPr>
          <w:p w14:paraId="33F0F434"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64.6</w:t>
            </w:r>
          </w:p>
        </w:tc>
        <w:tc>
          <w:tcPr>
            <w:tcW w:w="1260" w:type="dxa"/>
            <w:tcBorders>
              <w:top w:val="single" w:sz="12" w:space="0" w:color="7F7F7F" w:themeColor="text1" w:themeTint="80"/>
              <w:left w:val="nil"/>
              <w:bottom w:val="nil"/>
              <w:right w:val="nil"/>
            </w:tcBorders>
            <w:vAlign w:val="center"/>
          </w:tcPr>
          <w:p w14:paraId="3DD54728"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40.2</w:t>
            </w:r>
          </w:p>
        </w:tc>
        <w:tc>
          <w:tcPr>
            <w:tcW w:w="1080" w:type="dxa"/>
            <w:tcBorders>
              <w:top w:val="single" w:sz="12" w:space="0" w:color="7F7F7F" w:themeColor="text1" w:themeTint="80"/>
              <w:left w:val="nil"/>
              <w:bottom w:val="nil"/>
              <w:right w:val="single" w:sz="12" w:space="0" w:color="7F7F7F" w:themeColor="text1" w:themeTint="80"/>
            </w:tcBorders>
            <w:vAlign w:val="center"/>
          </w:tcPr>
          <w:p w14:paraId="3A17A252" w14:textId="1CB3C390" w:rsidR="003D5853" w:rsidRPr="001A7563" w:rsidRDefault="006C09E5" w:rsidP="007E4F38">
            <w:pPr>
              <w:spacing w:after="120"/>
              <w:rPr>
                <w:rFonts w:ascii="Times New Roman" w:eastAsia="Times New Roman" w:hAnsi="Times New Roman" w:cs="Times New Roman"/>
              </w:rPr>
            </w:pPr>
            <w:r w:rsidRPr="001A7563">
              <w:rPr>
                <w:rFonts w:ascii="Times New Roman" w:hAnsi="Times New Roman" w:cs="Times New Roman"/>
                <w:color w:val="000000"/>
              </w:rPr>
              <w:t>6.67</w:t>
            </w:r>
            <w:r w:rsidR="003D5853" w:rsidRPr="001A7563">
              <w:rPr>
                <w:rFonts w:ascii="Times New Roman" w:hAnsi="Times New Roman" w:cs="Times New Roman"/>
                <w:color w:val="000000"/>
              </w:rPr>
              <w:t>**</w:t>
            </w:r>
          </w:p>
        </w:tc>
        <w:tc>
          <w:tcPr>
            <w:tcW w:w="1167" w:type="dxa"/>
            <w:tcBorders>
              <w:top w:val="single" w:sz="12" w:space="0" w:color="7F7F7F" w:themeColor="text1" w:themeTint="80"/>
              <w:left w:val="single" w:sz="12" w:space="0" w:color="7F7F7F" w:themeColor="text1" w:themeTint="80"/>
              <w:bottom w:val="nil"/>
              <w:right w:val="nil"/>
            </w:tcBorders>
            <w:vAlign w:val="center"/>
          </w:tcPr>
          <w:p w14:paraId="505628C3" w14:textId="6F2E524B"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40.6</w:t>
            </w:r>
          </w:p>
        </w:tc>
        <w:tc>
          <w:tcPr>
            <w:tcW w:w="1259" w:type="dxa"/>
            <w:tcBorders>
              <w:top w:val="single" w:sz="12" w:space="0" w:color="7F7F7F" w:themeColor="text1" w:themeTint="80"/>
              <w:left w:val="nil"/>
              <w:bottom w:val="nil"/>
              <w:right w:val="nil"/>
            </w:tcBorders>
            <w:vAlign w:val="center"/>
          </w:tcPr>
          <w:p w14:paraId="14F0E16A" w14:textId="5F17EE1F"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22.8</w:t>
            </w:r>
          </w:p>
        </w:tc>
        <w:tc>
          <w:tcPr>
            <w:tcW w:w="1080" w:type="dxa"/>
            <w:tcBorders>
              <w:top w:val="single" w:sz="12" w:space="0" w:color="7F7F7F" w:themeColor="text1" w:themeTint="80"/>
              <w:left w:val="nil"/>
              <w:bottom w:val="nil"/>
              <w:right w:val="nil"/>
            </w:tcBorders>
            <w:vAlign w:val="center"/>
          </w:tcPr>
          <w:p w14:paraId="1646B256" w14:textId="3417043D"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8.100**</w:t>
            </w:r>
          </w:p>
        </w:tc>
      </w:tr>
      <w:tr w:rsidR="00BA1794" w:rsidRPr="001A7563" w14:paraId="6617AA5C" w14:textId="31343C39" w:rsidTr="00A97B07">
        <w:tc>
          <w:tcPr>
            <w:tcW w:w="2340" w:type="dxa"/>
            <w:tcBorders>
              <w:top w:val="nil"/>
              <w:left w:val="nil"/>
              <w:bottom w:val="nil"/>
              <w:right w:val="single" w:sz="12" w:space="0" w:color="7F7F7F" w:themeColor="text1" w:themeTint="80"/>
            </w:tcBorders>
            <w:vAlign w:val="center"/>
          </w:tcPr>
          <w:p w14:paraId="1D082AFF"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Visiting a museum, art gallery, or historic site</w:t>
            </w:r>
          </w:p>
        </w:tc>
        <w:tc>
          <w:tcPr>
            <w:tcW w:w="1170" w:type="dxa"/>
            <w:tcBorders>
              <w:top w:val="nil"/>
              <w:left w:val="single" w:sz="12" w:space="0" w:color="7F7F7F" w:themeColor="text1" w:themeTint="80"/>
              <w:bottom w:val="nil"/>
              <w:right w:val="nil"/>
            </w:tcBorders>
            <w:vAlign w:val="center"/>
          </w:tcPr>
          <w:p w14:paraId="5D66419E"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53.3</w:t>
            </w:r>
          </w:p>
        </w:tc>
        <w:tc>
          <w:tcPr>
            <w:tcW w:w="1260" w:type="dxa"/>
            <w:tcBorders>
              <w:top w:val="nil"/>
              <w:left w:val="nil"/>
              <w:bottom w:val="nil"/>
              <w:right w:val="nil"/>
            </w:tcBorders>
            <w:vAlign w:val="center"/>
          </w:tcPr>
          <w:p w14:paraId="36F02117"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39.1</w:t>
            </w:r>
          </w:p>
        </w:tc>
        <w:tc>
          <w:tcPr>
            <w:tcW w:w="1080" w:type="dxa"/>
            <w:tcBorders>
              <w:top w:val="nil"/>
              <w:left w:val="nil"/>
              <w:bottom w:val="nil"/>
              <w:right w:val="single" w:sz="12" w:space="0" w:color="7F7F7F" w:themeColor="text1" w:themeTint="80"/>
            </w:tcBorders>
            <w:vAlign w:val="center"/>
          </w:tcPr>
          <w:p w14:paraId="35324F44"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4.64*</w:t>
            </w:r>
          </w:p>
        </w:tc>
        <w:tc>
          <w:tcPr>
            <w:tcW w:w="1167" w:type="dxa"/>
            <w:tcBorders>
              <w:top w:val="nil"/>
              <w:left w:val="single" w:sz="12" w:space="0" w:color="7F7F7F" w:themeColor="text1" w:themeTint="80"/>
              <w:bottom w:val="nil"/>
              <w:right w:val="nil"/>
            </w:tcBorders>
            <w:vAlign w:val="center"/>
          </w:tcPr>
          <w:p w14:paraId="3F4BB6C1" w14:textId="720A5DFE"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47.9</w:t>
            </w:r>
          </w:p>
        </w:tc>
        <w:tc>
          <w:tcPr>
            <w:tcW w:w="1259" w:type="dxa"/>
            <w:tcBorders>
              <w:top w:val="nil"/>
              <w:left w:val="nil"/>
              <w:bottom w:val="nil"/>
              <w:right w:val="nil"/>
            </w:tcBorders>
            <w:vAlign w:val="center"/>
          </w:tcPr>
          <w:p w14:paraId="57E22B60" w14:textId="12C4BE34"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22.8</w:t>
            </w:r>
          </w:p>
        </w:tc>
        <w:tc>
          <w:tcPr>
            <w:tcW w:w="1080" w:type="dxa"/>
            <w:tcBorders>
              <w:top w:val="nil"/>
              <w:left w:val="nil"/>
              <w:bottom w:val="nil"/>
              <w:right w:val="nil"/>
            </w:tcBorders>
            <w:vAlign w:val="center"/>
          </w:tcPr>
          <w:p w14:paraId="3BF72C47" w14:textId="38DCBB0D" w:rsidR="003D5853" w:rsidRPr="001A7563" w:rsidRDefault="00BA1794" w:rsidP="007E4F38">
            <w:pPr>
              <w:spacing w:after="120"/>
              <w:rPr>
                <w:rFonts w:ascii="Times New Roman" w:hAnsi="Times New Roman" w:cs="Times New Roman"/>
                <w:color w:val="000000"/>
              </w:rPr>
            </w:pPr>
            <w:r w:rsidRPr="001A7563">
              <w:rPr>
                <w:rFonts w:ascii="Times New Roman" w:hAnsi="Times New Roman" w:cs="Times New Roman"/>
                <w:color w:val="000000"/>
              </w:rPr>
              <w:t>15.25</w:t>
            </w:r>
            <w:r w:rsidR="003D5853" w:rsidRPr="001A7563">
              <w:rPr>
                <w:rFonts w:ascii="Times New Roman" w:hAnsi="Times New Roman" w:cs="Times New Roman"/>
                <w:color w:val="000000"/>
              </w:rPr>
              <w:t>***</w:t>
            </w:r>
          </w:p>
        </w:tc>
      </w:tr>
      <w:tr w:rsidR="00BA1794" w:rsidRPr="001A7563" w14:paraId="09BF9AA5" w14:textId="146A63E8" w:rsidTr="00A97B07">
        <w:tc>
          <w:tcPr>
            <w:tcW w:w="2340" w:type="dxa"/>
            <w:tcBorders>
              <w:top w:val="nil"/>
              <w:left w:val="nil"/>
              <w:bottom w:val="nil"/>
              <w:right w:val="single" w:sz="12" w:space="0" w:color="7F7F7F" w:themeColor="text1" w:themeTint="80"/>
            </w:tcBorders>
            <w:vAlign w:val="center"/>
          </w:tcPr>
          <w:p w14:paraId="34EF7047"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Attending a live performance</w:t>
            </w:r>
          </w:p>
        </w:tc>
        <w:tc>
          <w:tcPr>
            <w:tcW w:w="1170" w:type="dxa"/>
            <w:tcBorders>
              <w:top w:val="nil"/>
              <w:left w:val="single" w:sz="12" w:space="0" w:color="7F7F7F" w:themeColor="text1" w:themeTint="80"/>
              <w:bottom w:val="nil"/>
              <w:right w:val="nil"/>
            </w:tcBorders>
            <w:vAlign w:val="center"/>
          </w:tcPr>
          <w:p w14:paraId="60B31A00" w14:textId="2E39D76A"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62</w:t>
            </w:r>
            <w:r w:rsidR="006C09E5" w:rsidRPr="001A7563">
              <w:rPr>
                <w:rFonts w:ascii="Times New Roman" w:hAnsi="Times New Roman" w:cs="Times New Roman"/>
                <w:color w:val="000000"/>
              </w:rPr>
              <w:t>.0</w:t>
            </w:r>
          </w:p>
        </w:tc>
        <w:tc>
          <w:tcPr>
            <w:tcW w:w="1260" w:type="dxa"/>
            <w:tcBorders>
              <w:top w:val="nil"/>
              <w:left w:val="nil"/>
              <w:bottom w:val="nil"/>
              <w:right w:val="nil"/>
            </w:tcBorders>
            <w:vAlign w:val="center"/>
          </w:tcPr>
          <w:p w14:paraId="51F95368"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65.2</w:t>
            </w:r>
          </w:p>
        </w:tc>
        <w:tc>
          <w:tcPr>
            <w:tcW w:w="1080" w:type="dxa"/>
            <w:tcBorders>
              <w:top w:val="nil"/>
              <w:left w:val="nil"/>
              <w:bottom w:val="nil"/>
              <w:right w:val="single" w:sz="12" w:space="0" w:color="7F7F7F" w:themeColor="text1" w:themeTint="80"/>
            </w:tcBorders>
            <w:vAlign w:val="center"/>
          </w:tcPr>
          <w:p w14:paraId="65019BB7" w14:textId="4C520563" w:rsidR="003D5853" w:rsidRPr="001A7563" w:rsidRDefault="006C09E5" w:rsidP="007E4F38">
            <w:pPr>
              <w:spacing w:after="120"/>
              <w:rPr>
                <w:rFonts w:ascii="Times New Roman" w:eastAsia="Times New Roman" w:hAnsi="Times New Roman" w:cs="Times New Roman"/>
              </w:rPr>
            </w:pPr>
            <w:r w:rsidRPr="001A7563">
              <w:rPr>
                <w:rFonts w:ascii="Times New Roman" w:hAnsi="Times New Roman" w:cs="Times New Roman"/>
                <w:color w:val="000000"/>
              </w:rPr>
              <w:t>0.15</w:t>
            </w:r>
          </w:p>
        </w:tc>
        <w:tc>
          <w:tcPr>
            <w:tcW w:w="1167" w:type="dxa"/>
            <w:tcBorders>
              <w:top w:val="nil"/>
              <w:left w:val="single" w:sz="12" w:space="0" w:color="7F7F7F" w:themeColor="text1" w:themeTint="80"/>
              <w:bottom w:val="nil"/>
              <w:right w:val="nil"/>
            </w:tcBorders>
            <w:vAlign w:val="center"/>
          </w:tcPr>
          <w:p w14:paraId="0DBC8134" w14:textId="3EDCAF55"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32.3</w:t>
            </w:r>
          </w:p>
        </w:tc>
        <w:tc>
          <w:tcPr>
            <w:tcW w:w="1259" w:type="dxa"/>
            <w:tcBorders>
              <w:top w:val="nil"/>
              <w:left w:val="nil"/>
              <w:bottom w:val="nil"/>
              <w:right w:val="nil"/>
            </w:tcBorders>
            <w:vAlign w:val="center"/>
          </w:tcPr>
          <w:p w14:paraId="0EC64777" w14:textId="333F2B11"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33.3</w:t>
            </w:r>
          </w:p>
        </w:tc>
        <w:tc>
          <w:tcPr>
            <w:tcW w:w="1080" w:type="dxa"/>
            <w:tcBorders>
              <w:top w:val="nil"/>
              <w:left w:val="nil"/>
              <w:bottom w:val="nil"/>
              <w:right w:val="nil"/>
            </w:tcBorders>
            <w:vAlign w:val="center"/>
          </w:tcPr>
          <w:p w14:paraId="50877307" w14:textId="153D74A0" w:rsidR="003D5853" w:rsidRPr="001A7563" w:rsidRDefault="00BA1794" w:rsidP="007E4F38">
            <w:pPr>
              <w:spacing w:after="120"/>
              <w:rPr>
                <w:rFonts w:ascii="Times New Roman" w:hAnsi="Times New Roman" w:cs="Times New Roman"/>
                <w:color w:val="000000"/>
              </w:rPr>
            </w:pPr>
            <w:r w:rsidRPr="001A7563">
              <w:rPr>
                <w:rFonts w:ascii="Times New Roman" w:hAnsi="Times New Roman" w:cs="Times New Roman"/>
                <w:color w:val="000000"/>
              </w:rPr>
              <w:t>0.03</w:t>
            </w:r>
          </w:p>
        </w:tc>
      </w:tr>
      <w:tr w:rsidR="00BA1794" w:rsidRPr="001A7563" w14:paraId="7979F846" w14:textId="7754B2C6" w:rsidTr="00A97B07">
        <w:tc>
          <w:tcPr>
            <w:tcW w:w="2340" w:type="dxa"/>
            <w:tcBorders>
              <w:top w:val="nil"/>
              <w:left w:val="nil"/>
              <w:bottom w:val="nil"/>
              <w:right w:val="single" w:sz="12" w:space="0" w:color="7F7F7F" w:themeColor="text1" w:themeTint="80"/>
            </w:tcBorders>
            <w:vAlign w:val="center"/>
          </w:tcPr>
          <w:p w14:paraId="169C5348" w14:textId="2B5FDF79" w:rsidR="003D5853" w:rsidRPr="001A7563" w:rsidRDefault="00424D6B" w:rsidP="007E4F38">
            <w:pPr>
              <w:spacing w:after="120"/>
              <w:rPr>
                <w:rFonts w:ascii="Times New Roman" w:eastAsia="Times New Roman" w:hAnsi="Times New Roman" w:cs="Times New Roman"/>
              </w:rPr>
            </w:pPr>
            <w:r w:rsidRPr="001A7563">
              <w:rPr>
                <w:rFonts w:ascii="Times New Roman" w:hAnsi="Times New Roman" w:cs="Times New Roman"/>
                <w:color w:val="000000"/>
              </w:rPr>
              <w:t>S</w:t>
            </w:r>
            <w:r w:rsidR="003D5853" w:rsidRPr="001A7563">
              <w:rPr>
                <w:rFonts w:ascii="Times New Roman" w:hAnsi="Times New Roman" w:cs="Times New Roman"/>
                <w:color w:val="000000"/>
              </w:rPr>
              <w:t>ightseeing or touring</w:t>
            </w:r>
          </w:p>
        </w:tc>
        <w:tc>
          <w:tcPr>
            <w:tcW w:w="1170" w:type="dxa"/>
            <w:tcBorders>
              <w:top w:val="nil"/>
              <w:left w:val="single" w:sz="12" w:space="0" w:color="7F7F7F" w:themeColor="text1" w:themeTint="80"/>
              <w:bottom w:val="nil"/>
              <w:right w:val="nil"/>
            </w:tcBorders>
            <w:vAlign w:val="center"/>
          </w:tcPr>
          <w:p w14:paraId="0633B27F"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70.7</w:t>
            </w:r>
          </w:p>
        </w:tc>
        <w:tc>
          <w:tcPr>
            <w:tcW w:w="1260" w:type="dxa"/>
            <w:tcBorders>
              <w:top w:val="nil"/>
              <w:left w:val="nil"/>
              <w:bottom w:val="nil"/>
              <w:right w:val="nil"/>
            </w:tcBorders>
            <w:vAlign w:val="center"/>
          </w:tcPr>
          <w:p w14:paraId="0853749A"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59.8</w:t>
            </w:r>
          </w:p>
        </w:tc>
        <w:tc>
          <w:tcPr>
            <w:tcW w:w="1080" w:type="dxa"/>
            <w:tcBorders>
              <w:top w:val="nil"/>
              <w:left w:val="nil"/>
              <w:bottom w:val="nil"/>
              <w:right w:val="single" w:sz="12" w:space="0" w:color="7F7F7F" w:themeColor="text1" w:themeTint="80"/>
            </w:tcBorders>
            <w:vAlign w:val="center"/>
          </w:tcPr>
          <w:p w14:paraId="04ACEFD9" w14:textId="4730FAA7" w:rsidR="003D5853" w:rsidRPr="001A7563" w:rsidRDefault="006C09E5" w:rsidP="007E4F38">
            <w:pPr>
              <w:spacing w:after="120"/>
              <w:rPr>
                <w:rFonts w:ascii="Times New Roman" w:eastAsia="Times New Roman" w:hAnsi="Times New Roman" w:cs="Times New Roman"/>
              </w:rPr>
            </w:pPr>
            <w:r w:rsidRPr="001A7563">
              <w:rPr>
                <w:rFonts w:ascii="Times New Roman" w:hAnsi="Times New Roman" w:cs="Times New Roman"/>
                <w:color w:val="000000"/>
              </w:rPr>
              <w:t>2.80</w:t>
            </w:r>
          </w:p>
        </w:tc>
        <w:tc>
          <w:tcPr>
            <w:tcW w:w="1167" w:type="dxa"/>
            <w:tcBorders>
              <w:top w:val="nil"/>
              <w:left w:val="single" w:sz="12" w:space="0" w:color="7F7F7F" w:themeColor="text1" w:themeTint="80"/>
              <w:bottom w:val="nil"/>
              <w:right w:val="nil"/>
            </w:tcBorders>
            <w:vAlign w:val="center"/>
          </w:tcPr>
          <w:p w14:paraId="329B3300" w14:textId="2D749860"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50.0</w:t>
            </w:r>
          </w:p>
        </w:tc>
        <w:tc>
          <w:tcPr>
            <w:tcW w:w="1259" w:type="dxa"/>
            <w:tcBorders>
              <w:top w:val="nil"/>
              <w:left w:val="nil"/>
              <w:bottom w:val="nil"/>
              <w:right w:val="nil"/>
            </w:tcBorders>
            <w:vAlign w:val="center"/>
          </w:tcPr>
          <w:p w14:paraId="74094718" w14:textId="76B68F7F"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52</w:t>
            </w:r>
            <w:r w:rsidR="006C09E5" w:rsidRPr="001A7563">
              <w:rPr>
                <w:rFonts w:ascii="Times New Roman" w:hAnsi="Times New Roman" w:cs="Times New Roman"/>
                <w:color w:val="000000"/>
              </w:rPr>
              <w:t>.0</w:t>
            </w:r>
          </w:p>
        </w:tc>
        <w:tc>
          <w:tcPr>
            <w:tcW w:w="1080" w:type="dxa"/>
            <w:tcBorders>
              <w:top w:val="nil"/>
              <w:left w:val="nil"/>
              <w:bottom w:val="nil"/>
              <w:right w:val="nil"/>
            </w:tcBorders>
            <w:vAlign w:val="center"/>
          </w:tcPr>
          <w:p w14:paraId="075B50F7" w14:textId="03A465E1" w:rsidR="003D5853" w:rsidRPr="001A7563" w:rsidRDefault="00BA1794" w:rsidP="007E4F38">
            <w:pPr>
              <w:spacing w:after="120"/>
              <w:rPr>
                <w:rFonts w:ascii="Times New Roman" w:hAnsi="Times New Roman" w:cs="Times New Roman"/>
                <w:color w:val="000000"/>
              </w:rPr>
            </w:pPr>
            <w:r w:rsidRPr="001A7563">
              <w:rPr>
                <w:rFonts w:ascii="Times New Roman" w:hAnsi="Times New Roman" w:cs="Times New Roman"/>
                <w:color w:val="000000"/>
              </w:rPr>
              <w:t>0.09</w:t>
            </w:r>
          </w:p>
        </w:tc>
      </w:tr>
      <w:tr w:rsidR="00BA1794" w:rsidRPr="001A7563" w14:paraId="5CE20EE7" w14:textId="553DD119" w:rsidTr="00A97B07">
        <w:tc>
          <w:tcPr>
            <w:tcW w:w="2340" w:type="dxa"/>
            <w:tcBorders>
              <w:top w:val="nil"/>
              <w:left w:val="nil"/>
              <w:bottom w:val="nil"/>
              <w:right w:val="single" w:sz="12" w:space="0" w:color="7F7F7F" w:themeColor="text1" w:themeTint="80"/>
            </w:tcBorders>
            <w:vAlign w:val="center"/>
          </w:tcPr>
          <w:p w14:paraId="57368838"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Visiting a casino</w:t>
            </w:r>
          </w:p>
        </w:tc>
        <w:tc>
          <w:tcPr>
            <w:tcW w:w="1170" w:type="dxa"/>
            <w:tcBorders>
              <w:top w:val="nil"/>
              <w:left w:val="single" w:sz="12" w:space="0" w:color="7F7F7F" w:themeColor="text1" w:themeTint="80"/>
              <w:bottom w:val="nil"/>
              <w:right w:val="nil"/>
            </w:tcBorders>
            <w:vAlign w:val="center"/>
          </w:tcPr>
          <w:p w14:paraId="6214B0AC"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49.3</w:t>
            </w:r>
          </w:p>
        </w:tc>
        <w:tc>
          <w:tcPr>
            <w:tcW w:w="1260" w:type="dxa"/>
            <w:tcBorders>
              <w:top w:val="nil"/>
              <w:left w:val="nil"/>
              <w:bottom w:val="nil"/>
              <w:right w:val="nil"/>
            </w:tcBorders>
            <w:vAlign w:val="center"/>
          </w:tcPr>
          <w:p w14:paraId="4ECA98A4"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54.3</w:t>
            </w:r>
          </w:p>
        </w:tc>
        <w:tc>
          <w:tcPr>
            <w:tcW w:w="1080" w:type="dxa"/>
            <w:tcBorders>
              <w:top w:val="nil"/>
              <w:left w:val="nil"/>
              <w:bottom w:val="nil"/>
              <w:right w:val="single" w:sz="12" w:space="0" w:color="7F7F7F" w:themeColor="text1" w:themeTint="80"/>
            </w:tcBorders>
            <w:vAlign w:val="center"/>
          </w:tcPr>
          <w:p w14:paraId="4D4EA378"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0.21</w:t>
            </w:r>
          </w:p>
        </w:tc>
        <w:tc>
          <w:tcPr>
            <w:tcW w:w="1167" w:type="dxa"/>
            <w:tcBorders>
              <w:top w:val="nil"/>
              <w:left w:val="single" w:sz="12" w:space="0" w:color="7F7F7F" w:themeColor="text1" w:themeTint="80"/>
              <w:bottom w:val="nil"/>
              <w:right w:val="nil"/>
            </w:tcBorders>
            <w:vAlign w:val="center"/>
          </w:tcPr>
          <w:p w14:paraId="30263C9B" w14:textId="5BB968BD"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44.8</w:t>
            </w:r>
          </w:p>
        </w:tc>
        <w:tc>
          <w:tcPr>
            <w:tcW w:w="1259" w:type="dxa"/>
            <w:tcBorders>
              <w:top w:val="nil"/>
              <w:left w:val="nil"/>
              <w:bottom w:val="nil"/>
              <w:right w:val="nil"/>
            </w:tcBorders>
            <w:vAlign w:val="center"/>
          </w:tcPr>
          <w:p w14:paraId="52254161" w14:textId="72F3FDDD"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43.1</w:t>
            </w:r>
          </w:p>
        </w:tc>
        <w:tc>
          <w:tcPr>
            <w:tcW w:w="1080" w:type="dxa"/>
            <w:tcBorders>
              <w:top w:val="nil"/>
              <w:left w:val="nil"/>
              <w:bottom w:val="nil"/>
              <w:right w:val="nil"/>
            </w:tcBorders>
            <w:vAlign w:val="center"/>
          </w:tcPr>
          <w:p w14:paraId="3F8B7CDB" w14:textId="00005E85" w:rsidR="003D5853" w:rsidRPr="001A7563" w:rsidRDefault="00BA1794" w:rsidP="007E4F38">
            <w:pPr>
              <w:spacing w:after="120"/>
              <w:rPr>
                <w:rFonts w:ascii="Times New Roman" w:hAnsi="Times New Roman" w:cs="Times New Roman"/>
                <w:color w:val="000000"/>
              </w:rPr>
            </w:pPr>
            <w:r w:rsidRPr="001A7563">
              <w:rPr>
                <w:rFonts w:ascii="Times New Roman" w:hAnsi="Times New Roman" w:cs="Times New Roman"/>
                <w:color w:val="000000"/>
              </w:rPr>
              <w:t>0.06</w:t>
            </w:r>
          </w:p>
        </w:tc>
      </w:tr>
      <w:tr w:rsidR="00BA1794" w:rsidRPr="001A7563" w14:paraId="53639BAE" w14:textId="6541B00D" w:rsidTr="00A97B07">
        <w:tc>
          <w:tcPr>
            <w:tcW w:w="2340" w:type="dxa"/>
            <w:tcBorders>
              <w:top w:val="nil"/>
              <w:left w:val="nil"/>
              <w:bottom w:val="nil"/>
              <w:right w:val="single" w:sz="12" w:space="0" w:color="7F7F7F" w:themeColor="text1" w:themeTint="80"/>
            </w:tcBorders>
            <w:vAlign w:val="center"/>
          </w:tcPr>
          <w:p w14:paraId="6762ABBA" w14:textId="24BE98A0" w:rsidR="003D5853" w:rsidRPr="001A7563" w:rsidRDefault="00424D6B" w:rsidP="007E4F38">
            <w:pPr>
              <w:spacing w:after="120"/>
              <w:rPr>
                <w:rFonts w:ascii="Times New Roman" w:eastAsia="Times New Roman" w:hAnsi="Times New Roman" w:cs="Times New Roman"/>
              </w:rPr>
            </w:pPr>
            <w:r w:rsidRPr="001A7563">
              <w:rPr>
                <w:rFonts w:ascii="Times New Roman" w:hAnsi="Times New Roman" w:cs="Times New Roman"/>
                <w:color w:val="000000"/>
              </w:rPr>
              <w:t>S</w:t>
            </w:r>
            <w:r w:rsidR="003D5853" w:rsidRPr="001A7563">
              <w:rPr>
                <w:rFonts w:ascii="Times New Roman" w:hAnsi="Times New Roman" w:cs="Times New Roman"/>
                <w:color w:val="000000"/>
              </w:rPr>
              <w:t>hopping</w:t>
            </w:r>
          </w:p>
        </w:tc>
        <w:tc>
          <w:tcPr>
            <w:tcW w:w="1170" w:type="dxa"/>
            <w:tcBorders>
              <w:top w:val="nil"/>
              <w:left w:val="single" w:sz="12" w:space="0" w:color="7F7F7F" w:themeColor="text1" w:themeTint="80"/>
              <w:bottom w:val="nil"/>
              <w:right w:val="nil"/>
            </w:tcBorders>
            <w:vAlign w:val="center"/>
          </w:tcPr>
          <w:p w14:paraId="4F62E96B" w14:textId="1E4FBD42"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86</w:t>
            </w:r>
            <w:r w:rsidR="006C09E5" w:rsidRPr="001A7563">
              <w:rPr>
                <w:rFonts w:ascii="Times New Roman" w:hAnsi="Times New Roman" w:cs="Times New Roman"/>
                <w:color w:val="000000"/>
              </w:rPr>
              <w:t>.0</w:t>
            </w:r>
          </w:p>
        </w:tc>
        <w:tc>
          <w:tcPr>
            <w:tcW w:w="1260" w:type="dxa"/>
            <w:tcBorders>
              <w:top w:val="nil"/>
              <w:left w:val="nil"/>
              <w:bottom w:val="nil"/>
              <w:right w:val="nil"/>
            </w:tcBorders>
            <w:vAlign w:val="center"/>
          </w:tcPr>
          <w:p w14:paraId="20A18876"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81.5</w:t>
            </w:r>
          </w:p>
        </w:tc>
        <w:tc>
          <w:tcPr>
            <w:tcW w:w="1080" w:type="dxa"/>
            <w:tcBorders>
              <w:top w:val="nil"/>
              <w:left w:val="nil"/>
              <w:bottom w:val="nil"/>
              <w:right w:val="single" w:sz="12" w:space="0" w:color="7F7F7F" w:themeColor="text1" w:themeTint="80"/>
            </w:tcBorders>
            <w:vAlign w:val="center"/>
          </w:tcPr>
          <w:p w14:paraId="6FFCE17E" w14:textId="7BC6F02C" w:rsidR="003D5853" w:rsidRPr="001A7563" w:rsidRDefault="006C09E5" w:rsidP="007E4F38">
            <w:pPr>
              <w:spacing w:after="120"/>
              <w:rPr>
                <w:rFonts w:ascii="Times New Roman" w:eastAsia="Times New Roman" w:hAnsi="Times New Roman" w:cs="Times New Roman"/>
              </w:rPr>
            </w:pPr>
            <w:r w:rsidRPr="001A7563">
              <w:rPr>
                <w:rFonts w:ascii="Times New Roman" w:hAnsi="Times New Roman" w:cs="Times New Roman"/>
                <w:color w:val="000000"/>
              </w:rPr>
              <w:t>2.18</w:t>
            </w:r>
          </w:p>
        </w:tc>
        <w:tc>
          <w:tcPr>
            <w:tcW w:w="1167" w:type="dxa"/>
            <w:tcBorders>
              <w:top w:val="nil"/>
              <w:left w:val="single" w:sz="12" w:space="0" w:color="7F7F7F" w:themeColor="text1" w:themeTint="80"/>
              <w:bottom w:val="nil"/>
              <w:right w:val="nil"/>
            </w:tcBorders>
            <w:vAlign w:val="center"/>
          </w:tcPr>
          <w:p w14:paraId="19E4F81D" w14:textId="76C3B9C7"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75.0</w:t>
            </w:r>
          </w:p>
        </w:tc>
        <w:tc>
          <w:tcPr>
            <w:tcW w:w="1259" w:type="dxa"/>
            <w:tcBorders>
              <w:top w:val="nil"/>
              <w:left w:val="nil"/>
              <w:bottom w:val="nil"/>
              <w:right w:val="nil"/>
            </w:tcBorders>
            <w:vAlign w:val="center"/>
          </w:tcPr>
          <w:p w14:paraId="06E5CEEE" w14:textId="4DBB0B51"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76.4</w:t>
            </w:r>
          </w:p>
        </w:tc>
        <w:tc>
          <w:tcPr>
            <w:tcW w:w="1080" w:type="dxa"/>
            <w:tcBorders>
              <w:top w:val="nil"/>
              <w:left w:val="nil"/>
              <w:bottom w:val="nil"/>
              <w:right w:val="nil"/>
            </w:tcBorders>
            <w:vAlign w:val="center"/>
          </w:tcPr>
          <w:p w14:paraId="240BE267" w14:textId="4FA395CB" w:rsidR="003D5853" w:rsidRPr="001A7563" w:rsidRDefault="00BA1794" w:rsidP="007E4F38">
            <w:pPr>
              <w:spacing w:after="120"/>
              <w:rPr>
                <w:rFonts w:ascii="Times New Roman" w:hAnsi="Times New Roman" w:cs="Times New Roman"/>
                <w:color w:val="000000"/>
              </w:rPr>
            </w:pPr>
            <w:r w:rsidRPr="001A7563">
              <w:rPr>
                <w:rFonts w:ascii="Times New Roman" w:hAnsi="Times New Roman" w:cs="Times New Roman"/>
                <w:color w:val="000000"/>
              </w:rPr>
              <w:t>0.06</w:t>
            </w:r>
          </w:p>
        </w:tc>
      </w:tr>
      <w:tr w:rsidR="00BA1794" w:rsidRPr="001A7563" w14:paraId="564F11EF" w14:textId="76F950AC" w:rsidTr="00A97B07">
        <w:tc>
          <w:tcPr>
            <w:tcW w:w="2340" w:type="dxa"/>
            <w:tcBorders>
              <w:top w:val="nil"/>
              <w:left w:val="nil"/>
              <w:bottom w:val="nil"/>
              <w:right w:val="single" w:sz="12" w:space="0" w:color="7F7F7F" w:themeColor="text1" w:themeTint="80"/>
            </w:tcBorders>
            <w:vAlign w:val="center"/>
          </w:tcPr>
          <w:p w14:paraId="2F583442" w14:textId="080761C3" w:rsidR="003D5853" w:rsidRPr="001A7563" w:rsidRDefault="00424D6B" w:rsidP="007E4F38">
            <w:pPr>
              <w:spacing w:after="120"/>
              <w:rPr>
                <w:rFonts w:ascii="Times New Roman" w:eastAsia="Times New Roman" w:hAnsi="Times New Roman" w:cs="Times New Roman"/>
              </w:rPr>
            </w:pPr>
            <w:r w:rsidRPr="001A7563">
              <w:rPr>
                <w:rFonts w:ascii="Times New Roman" w:hAnsi="Times New Roman" w:cs="Times New Roman"/>
                <w:color w:val="000000"/>
              </w:rPr>
              <w:t>Visiting a farm/</w:t>
            </w:r>
            <w:r w:rsidR="003D5853" w:rsidRPr="001A7563">
              <w:rPr>
                <w:rFonts w:ascii="Times New Roman" w:hAnsi="Times New Roman" w:cs="Times New Roman"/>
                <w:color w:val="000000"/>
              </w:rPr>
              <w:t>agricultural attraction</w:t>
            </w:r>
          </w:p>
        </w:tc>
        <w:tc>
          <w:tcPr>
            <w:tcW w:w="1170" w:type="dxa"/>
            <w:tcBorders>
              <w:top w:val="nil"/>
              <w:left w:val="single" w:sz="12" w:space="0" w:color="7F7F7F" w:themeColor="text1" w:themeTint="80"/>
              <w:bottom w:val="nil"/>
              <w:right w:val="nil"/>
            </w:tcBorders>
            <w:vAlign w:val="center"/>
          </w:tcPr>
          <w:p w14:paraId="65D99DD8"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61.3</w:t>
            </w:r>
          </w:p>
        </w:tc>
        <w:tc>
          <w:tcPr>
            <w:tcW w:w="1260" w:type="dxa"/>
            <w:tcBorders>
              <w:top w:val="nil"/>
              <w:left w:val="nil"/>
              <w:bottom w:val="nil"/>
              <w:right w:val="nil"/>
            </w:tcBorders>
            <w:vAlign w:val="center"/>
          </w:tcPr>
          <w:p w14:paraId="68894773"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55.4</w:t>
            </w:r>
          </w:p>
        </w:tc>
        <w:tc>
          <w:tcPr>
            <w:tcW w:w="1080" w:type="dxa"/>
            <w:tcBorders>
              <w:top w:val="nil"/>
              <w:left w:val="nil"/>
              <w:bottom w:val="nil"/>
              <w:right w:val="single" w:sz="12" w:space="0" w:color="7F7F7F" w:themeColor="text1" w:themeTint="80"/>
            </w:tcBorders>
            <w:vAlign w:val="center"/>
          </w:tcPr>
          <w:p w14:paraId="7586FAC3" w14:textId="77BD2FD6" w:rsidR="003D5853" w:rsidRPr="001A7563" w:rsidRDefault="006C09E5" w:rsidP="007E4F38">
            <w:pPr>
              <w:spacing w:after="120"/>
              <w:rPr>
                <w:rFonts w:ascii="Times New Roman" w:eastAsia="Times New Roman" w:hAnsi="Times New Roman" w:cs="Times New Roman"/>
              </w:rPr>
            </w:pPr>
            <w:r w:rsidRPr="001A7563">
              <w:rPr>
                <w:rFonts w:ascii="Times New Roman" w:hAnsi="Times New Roman" w:cs="Times New Roman"/>
                <w:color w:val="000000"/>
              </w:rPr>
              <w:t>0.62</w:t>
            </w:r>
          </w:p>
        </w:tc>
        <w:tc>
          <w:tcPr>
            <w:tcW w:w="1167" w:type="dxa"/>
            <w:tcBorders>
              <w:top w:val="nil"/>
              <w:left w:val="single" w:sz="12" w:space="0" w:color="7F7F7F" w:themeColor="text1" w:themeTint="80"/>
              <w:bottom w:val="nil"/>
              <w:right w:val="nil"/>
            </w:tcBorders>
            <w:vAlign w:val="center"/>
          </w:tcPr>
          <w:p w14:paraId="63F8C9D1" w14:textId="7D040AC0"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42.7</w:t>
            </w:r>
          </w:p>
        </w:tc>
        <w:tc>
          <w:tcPr>
            <w:tcW w:w="1259" w:type="dxa"/>
            <w:tcBorders>
              <w:top w:val="nil"/>
              <w:left w:val="nil"/>
              <w:bottom w:val="nil"/>
              <w:right w:val="nil"/>
            </w:tcBorders>
            <w:vAlign w:val="center"/>
          </w:tcPr>
          <w:p w14:paraId="6D942130" w14:textId="1F1D6735"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56.9</w:t>
            </w:r>
          </w:p>
        </w:tc>
        <w:tc>
          <w:tcPr>
            <w:tcW w:w="1080" w:type="dxa"/>
            <w:tcBorders>
              <w:top w:val="nil"/>
              <w:left w:val="nil"/>
              <w:bottom w:val="nil"/>
              <w:right w:val="nil"/>
            </w:tcBorders>
            <w:vAlign w:val="center"/>
          </w:tcPr>
          <w:p w14:paraId="5598CCB8" w14:textId="3E4001FD" w:rsidR="003D5853" w:rsidRPr="001A7563" w:rsidRDefault="00BA1794" w:rsidP="007E4F38">
            <w:pPr>
              <w:spacing w:after="120"/>
              <w:rPr>
                <w:rFonts w:ascii="Times New Roman" w:hAnsi="Times New Roman" w:cs="Times New Roman"/>
                <w:color w:val="000000"/>
              </w:rPr>
            </w:pPr>
            <w:r w:rsidRPr="001A7563">
              <w:rPr>
                <w:rFonts w:ascii="Times New Roman" w:hAnsi="Times New Roman" w:cs="Times New Roman"/>
                <w:color w:val="000000"/>
              </w:rPr>
              <w:t>1.00</w:t>
            </w:r>
            <w:r w:rsidR="003D5853" w:rsidRPr="001A7563">
              <w:rPr>
                <w:rFonts w:ascii="Times New Roman" w:hAnsi="Times New Roman" w:cs="Times New Roman"/>
                <w:color w:val="000000"/>
              </w:rPr>
              <w:t>*</w:t>
            </w:r>
          </w:p>
        </w:tc>
      </w:tr>
      <w:tr w:rsidR="00BA1794" w:rsidRPr="001A7563" w14:paraId="288024F4" w14:textId="61F2A0F5" w:rsidTr="00A97B07">
        <w:tc>
          <w:tcPr>
            <w:tcW w:w="2340" w:type="dxa"/>
            <w:tcBorders>
              <w:top w:val="nil"/>
              <w:left w:val="nil"/>
              <w:bottom w:val="nil"/>
              <w:right w:val="single" w:sz="12" w:space="0" w:color="7F7F7F" w:themeColor="text1" w:themeTint="80"/>
            </w:tcBorders>
            <w:vAlign w:val="center"/>
          </w:tcPr>
          <w:p w14:paraId="326FEAD9"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Visiting a military site</w:t>
            </w:r>
          </w:p>
        </w:tc>
        <w:tc>
          <w:tcPr>
            <w:tcW w:w="1170" w:type="dxa"/>
            <w:tcBorders>
              <w:top w:val="nil"/>
              <w:left w:val="single" w:sz="12" w:space="0" w:color="7F7F7F" w:themeColor="text1" w:themeTint="80"/>
              <w:bottom w:val="nil"/>
              <w:right w:val="nil"/>
            </w:tcBorders>
            <w:vAlign w:val="center"/>
          </w:tcPr>
          <w:p w14:paraId="0A914553"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50.7</w:t>
            </w:r>
          </w:p>
        </w:tc>
        <w:tc>
          <w:tcPr>
            <w:tcW w:w="1260" w:type="dxa"/>
            <w:tcBorders>
              <w:top w:val="nil"/>
              <w:left w:val="nil"/>
              <w:bottom w:val="nil"/>
              <w:right w:val="nil"/>
            </w:tcBorders>
            <w:vAlign w:val="center"/>
          </w:tcPr>
          <w:p w14:paraId="021D475D"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48.9</w:t>
            </w:r>
          </w:p>
        </w:tc>
        <w:tc>
          <w:tcPr>
            <w:tcW w:w="1080" w:type="dxa"/>
            <w:tcBorders>
              <w:top w:val="nil"/>
              <w:left w:val="nil"/>
              <w:bottom w:val="nil"/>
              <w:right w:val="single" w:sz="12" w:space="0" w:color="7F7F7F" w:themeColor="text1" w:themeTint="80"/>
            </w:tcBorders>
            <w:vAlign w:val="center"/>
          </w:tcPr>
          <w:p w14:paraId="384775D4" w14:textId="6B89C747" w:rsidR="003D5853" w:rsidRPr="001A7563" w:rsidRDefault="006C09E5" w:rsidP="007E4F38">
            <w:pPr>
              <w:spacing w:after="120"/>
              <w:rPr>
                <w:rFonts w:ascii="Times New Roman" w:eastAsia="Times New Roman" w:hAnsi="Times New Roman" w:cs="Times New Roman"/>
              </w:rPr>
            </w:pPr>
            <w:r w:rsidRPr="001A7563">
              <w:rPr>
                <w:rFonts w:ascii="Times New Roman" w:hAnsi="Times New Roman" w:cs="Times New Roman"/>
                <w:color w:val="000000"/>
              </w:rPr>
              <w:t>0.03</w:t>
            </w:r>
          </w:p>
        </w:tc>
        <w:tc>
          <w:tcPr>
            <w:tcW w:w="1167" w:type="dxa"/>
            <w:tcBorders>
              <w:top w:val="nil"/>
              <w:left w:val="single" w:sz="12" w:space="0" w:color="7F7F7F" w:themeColor="text1" w:themeTint="80"/>
              <w:bottom w:val="nil"/>
              <w:right w:val="nil"/>
            </w:tcBorders>
            <w:vAlign w:val="center"/>
          </w:tcPr>
          <w:p w14:paraId="2A4A0EE7" w14:textId="7DF90C6A"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51.0</w:t>
            </w:r>
          </w:p>
        </w:tc>
        <w:tc>
          <w:tcPr>
            <w:tcW w:w="1259" w:type="dxa"/>
            <w:tcBorders>
              <w:top w:val="nil"/>
              <w:left w:val="nil"/>
              <w:bottom w:val="nil"/>
              <w:right w:val="nil"/>
            </w:tcBorders>
            <w:vAlign w:val="center"/>
          </w:tcPr>
          <w:p w14:paraId="71DFC430" w14:textId="565E2B3A"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41.5</w:t>
            </w:r>
          </w:p>
        </w:tc>
        <w:tc>
          <w:tcPr>
            <w:tcW w:w="1080" w:type="dxa"/>
            <w:tcBorders>
              <w:top w:val="nil"/>
              <w:left w:val="nil"/>
              <w:bottom w:val="nil"/>
              <w:right w:val="nil"/>
            </w:tcBorders>
            <w:vAlign w:val="center"/>
          </w:tcPr>
          <w:p w14:paraId="3415C958" w14:textId="5C0EEB3C" w:rsidR="003D5853" w:rsidRPr="001A7563" w:rsidRDefault="00BA1794" w:rsidP="007E4F38">
            <w:pPr>
              <w:spacing w:after="120"/>
              <w:rPr>
                <w:rFonts w:ascii="Times New Roman" w:hAnsi="Times New Roman" w:cs="Times New Roman"/>
                <w:color w:val="000000"/>
              </w:rPr>
            </w:pPr>
            <w:r w:rsidRPr="001A7563">
              <w:rPr>
                <w:rFonts w:ascii="Times New Roman" w:hAnsi="Times New Roman" w:cs="Times New Roman"/>
                <w:color w:val="000000"/>
              </w:rPr>
              <w:t>1.99</w:t>
            </w:r>
          </w:p>
        </w:tc>
      </w:tr>
      <w:tr w:rsidR="00BA1794" w:rsidRPr="001A7563" w14:paraId="634452AB" w14:textId="42DA15DA" w:rsidTr="00A97B07">
        <w:tc>
          <w:tcPr>
            <w:tcW w:w="2340" w:type="dxa"/>
            <w:tcBorders>
              <w:top w:val="nil"/>
              <w:left w:val="nil"/>
              <w:bottom w:val="nil"/>
              <w:right w:val="single" w:sz="12" w:space="0" w:color="7F7F7F" w:themeColor="text1" w:themeTint="80"/>
            </w:tcBorders>
            <w:vAlign w:val="center"/>
          </w:tcPr>
          <w:p w14:paraId="57167470"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Riding ATVs/OHVs</w:t>
            </w:r>
          </w:p>
        </w:tc>
        <w:tc>
          <w:tcPr>
            <w:tcW w:w="1170" w:type="dxa"/>
            <w:tcBorders>
              <w:top w:val="nil"/>
              <w:left w:val="single" w:sz="12" w:space="0" w:color="7F7F7F" w:themeColor="text1" w:themeTint="80"/>
              <w:bottom w:val="nil"/>
              <w:right w:val="nil"/>
            </w:tcBorders>
            <w:vAlign w:val="center"/>
          </w:tcPr>
          <w:p w14:paraId="137DD7B0"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19.3</w:t>
            </w:r>
          </w:p>
        </w:tc>
        <w:tc>
          <w:tcPr>
            <w:tcW w:w="1260" w:type="dxa"/>
            <w:tcBorders>
              <w:top w:val="nil"/>
              <w:left w:val="nil"/>
              <w:bottom w:val="nil"/>
              <w:right w:val="nil"/>
            </w:tcBorders>
            <w:vAlign w:val="center"/>
          </w:tcPr>
          <w:p w14:paraId="5DC83D19"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16.3</w:t>
            </w:r>
          </w:p>
        </w:tc>
        <w:tc>
          <w:tcPr>
            <w:tcW w:w="1080" w:type="dxa"/>
            <w:tcBorders>
              <w:top w:val="nil"/>
              <w:left w:val="nil"/>
              <w:bottom w:val="nil"/>
              <w:right w:val="single" w:sz="12" w:space="0" w:color="7F7F7F" w:themeColor="text1" w:themeTint="80"/>
            </w:tcBorders>
            <w:vAlign w:val="center"/>
          </w:tcPr>
          <w:p w14:paraId="65DCD0D4" w14:textId="5FCE5AC9" w:rsidR="003D5853" w:rsidRPr="001A7563" w:rsidRDefault="006C09E5" w:rsidP="007E4F38">
            <w:pPr>
              <w:spacing w:after="120"/>
              <w:rPr>
                <w:rFonts w:ascii="Times New Roman" w:eastAsia="Times New Roman" w:hAnsi="Times New Roman" w:cs="Times New Roman"/>
              </w:rPr>
            </w:pPr>
            <w:r w:rsidRPr="001A7563">
              <w:rPr>
                <w:rFonts w:ascii="Times New Roman" w:hAnsi="Times New Roman" w:cs="Times New Roman"/>
                <w:color w:val="000000"/>
              </w:rPr>
              <w:t>0.05</w:t>
            </w:r>
          </w:p>
        </w:tc>
        <w:tc>
          <w:tcPr>
            <w:tcW w:w="1167" w:type="dxa"/>
            <w:tcBorders>
              <w:top w:val="nil"/>
              <w:left w:val="single" w:sz="12" w:space="0" w:color="7F7F7F" w:themeColor="text1" w:themeTint="80"/>
              <w:bottom w:val="nil"/>
              <w:right w:val="nil"/>
            </w:tcBorders>
            <w:vAlign w:val="center"/>
          </w:tcPr>
          <w:p w14:paraId="55ECA6EB" w14:textId="12697C13"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43.8</w:t>
            </w:r>
          </w:p>
        </w:tc>
        <w:tc>
          <w:tcPr>
            <w:tcW w:w="1259" w:type="dxa"/>
            <w:tcBorders>
              <w:top w:val="nil"/>
              <w:left w:val="nil"/>
              <w:bottom w:val="nil"/>
              <w:right w:val="nil"/>
            </w:tcBorders>
            <w:vAlign w:val="center"/>
          </w:tcPr>
          <w:p w14:paraId="49CFAEC5" w14:textId="73C99A79"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35.0</w:t>
            </w:r>
          </w:p>
        </w:tc>
        <w:tc>
          <w:tcPr>
            <w:tcW w:w="1080" w:type="dxa"/>
            <w:tcBorders>
              <w:top w:val="nil"/>
              <w:left w:val="nil"/>
              <w:bottom w:val="nil"/>
              <w:right w:val="nil"/>
            </w:tcBorders>
            <w:vAlign w:val="center"/>
          </w:tcPr>
          <w:p w14:paraId="438520B7" w14:textId="512B11C4" w:rsidR="003D5853" w:rsidRPr="001A7563" w:rsidRDefault="00BA1794" w:rsidP="007E4F38">
            <w:pPr>
              <w:spacing w:after="120"/>
              <w:rPr>
                <w:rFonts w:ascii="Times New Roman" w:hAnsi="Times New Roman" w:cs="Times New Roman"/>
                <w:color w:val="000000"/>
              </w:rPr>
            </w:pPr>
            <w:r w:rsidRPr="001A7563">
              <w:rPr>
                <w:rFonts w:ascii="Times New Roman" w:hAnsi="Times New Roman" w:cs="Times New Roman"/>
                <w:color w:val="000000"/>
              </w:rPr>
              <w:t>1.75</w:t>
            </w:r>
          </w:p>
        </w:tc>
      </w:tr>
      <w:tr w:rsidR="00BA1794" w:rsidRPr="001A7563" w14:paraId="78AF1707" w14:textId="6544E21F" w:rsidTr="00A97B07">
        <w:tc>
          <w:tcPr>
            <w:tcW w:w="2340" w:type="dxa"/>
            <w:tcBorders>
              <w:top w:val="nil"/>
              <w:left w:val="nil"/>
              <w:bottom w:val="nil"/>
              <w:right w:val="single" w:sz="12" w:space="0" w:color="7F7F7F" w:themeColor="text1" w:themeTint="80"/>
            </w:tcBorders>
            <w:vAlign w:val="center"/>
          </w:tcPr>
          <w:p w14:paraId="4F245B69" w14:textId="25F5716C" w:rsidR="003D5853" w:rsidRPr="001A7563" w:rsidRDefault="00424D6B" w:rsidP="007E4F38">
            <w:pPr>
              <w:spacing w:after="120"/>
              <w:rPr>
                <w:rFonts w:ascii="Times New Roman" w:eastAsia="Times New Roman" w:hAnsi="Times New Roman" w:cs="Times New Roman"/>
              </w:rPr>
            </w:pPr>
            <w:r w:rsidRPr="001A7563">
              <w:rPr>
                <w:rFonts w:ascii="Times New Roman" w:hAnsi="Times New Roman" w:cs="Times New Roman"/>
                <w:color w:val="000000"/>
              </w:rPr>
              <w:t>W</w:t>
            </w:r>
            <w:r w:rsidR="003D5853" w:rsidRPr="001A7563">
              <w:rPr>
                <w:rFonts w:ascii="Times New Roman" w:hAnsi="Times New Roman" w:cs="Times New Roman"/>
                <w:color w:val="000000"/>
              </w:rPr>
              <w:t>alking/hiking/biking</w:t>
            </w:r>
          </w:p>
        </w:tc>
        <w:tc>
          <w:tcPr>
            <w:tcW w:w="1170" w:type="dxa"/>
            <w:tcBorders>
              <w:top w:val="nil"/>
              <w:left w:val="single" w:sz="12" w:space="0" w:color="7F7F7F" w:themeColor="text1" w:themeTint="80"/>
              <w:bottom w:val="nil"/>
              <w:right w:val="nil"/>
            </w:tcBorders>
            <w:vAlign w:val="center"/>
          </w:tcPr>
          <w:p w14:paraId="40D3BD8F"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72.7</w:t>
            </w:r>
          </w:p>
        </w:tc>
        <w:tc>
          <w:tcPr>
            <w:tcW w:w="1260" w:type="dxa"/>
            <w:tcBorders>
              <w:top w:val="nil"/>
              <w:left w:val="nil"/>
              <w:bottom w:val="nil"/>
              <w:right w:val="nil"/>
            </w:tcBorders>
            <w:vAlign w:val="center"/>
          </w:tcPr>
          <w:p w14:paraId="161BFECD"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43.5</w:t>
            </w:r>
          </w:p>
        </w:tc>
        <w:tc>
          <w:tcPr>
            <w:tcW w:w="1080" w:type="dxa"/>
            <w:tcBorders>
              <w:top w:val="nil"/>
              <w:left w:val="nil"/>
              <w:bottom w:val="nil"/>
              <w:right w:val="single" w:sz="12" w:space="0" w:color="7F7F7F" w:themeColor="text1" w:themeTint="80"/>
            </w:tcBorders>
            <w:vAlign w:val="center"/>
          </w:tcPr>
          <w:p w14:paraId="4B0ACEDF" w14:textId="67C363CF" w:rsidR="003D5853" w:rsidRPr="001A7563" w:rsidRDefault="00BA1794" w:rsidP="007E4F38">
            <w:pPr>
              <w:spacing w:after="120"/>
              <w:rPr>
                <w:rFonts w:ascii="Times New Roman" w:eastAsia="Times New Roman" w:hAnsi="Times New Roman" w:cs="Times New Roman"/>
              </w:rPr>
            </w:pPr>
            <w:r w:rsidRPr="001A7563">
              <w:rPr>
                <w:rFonts w:ascii="Times New Roman" w:hAnsi="Times New Roman" w:cs="Times New Roman"/>
                <w:color w:val="000000"/>
              </w:rPr>
              <w:t>17.03</w:t>
            </w:r>
            <w:r w:rsidR="003D5853" w:rsidRPr="001A7563">
              <w:rPr>
                <w:rFonts w:ascii="Times New Roman" w:hAnsi="Times New Roman" w:cs="Times New Roman"/>
                <w:color w:val="000000"/>
              </w:rPr>
              <w:t>***</w:t>
            </w:r>
          </w:p>
        </w:tc>
        <w:tc>
          <w:tcPr>
            <w:tcW w:w="1167" w:type="dxa"/>
            <w:tcBorders>
              <w:top w:val="nil"/>
              <w:left w:val="single" w:sz="12" w:space="0" w:color="7F7F7F" w:themeColor="text1" w:themeTint="80"/>
              <w:bottom w:val="nil"/>
              <w:right w:val="nil"/>
            </w:tcBorders>
            <w:vAlign w:val="center"/>
          </w:tcPr>
          <w:p w14:paraId="29613EC5" w14:textId="39AF6320"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68.8</w:t>
            </w:r>
          </w:p>
        </w:tc>
        <w:tc>
          <w:tcPr>
            <w:tcW w:w="1259" w:type="dxa"/>
            <w:tcBorders>
              <w:top w:val="nil"/>
              <w:left w:val="nil"/>
              <w:bottom w:val="nil"/>
              <w:right w:val="nil"/>
            </w:tcBorders>
            <w:vAlign w:val="center"/>
          </w:tcPr>
          <w:p w14:paraId="5D34A78C" w14:textId="187A82EB"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52.0</w:t>
            </w:r>
          </w:p>
        </w:tc>
        <w:tc>
          <w:tcPr>
            <w:tcW w:w="1080" w:type="dxa"/>
            <w:tcBorders>
              <w:top w:val="nil"/>
              <w:left w:val="nil"/>
              <w:bottom w:val="nil"/>
              <w:right w:val="nil"/>
            </w:tcBorders>
            <w:vAlign w:val="center"/>
          </w:tcPr>
          <w:p w14:paraId="1EA3B0B5" w14:textId="747F77AD" w:rsidR="003D5853" w:rsidRPr="001A7563" w:rsidRDefault="00BA1794" w:rsidP="007E4F38">
            <w:pPr>
              <w:spacing w:after="120"/>
              <w:rPr>
                <w:rFonts w:ascii="Times New Roman" w:hAnsi="Times New Roman" w:cs="Times New Roman"/>
                <w:color w:val="000000"/>
              </w:rPr>
            </w:pPr>
            <w:r w:rsidRPr="001A7563">
              <w:rPr>
                <w:rFonts w:ascii="Times New Roman" w:hAnsi="Times New Roman" w:cs="Times New Roman"/>
                <w:color w:val="000000"/>
              </w:rPr>
              <w:t>6.25</w:t>
            </w:r>
            <w:r w:rsidR="003D5853" w:rsidRPr="001A7563">
              <w:rPr>
                <w:rFonts w:ascii="Times New Roman" w:hAnsi="Times New Roman" w:cs="Times New Roman"/>
                <w:color w:val="000000"/>
              </w:rPr>
              <w:t>*</w:t>
            </w:r>
          </w:p>
        </w:tc>
      </w:tr>
      <w:tr w:rsidR="00BA1794" w:rsidRPr="001A7563" w14:paraId="4E8F4EB0" w14:textId="08BEC362" w:rsidTr="00A97B07">
        <w:tc>
          <w:tcPr>
            <w:tcW w:w="2340" w:type="dxa"/>
            <w:tcBorders>
              <w:top w:val="nil"/>
              <w:left w:val="nil"/>
              <w:bottom w:val="nil"/>
              <w:right w:val="single" w:sz="12" w:space="0" w:color="7F7F7F" w:themeColor="text1" w:themeTint="80"/>
            </w:tcBorders>
            <w:vAlign w:val="center"/>
          </w:tcPr>
          <w:p w14:paraId="70135576" w14:textId="75BADD10" w:rsidR="003D5853" w:rsidRPr="001A7563" w:rsidRDefault="00424D6B" w:rsidP="007E4F38">
            <w:pPr>
              <w:spacing w:after="120"/>
              <w:rPr>
                <w:rFonts w:ascii="Times New Roman" w:eastAsia="Times New Roman" w:hAnsi="Times New Roman" w:cs="Times New Roman"/>
              </w:rPr>
            </w:pPr>
            <w:r w:rsidRPr="001A7563">
              <w:rPr>
                <w:rFonts w:ascii="Times New Roman" w:hAnsi="Times New Roman" w:cs="Times New Roman"/>
                <w:color w:val="000000"/>
              </w:rPr>
              <w:t>G</w:t>
            </w:r>
            <w:r w:rsidR="003D5853" w:rsidRPr="001A7563">
              <w:rPr>
                <w:rFonts w:ascii="Times New Roman" w:hAnsi="Times New Roman" w:cs="Times New Roman"/>
                <w:color w:val="000000"/>
              </w:rPr>
              <w:t>olfing or attending a golf event</w:t>
            </w:r>
          </w:p>
        </w:tc>
        <w:tc>
          <w:tcPr>
            <w:tcW w:w="1170" w:type="dxa"/>
            <w:tcBorders>
              <w:top w:val="nil"/>
              <w:left w:val="single" w:sz="12" w:space="0" w:color="7F7F7F" w:themeColor="text1" w:themeTint="80"/>
              <w:bottom w:val="nil"/>
              <w:right w:val="nil"/>
            </w:tcBorders>
            <w:vAlign w:val="center"/>
          </w:tcPr>
          <w:p w14:paraId="30C27BB1"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53.3</w:t>
            </w:r>
          </w:p>
        </w:tc>
        <w:tc>
          <w:tcPr>
            <w:tcW w:w="1260" w:type="dxa"/>
            <w:tcBorders>
              <w:top w:val="nil"/>
              <w:left w:val="nil"/>
              <w:bottom w:val="nil"/>
              <w:right w:val="nil"/>
            </w:tcBorders>
            <w:vAlign w:val="center"/>
          </w:tcPr>
          <w:p w14:paraId="300FF777"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51.3</w:t>
            </w:r>
          </w:p>
        </w:tc>
        <w:tc>
          <w:tcPr>
            <w:tcW w:w="1080" w:type="dxa"/>
            <w:tcBorders>
              <w:top w:val="nil"/>
              <w:left w:val="nil"/>
              <w:bottom w:val="nil"/>
              <w:right w:val="single" w:sz="12" w:space="0" w:color="7F7F7F" w:themeColor="text1" w:themeTint="80"/>
            </w:tcBorders>
            <w:vAlign w:val="center"/>
          </w:tcPr>
          <w:p w14:paraId="6F95529D" w14:textId="1263E7D9" w:rsidR="003D5853" w:rsidRPr="001A7563" w:rsidRDefault="006C09E5" w:rsidP="007E4F38">
            <w:pPr>
              <w:spacing w:after="120"/>
              <w:rPr>
                <w:rFonts w:ascii="Times New Roman" w:eastAsia="Times New Roman" w:hAnsi="Times New Roman" w:cs="Times New Roman"/>
              </w:rPr>
            </w:pPr>
            <w:r w:rsidRPr="001A7563">
              <w:rPr>
                <w:rFonts w:ascii="Times New Roman" w:hAnsi="Times New Roman" w:cs="Times New Roman"/>
                <w:color w:val="000000"/>
              </w:rPr>
              <w:t>0.08</w:t>
            </w:r>
          </w:p>
        </w:tc>
        <w:tc>
          <w:tcPr>
            <w:tcW w:w="1167" w:type="dxa"/>
            <w:tcBorders>
              <w:top w:val="nil"/>
              <w:left w:val="single" w:sz="12" w:space="0" w:color="7F7F7F" w:themeColor="text1" w:themeTint="80"/>
              <w:bottom w:val="nil"/>
              <w:right w:val="nil"/>
            </w:tcBorders>
            <w:vAlign w:val="center"/>
          </w:tcPr>
          <w:p w14:paraId="49034EC5" w14:textId="3F9B3497"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29.2</w:t>
            </w:r>
          </w:p>
        </w:tc>
        <w:tc>
          <w:tcPr>
            <w:tcW w:w="1259" w:type="dxa"/>
            <w:tcBorders>
              <w:top w:val="nil"/>
              <w:left w:val="nil"/>
              <w:bottom w:val="nil"/>
              <w:right w:val="nil"/>
            </w:tcBorders>
            <w:vAlign w:val="center"/>
          </w:tcPr>
          <w:p w14:paraId="23E7980E" w14:textId="403D6CC8"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26.0</w:t>
            </w:r>
          </w:p>
        </w:tc>
        <w:tc>
          <w:tcPr>
            <w:tcW w:w="1080" w:type="dxa"/>
            <w:tcBorders>
              <w:top w:val="nil"/>
              <w:left w:val="nil"/>
              <w:bottom w:val="nil"/>
              <w:right w:val="nil"/>
            </w:tcBorders>
            <w:vAlign w:val="center"/>
          </w:tcPr>
          <w:p w14:paraId="195A3FD9" w14:textId="5645CF67" w:rsidR="003D5853" w:rsidRPr="001A7563" w:rsidRDefault="00BA1794" w:rsidP="007E4F38">
            <w:pPr>
              <w:spacing w:after="120"/>
              <w:rPr>
                <w:rFonts w:ascii="Times New Roman" w:hAnsi="Times New Roman" w:cs="Times New Roman"/>
                <w:color w:val="000000"/>
              </w:rPr>
            </w:pPr>
            <w:r w:rsidRPr="001A7563">
              <w:rPr>
                <w:rFonts w:ascii="Times New Roman" w:hAnsi="Times New Roman" w:cs="Times New Roman"/>
                <w:color w:val="000000"/>
              </w:rPr>
              <w:t>0.27</w:t>
            </w:r>
          </w:p>
        </w:tc>
      </w:tr>
      <w:tr w:rsidR="00BA1794" w:rsidRPr="001A7563" w14:paraId="7537CAE5" w14:textId="365038FB" w:rsidTr="00A97B07">
        <w:tc>
          <w:tcPr>
            <w:tcW w:w="2340" w:type="dxa"/>
            <w:tcBorders>
              <w:top w:val="nil"/>
              <w:left w:val="nil"/>
              <w:bottom w:val="nil"/>
              <w:right w:val="single" w:sz="12" w:space="0" w:color="7F7F7F" w:themeColor="text1" w:themeTint="80"/>
            </w:tcBorders>
            <w:vAlign w:val="center"/>
          </w:tcPr>
          <w:p w14:paraId="6ACAA74D" w14:textId="0EEFC517" w:rsidR="003D5853" w:rsidRPr="001A7563" w:rsidRDefault="00424D6B" w:rsidP="007E4F38">
            <w:pPr>
              <w:spacing w:after="120"/>
              <w:rPr>
                <w:rFonts w:ascii="Times New Roman" w:eastAsia="Times New Roman" w:hAnsi="Times New Roman" w:cs="Times New Roman"/>
              </w:rPr>
            </w:pPr>
            <w:r w:rsidRPr="001A7563">
              <w:rPr>
                <w:rFonts w:ascii="Times New Roman" w:hAnsi="Times New Roman" w:cs="Times New Roman"/>
                <w:color w:val="000000"/>
              </w:rPr>
              <w:t>B</w:t>
            </w:r>
            <w:r w:rsidR="003D5853" w:rsidRPr="001A7563">
              <w:rPr>
                <w:rFonts w:ascii="Times New Roman" w:hAnsi="Times New Roman" w:cs="Times New Roman"/>
                <w:color w:val="000000"/>
              </w:rPr>
              <w:t>oating (motorized and non-motorized)</w:t>
            </w:r>
          </w:p>
        </w:tc>
        <w:tc>
          <w:tcPr>
            <w:tcW w:w="1170" w:type="dxa"/>
            <w:tcBorders>
              <w:top w:val="nil"/>
              <w:left w:val="single" w:sz="12" w:space="0" w:color="7F7F7F" w:themeColor="text1" w:themeTint="80"/>
              <w:bottom w:val="nil"/>
              <w:right w:val="nil"/>
            </w:tcBorders>
            <w:vAlign w:val="center"/>
          </w:tcPr>
          <w:p w14:paraId="7B812E5A" w14:textId="7F763F0B"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10</w:t>
            </w:r>
            <w:r w:rsidR="006C09E5" w:rsidRPr="001A7563">
              <w:rPr>
                <w:rFonts w:ascii="Times New Roman" w:hAnsi="Times New Roman" w:cs="Times New Roman"/>
                <w:color w:val="000000"/>
              </w:rPr>
              <w:t>.0</w:t>
            </w:r>
          </w:p>
        </w:tc>
        <w:tc>
          <w:tcPr>
            <w:tcW w:w="1260" w:type="dxa"/>
            <w:tcBorders>
              <w:top w:val="nil"/>
              <w:left w:val="nil"/>
              <w:bottom w:val="nil"/>
              <w:right w:val="nil"/>
            </w:tcBorders>
            <w:vAlign w:val="center"/>
          </w:tcPr>
          <w:p w14:paraId="25DC3CCA"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3.3</w:t>
            </w:r>
          </w:p>
        </w:tc>
        <w:tc>
          <w:tcPr>
            <w:tcW w:w="1080" w:type="dxa"/>
            <w:tcBorders>
              <w:top w:val="nil"/>
              <w:left w:val="nil"/>
              <w:bottom w:val="nil"/>
              <w:right w:val="single" w:sz="12" w:space="0" w:color="7F7F7F" w:themeColor="text1" w:themeTint="80"/>
            </w:tcBorders>
            <w:vAlign w:val="center"/>
          </w:tcPr>
          <w:p w14:paraId="0D14E23C"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4.16*</w:t>
            </w:r>
          </w:p>
        </w:tc>
        <w:tc>
          <w:tcPr>
            <w:tcW w:w="1167" w:type="dxa"/>
            <w:tcBorders>
              <w:top w:val="nil"/>
              <w:left w:val="single" w:sz="12" w:space="0" w:color="7F7F7F" w:themeColor="text1" w:themeTint="80"/>
              <w:bottom w:val="nil"/>
              <w:right w:val="nil"/>
            </w:tcBorders>
            <w:vAlign w:val="center"/>
          </w:tcPr>
          <w:p w14:paraId="3A646178" w14:textId="31711414"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13.5</w:t>
            </w:r>
          </w:p>
        </w:tc>
        <w:tc>
          <w:tcPr>
            <w:tcW w:w="1259" w:type="dxa"/>
            <w:tcBorders>
              <w:top w:val="nil"/>
              <w:left w:val="nil"/>
              <w:bottom w:val="nil"/>
              <w:right w:val="nil"/>
            </w:tcBorders>
            <w:vAlign w:val="center"/>
          </w:tcPr>
          <w:p w14:paraId="35CA7AA2" w14:textId="5A1C0B32"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5.70</w:t>
            </w:r>
          </w:p>
        </w:tc>
        <w:tc>
          <w:tcPr>
            <w:tcW w:w="1080" w:type="dxa"/>
            <w:tcBorders>
              <w:top w:val="nil"/>
              <w:left w:val="nil"/>
              <w:bottom w:val="nil"/>
              <w:right w:val="nil"/>
            </w:tcBorders>
            <w:vAlign w:val="center"/>
          </w:tcPr>
          <w:p w14:paraId="3EA6C429" w14:textId="5E688690" w:rsidR="003D5853" w:rsidRPr="001A7563" w:rsidRDefault="00BA1794" w:rsidP="007E4F38">
            <w:pPr>
              <w:spacing w:after="120"/>
              <w:rPr>
                <w:rFonts w:ascii="Times New Roman" w:hAnsi="Times New Roman" w:cs="Times New Roman"/>
                <w:color w:val="000000"/>
              </w:rPr>
            </w:pPr>
            <w:r w:rsidRPr="001A7563">
              <w:rPr>
                <w:rFonts w:ascii="Times New Roman" w:hAnsi="Times New Roman" w:cs="Times New Roman"/>
                <w:color w:val="000000"/>
              </w:rPr>
              <w:t>4.00</w:t>
            </w:r>
            <w:r w:rsidR="003D5853" w:rsidRPr="001A7563">
              <w:rPr>
                <w:rFonts w:ascii="Times New Roman" w:hAnsi="Times New Roman" w:cs="Times New Roman"/>
                <w:color w:val="000000"/>
              </w:rPr>
              <w:t>*</w:t>
            </w:r>
          </w:p>
        </w:tc>
      </w:tr>
      <w:tr w:rsidR="00BA1794" w:rsidRPr="001A7563" w14:paraId="5274D851" w14:textId="1EC01D9B" w:rsidTr="00A97B07">
        <w:tc>
          <w:tcPr>
            <w:tcW w:w="2340" w:type="dxa"/>
            <w:tcBorders>
              <w:top w:val="nil"/>
              <w:left w:val="nil"/>
              <w:bottom w:val="nil"/>
              <w:right w:val="single" w:sz="12" w:space="0" w:color="7F7F7F" w:themeColor="text1" w:themeTint="80"/>
            </w:tcBorders>
            <w:vAlign w:val="center"/>
          </w:tcPr>
          <w:p w14:paraId="786FAEBF" w14:textId="659E734A" w:rsidR="003D5853" w:rsidRPr="001A7563" w:rsidRDefault="00424D6B" w:rsidP="007E4F38">
            <w:pPr>
              <w:spacing w:after="120"/>
              <w:rPr>
                <w:rFonts w:ascii="Times New Roman" w:eastAsia="Times New Roman" w:hAnsi="Times New Roman" w:cs="Times New Roman"/>
              </w:rPr>
            </w:pPr>
            <w:r w:rsidRPr="001A7563">
              <w:rPr>
                <w:rFonts w:ascii="Times New Roman" w:hAnsi="Times New Roman" w:cs="Times New Roman"/>
                <w:color w:val="000000"/>
              </w:rPr>
              <w:t>Attending a boat/air/car/gem/</w:t>
            </w:r>
            <w:r w:rsidR="003D5853" w:rsidRPr="001A7563">
              <w:rPr>
                <w:rFonts w:ascii="Times New Roman" w:hAnsi="Times New Roman" w:cs="Times New Roman"/>
                <w:color w:val="000000"/>
              </w:rPr>
              <w:t>home show, etc.</w:t>
            </w:r>
          </w:p>
        </w:tc>
        <w:tc>
          <w:tcPr>
            <w:tcW w:w="1170" w:type="dxa"/>
            <w:tcBorders>
              <w:top w:val="nil"/>
              <w:left w:val="single" w:sz="12" w:space="0" w:color="7F7F7F" w:themeColor="text1" w:themeTint="80"/>
              <w:bottom w:val="nil"/>
              <w:right w:val="nil"/>
            </w:tcBorders>
            <w:vAlign w:val="center"/>
          </w:tcPr>
          <w:p w14:paraId="6F8FC374"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39.3</w:t>
            </w:r>
          </w:p>
        </w:tc>
        <w:tc>
          <w:tcPr>
            <w:tcW w:w="1260" w:type="dxa"/>
            <w:tcBorders>
              <w:top w:val="nil"/>
              <w:left w:val="nil"/>
              <w:bottom w:val="nil"/>
              <w:right w:val="nil"/>
            </w:tcBorders>
            <w:vAlign w:val="center"/>
          </w:tcPr>
          <w:p w14:paraId="794A32E5"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30.4</w:t>
            </w:r>
          </w:p>
        </w:tc>
        <w:tc>
          <w:tcPr>
            <w:tcW w:w="1080" w:type="dxa"/>
            <w:tcBorders>
              <w:top w:val="nil"/>
              <w:left w:val="nil"/>
              <w:bottom w:val="nil"/>
              <w:right w:val="single" w:sz="12" w:space="0" w:color="7F7F7F" w:themeColor="text1" w:themeTint="80"/>
            </w:tcBorders>
            <w:vAlign w:val="center"/>
          </w:tcPr>
          <w:p w14:paraId="2E8F81D7" w14:textId="3B1687C7" w:rsidR="003D5853" w:rsidRPr="001A7563" w:rsidRDefault="006C09E5" w:rsidP="007E4F38">
            <w:pPr>
              <w:spacing w:after="120"/>
              <w:rPr>
                <w:rFonts w:ascii="Times New Roman" w:eastAsia="Times New Roman" w:hAnsi="Times New Roman" w:cs="Times New Roman"/>
              </w:rPr>
            </w:pPr>
            <w:r w:rsidRPr="001A7563">
              <w:rPr>
                <w:rFonts w:ascii="Times New Roman" w:hAnsi="Times New Roman" w:cs="Times New Roman"/>
                <w:color w:val="000000"/>
              </w:rPr>
              <w:t>2.25</w:t>
            </w:r>
          </w:p>
        </w:tc>
        <w:tc>
          <w:tcPr>
            <w:tcW w:w="1167" w:type="dxa"/>
            <w:tcBorders>
              <w:top w:val="nil"/>
              <w:left w:val="single" w:sz="12" w:space="0" w:color="7F7F7F" w:themeColor="text1" w:themeTint="80"/>
              <w:bottom w:val="nil"/>
              <w:right w:val="nil"/>
            </w:tcBorders>
            <w:vAlign w:val="center"/>
          </w:tcPr>
          <w:p w14:paraId="5D6FF194" w14:textId="21CC7A35"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37.5</w:t>
            </w:r>
          </w:p>
        </w:tc>
        <w:tc>
          <w:tcPr>
            <w:tcW w:w="1259" w:type="dxa"/>
            <w:tcBorders>
              <w:top w:val="nil"/>
              <w:left w:val="nil"/>
              <w:bottom w:val="nil"/>
              <w:right w:val="nil"/>
            </w:tcBorders>
            <w:vAlign w:val="center"/>
          </w:tcPr>
          <w:p w14:paraId="35B54166" w14:textId="3C7904AB"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29.3</w:t>
            </w:r>
          </w:p>
        </w:tc>
        <w:tc>
          <w:tcPr>
            <w:tcW w:w="1080" w:type="dxa"/>
            <w:tcBorders>
              <w:top w:val="nil"/>
              <w:left w:val="nil"/>
              <w:bottom w:val="nil"/>
              <w:right w:val="nil"/>
            </w:tcBorders>
            <w:vAlign w:val="center"/>
          </w:tcPr>
          <w:p w14:paraId="4B3C8C70" w14:textId="3A0D4767" w:rsidR="003D5853" w:rsidRPr="001A7563" w:rsidRDefault="00BA1794" w:rsidP="007E4F38">
            <w:pPr>
              <w:spacing w:after="120"/>
              <w:rPr>
                <w:rFonts w:ascii="Times New Roman" w:hAnsi="Times New Roman" w:cs="Times New Roman"/>
                <w:color w:val="000000"/>
              </w:rPr>
            </w:pPr>
            <w:r w:rsidRPr="001A7563">
              <w:rPr>
                <w:rFonts w:ascii="Times New Roman" w:hAnsi="Times New Roman" w:cs="Times New Roman"/>
                <w:color w:val="000000"/>
              </w:rPr>
              <w:t>1.66</w:t>
            </w:r>
          </w:p>
        </w:tc>
      </w:tr>
      <w:tr w:rsidR="00BA1794" w:rsidRPr="001A7563" w14:paraId="04EFF54D" w14:textId="6CE48950" w:rsidTr="00A97B07">
        <w:tc>
          <w:tcPr>
            <w:tcW w:w="2340" w:type="dxa"/>
            <w:tcBorders>
              <w:top w:val="nil"/>
              <w:left w:val="nil"/>
              <w:bottom w:val="nil"/>
              <w:right w:val="single" w:sz="12" w:space="0" w:color="7F7F7F" w:themeColor="text1" w:themeTint="80"/>
            </w:tcBorders>
            <w:vAlign w:val="center"/>
          </w:tcPr>
          <w:p w14:paraId="679B72A4" w14:textId="65A0A8E0" w:rsidR="003D5853" w:rsidRPr="001A7563" w:rsidRDefault="00424D6B" w:rsidP="007E4F38">
            <w:pPr>
              <w:spacing w:after="120"/>
              <w:rPr>
                <w:rFonts w:ascii="Times New Roman" w:eastAsia="Times New Roman" w:hAnsi="Times New Roman" w:cs="Times New Roman"/>
              </w:rPr>
            </w:pPr>
            <w:r w:rsidRPr="001A7563">
              <w:rPr>
                <w:rFonts w:ascii="Times New Roman" w:hAnsi="Times New Roman" w:cs="Times New Roman"/>
                <w:color w:val="000000"/>
              </w:rPr>
              <w:t>P</w:t>
            </w:r>
            <w:r w:rsidR="003D5853" w:rsidRPr="001A7563">
              <w:rPr>
                <w:rFonts w:ascii="Times New Roman" w:hAnsi="Times New Roman" w:cs="Times New Roman"/>
                <w:color w:val="000000"/>
              </w:rPr>
              <w:t>hotography</w:t>
            </w:r>
            <w:r w:rsidRPr="001A7563">
              <w:rPr>
                <w:rFonts w:ascii="Times New Roman" w:hAnsi="Times New Roman" w:cs="Times New Roman"/>
                <w:color w:val="000000"/>
              </w:rPr>
              <w:t xml:space="preserve">, painting, jewelry making, </w:t>
            </w:r>
            <w:r w:rsidR="00BA1794" w:rsidRPr="001A7563">
              <w:rPr>
                <w:rFonts w:ascii="Times New Roman" w:hAnsi="Times New Roman" w:cs="Times New Roman"/>
                <w:color w:val="000000"/>
              </w:rPr>
              <w:t>etc.</w:t>
            </w:r>
          </w:p>
        </w:tc>
        <w:tc>
          <w:tcPr>
            <w:tcW w:w="1170" w:type="dxa"/>
            <w:tcBorders>
              <w:top w:val="nil"/>
              <w:left w:val="single" w:sz="12" w:space="0" w:color="7F7F7F" w:themeColor="text1" w:themeTint="80"/>
              <w:bottom w:val="nil"/>
              <w:right w:val="nil"/>
            </w:tcBorders>
            <w:vAlign w:val="center"/>
          </w:tcPr>
          <w:p w14:paraId="5189E7E7"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17.3</w:t>
            </w:r>
          </w:p>
        </w:tc>
        <w:tc>
          <w:tcPr>
            <w:tcW w:w="1260" w:type="dxa"/>
            <w:tcBorders>
              <w:top w:val="nil"/>
              <w:left w:val="nil"/>
              <w:bottom w:val="nil"/>
              <w:right w:val="nil"/>
            </w:tcBorders>
            <w:vAlign w:val="center"/>
          </w:tcPr>
          <w:p w14:paraId="32925918"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12</w:t>
            </w:r>
          </w:p>
        </w:tc>
        <w:tc>
          <w:tcPr>
            <w:tcW w:w="1080" w:type="dxa"/>
            <w:tcBorders>
              <w:top w:val="nil"/>
              <w:left w:val="nil"/>
              <w:bottom w:val="nil"/>
              <w:right w:val="single" w:sz="12" w:space="0" w:color="7F7F7F" w:themeColor="text1" w:themeTint="80"/>
            </w:tcBorders>
            <w:vAlign w:val="center"/>
          </w:tcPr>
          <w:p w14:paraId="3370AED5"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0.312</w:t>
            </w:r>
          </w:p>
        </w:tc>
        <w:tc>
          <w:tcPr>
            <w:tcW w:w="1167" w:type="dxa"/>
            <w:tcBorders>
              <w:top w:val="nil"/>
              <w:left w:val="single" w:sz="12" w:space="0" w:color="7F7F7F" w:themeColor="text1" w:themeTint="80"/>
              <w:bottom w:val="nil"/>
              <w:right w:val="nil"/>
            </w:tcBorders>
            <w:vAlign w:val="center"/>
          </w:tcPr>
          <w:p w14:paraId="7E9B633B" w14:textId="7C5D8078"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18.8</w:t>
            </w:r>
          </w:p>
        </w:tc>
        <w:tc>
          <w:tcPr>
            <w:tcW w:w="1259" w:type="dxa"/>
            <w:tcBorders>
              <w:top w:val="nil"/>
              <w:left w:val="nil"/>
              <w:bottom w:val="nil"/>
              <w:right w:val="nil"/>
            </w:tcBorders>
            <w:vAlign w:val="center"/>
          </w:tcPr>
          <w:p w14:paraId="1D479FCA" w14:textId="622CC913" w:rsidR="003D5853" w:rsidRPr="001A7563" w:rsidRDefault="006C09E5" w:rsidP="007E4F38">
            <w:pPr>
              <w:spacing w:after="120"/>
              <w:rPr>
                <w:rFonts w:ascii="Times New Roman" w:hAnsi="Times New Roman" w:cs="Times New Roman"/>
                <w:color w:val="000000"/>
              </w:rPr>
            </w:pPr>
            <w:r w:rsidRPr="001A7563">
              <w:rPr>
                <w:rFonts w:ascii="Times New Roman" w:hAnsi="Times New Roman" w:cs="Times New Roman"/>
                <w:color w:val="000000"/>
              </w:rPr>
              <w:t>8.9</w:t>
            </w:r>
          </w:p>
        </w:tc>
        <w:tc>
          <w:tcPr>
            <w:tcW w:w="1080" w:type="dxa"/>
            <w:tcBorders>
              <w:top w:val="nil"/>
              <w:left w:val="nil"/>
              <w:bottom w:val="nil"/>
              <w:right w:val="nil"/>
            </w:tcBorders>
            <w:vAlign w:val="center"/>
          </w:tcPr>
          <w:p w14:paraId="1674C018" w14:textId="02B771E5" w:rsidR="003D5853" w:rsidRPr="001A7563" w:rsidRDefault="00BA1794" w:rsidP="007E4F38">
            <w:pPr>
              <w:spacing w:after="120"/>
              <w:rPr>
                <w:rFonts w:ascii="Times New Roman" w:hAnsi="Times New Roman" w:cs="Times New Roman"/>
                <w:color w:val="000000"/>
              </w:rPr>
            </w:pPr>
            <w:r w:rsidRPr="001A7563">
              <w:rPr>
                <w:rFonts w:ascii="Times New Roman" w:hAnsi="Times New Roman" w:cs="Times New Roman"/>
                <w:color w:val="000000"/>
              </w:rPr>
              <w:t>4.51</w:t>
            </w:r>
            <w:r w:rsidR="003D5853" w:rsidRPr="001A7563">
              <w:rPr>
                <w:rFonts w:ascii="Times New Roman" w:hAnsi="Times New Roman" w:cs="Times New Roman"/>
                <w:color w:val="000000"/>
              </w:rPr>
              <w:t>*</w:t>
            </w:r>
          </w:p>
        </w:tc>
      </w:tr>
      <w:tr w:rsidR="00BA1794" w:rsidRPr="001A7563" w14:paraId="4C86023D" w14:textId="17FA2047" w:rsidTr="00A97B07">
        <w:tc>
          <w:tcPr>
            <w:tcW w:w="2340" w:type="dxa"/>
            <w:tcBorders>
              <w:top w:val="nil"/>
              <w:left w:val="nil"/>
              <w:bottom w:val="nil"/>
              <w:right w:val="single" w:sz="12" w:space="0" w:color="7F7F7F" w:themeColor="text1" w:themeTint="80"/>
            </w:tcBorders>
            <w:vAlign w:val="center"/>
          </w:tcPr>
          <w:p w14:paraId="04A24F3C" w14:textId="25441941"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Visiting hist</w:t>
            </w:r>
            <w:r w:rsidR="001A7563">
              <w:rPr>
                <w:rFonts w:ascii="Times New Roman" w:hAnsi="Times New Roman" w:cs="Times New Roman"/>
                <w:color w:val="000000"/>
              </w:rPr>
              <w:t>oric downtown or waterfront</w:t>
            </w:r>
          </w:p>
        </w:tc>
        <w:tc>
          <w:tcPr>
            <w:tcW w:w="1170" w:type="dxa"/>
            <w:tcBorders>
              <w:top w:val="nil"/>
              <w:left w:val="single" w:sz="12" w:space="0" w:color="7F7F7F" w:themeColor="text1" w:themeTint="80"/>
              <w:bottom w:val="nil"/>
              <w:right w:val="nil"/>
            </w:tcBorders>
            <w:vAlign w:val="center"/>
          </w:tcPr>
          <w:p w14:paraId="61C6767A"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84.3</w:t>
            </w:r>
          </w:p>
        </w:tc>
        <w:tc>
          <w:tcPr>
            <w:tcW w:w="1260" w:type="dxa"/>
            <w:tcBorders>
              <w:top w:val="nil"/>
              <w:left w:val="nil"/>
              <w:bottom w:val="nil"/>
              <w:right w:val="nil"/>
            </w:tcBorders>
            <w:vAlign w:val="center"/>
          </w:tcPr>
          <w:p w14:paraId="15BC23AE"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78.3</w:t>
            </w:r>
          </w:p>
        </w:tc>
        <w:tc>
          <w:tcPr>
            <w:tcW w:w="1080" w:type="dxa"/>
            <w:tcBorders>
              <w:top w:val="nil"/>
              <w:left w:val="nil"/>
              <w:bottom w:val="nil"/>
              <w:right w:val="single" w:sz="12" w:space="0" w:color="7F7F7F" w:themeColor="text1" w:themeTint="80"/>
            </w:tcBorders>
            <w:vAlign w:val="center"/>
          </w:tcPr>
          <w:p w14:paraId="6DB17943"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0.111</w:t>
            </w:r>
          </w:p>
        </w:tc>
        <w:tc>
          <w:tcPr>
            <w:tcW w:w="1167" w:type="dxa"/>
            <w:tcBorders>
              <w:top w:val="nil"/>
              <w:left w:val="single" w:sz="12" w:space="0" w:color="7F7F7F" w:themeColor="text1" w:themeTint="80"/>
              <w:bottom w:val="nil"/>
              <w:right w:val="nil"/>
            </w:tcBorders>
            <w:vAlign w:val="center"/>
          </w:tcPr>
          <w:p w14:paraId="2C0DA0DC" w14:textId="2EBE2BA3"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73.6</w:t>
            </w:r>
          </w:p>
        </w:tc>
        <w:tc>
          <w:tcPr>
            <w:tcW w:w="1259" w:type="dxa"/>
            <w:tcBorders>
              <w:top w:val="nil"/>
              <w:left w:val="nil"/>
              <w:bottom w:val="nil"/>
              <w:right w:val="nil"/>
            </w:tcBorders>
            <w:vAlign w:val="center"/>
          </w:tcPr>
          <w:p w14:paraId="58DF9C9A" w14:textId="509CC995"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71.3</w:t>
            </w:r>
          </w:p>
        </w:tc>
        <w:tc>
          <w:tcPr>
            <w:tcW w:w="1080" w:type="dxa"/>
            <w:tcBorders>
              <w:top w:val="nil"/>
              <w:left w:val="nil"/>
              <w:bottom w:val="nil"/>
              <w:right w:val="nil"/>
            </w:tcBorders>
            <w:vAlign w:val="center"/>
          </w:tcPr>
          <w:p w14:paraId="71B5092D" w14:textId="1C9A54CB" w:rsidR="003D5853" w:rsidRPr="001A7563" w:rsidRDefault="00BA1794" w:rsidP="007E4F38">
            <w:pPr>
              <w:spacing w:after="120"/>
              <w:rPr>
                <w:rFonts w:ascii="Times New Roman" w:hAnsi="Times New Roman" w:cs="Times New Roman"/>
                <w:color w:val="000000"/>
              </w:rPr>
            </w:pPr>
            <w:r w:rsidRPr="001A7563">
              <w:rPr>
                <w:rFonts w:ascii="Times New Roman" w:hAnsi="Times New Roman" w:cs="Times New Roman"/>
                <w:color w:val="000000"/>
              </w:rPr>
              <w:t>0.14</w:t>
            </w:r>
          </w:p>
        </w:tc>
      </w:tr>
      <w:tr w:rsidR="00BA1794" w:rsidRPr="001A7563" w14:paraId="4D8FDCB0" w14:textId="492DE4D4" w:rsidTr="00A97B07">
        <w:tc>
          <w:tcPr>
            <w:tcW w:w="2340" w:type="dxa"/>
            <w:tcBorders>
              <w:top w:val="nil"/>
              <w:left w:val="nil"/>
              <w:bottom w:val="nil"/>
              <w:right w:val="single" w:sz="12" w:space="0" w:color="7F7F7F" w:themeColor="text1" w:themeTint="80"/>
            </w:tcBorders>
            <w:vAlign w:val="center"/>
          </w:tcPr>
          <w:p w14:paraId="4C10C496"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Attending a community festival</w:t>
            </w:r>
          </w:p>
        </w:tc>
        <w:tc>
          <w:tcPr>
            <w:tcW w:w="1170" w:type="dxa"/>
            <w:tcBorders>
              <w:top w:val="nil"/>
              <w:left w:val="single" w:sz="12" w:space="0" w:color="7F7F7F" w:themeColor="text1" w:themeTint="80"/>
              <w:bottom w:val="nil"/>
              <w:right w:val="nil"/>
            </w:tcBorders>
            <w:vAlign w:val="center"/>
          </w:tcPr>
          <w:p w14:paraId="3A5293F2" w14:textId="7E56B068"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42</w:t>
            </w:r>
            <w:r w:rsidR="006C09E5" w:rsidRPr="001A7563">
              <w:rPr>
                <w:rFonts w:ascii="Times New Roman" w:hAnsi="Times New Roman" w:cs="Times New Roman"/>
                <w:color w:val="000000"/>
              </w:rPr>
              <w:t>.0</w:t>
            </w:r>
          </w:p>
        </w:tc>
        <w:tc>
          <w:tcPr>
            <w:tcW w:w="1260" w:type="dxa"/>
            <w:tcBorders>
              <w:top w:val="nil"/>
              <w:left w:val="nil"/>
              <w:bottom w:val="nil"/>
              <w:right w:val="nil"/>
            </w:tcBorders>
            <w:vAlign w:val="center"/>
          </w:tcPr>
          <w:p w14:paraId="0D028282"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63</w:t>
            </w:r>
          </w:p>
        </w:tc>
        <w:tc>
          <w:tcPr>
            <w:tcW w:w="1080" w:type="dxa"/>
            <w:tcBorders>
              <w:top w:val="nil"/>
              <w:left w:val="nil"/>
              <w:bottom w:val="nil"/>
              <w:right w:val="single" w:sz="12" w:space="0" w:color="7F7F7F" w:themeColor="text1" w:themeTint="80"/>
            </w:tcBorders>
            <w:vAlign w:val="center"/>
          </w:tcPr>
          <w:p w14:paraId="345575AA" w14:textId="0E4A46F7" w:rsidR="003D5853" w:rsidRPr="001A7563" w:rsidRDefault="006C09E5" w:rsidP="007E4F38">
            <w:pPr>
              <w:spacing w:after="120"/>
              <w:rPr>
                <w:rFonts w:ascii="Times New Roman" w:eastAsia="Times New Roman" w:hAnsi="Times New Roman" w:cs="Times New Roman"/>
              </w:rPr>
            </w:pPr>
            <w:r w:rsidRPr="001A7563">
              <w:rPr>
                <w:rFonts w:ascii="Times New Roman" w:hAnsi="Times New Roman" w:cs="Times New Roman"/>
                <w:color w:val="000000"/>
              </w:rPr>
              <w:t>7.17</w:t>
            </w:r>
            <w:r w:rsidR="003D5853" w:rsidRPr="001A7563">
              <w:rPr>
                <w:rFonts w:ascii="Times New Roman" w:hAnsi="Times New Roman" w:cs="Times New Roman"/>
                <w:color w:val="000000"/>
              </w:rPr>
              <w:t>**</w:t>
            </w:r>
          </w:p>
        </w:tc>
        <w:tc>
          <w:tcPr>
            <w:tcW w:w="1167" w:type="dxa"/>
            <w:tcBorders>
              <w:top w:val="nil"/>
              <w:left w:val="single" w:sz="12" w:space="0" w:color="7F7F7F" w:themeColor="text1" w:themeTint="80"/>
              <w:bottom w:val="nil"/>
              <w:right w:val="nil"/>
            </w:tcBorders>
            <w:vAlign w:val="center"/>
          </w:tcPr>
          <w:p w14:paraId="4DF53405" w14:textId="30CA556A"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42.7</w:t>
            </w:r>
          </w:p>
        </w:tc>
        <w:tc>
          <w:tcPr>
            <w:tcW w:w="1259" w:type="dxa"/>
            <w:tcBorders>
              <w:top w:val="nil"/>
              <w:left w:val="nil"/>
              <w:bottom w:val="nil"/>
              <w:right w:val="nil"/>
            </w:tcBorders>
            <w:vAlign w:val="center"/>
          </w:tcPr>
          <w:p w14:paraId="0FF8109D" w14:textId="5D3B9CD2"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47.2</w:t>
            </w:r>
          </w:p>
        </w:tc>
        <w:tc>
          <w:tcPr>
            <w:tcW w:w="1080" w:type="dxa"/>
            <w:tcBorders>
              <w:top w:val="nil"/>
              <w:left w:val="nil"/>
              <w:bottom w:val="nil"/>
              <w:right w:val="nil"/>
            </w:tcBorders>
            <w:vAlign w:val="center"/>
          </w:tcPr>
          <w:p w14:paraId="00B07EFF" w14:textId="7252CA53" w:rsidR="003D5853" w:rsidRPr="001A7563" w:rsidRDefault="00BA1794" w:rsidP="007E4F38">
            <w:pPr>
              <w:spacing w:after="120"/>
              <w:rPr>
                <w:rFonts w:ascii="Times New Roman" w:hAnsi="Times New Roman" w:cs="Times New Roman"/>
                <w:color w:val="000000"/>
              </w:rPr>
            </w:pPr>
            <w:r w:rsidRPr="001A7563">
              <w:rPr>
                <w:rFonts w:ascii="Times New Roman" w:hAnsi="Times New Roman" w:cs="Times New Roman"/>
                <w:color w:val="000000"/>
              </w:rPr>
              <w:t>0.45</w:t>
            </w:r>
          </w:p>
        </w:tc>
      </w:tr>
      <w:tr w:rsidR="00BA1794" w:rsidRPr="001A7563" w14:paraId="2FC65C8C" w14:textId="0E04B848" w:rsidTr="00A97B07">
        <w:tc>
          <w:tcPr>
            <w:tcW w:w="2340" w:type="dxa"/>
            <w:tcBorders>
              <w:top w:val="nil"/>
              <w:left w:val="nil"/>
              <w:bottom w:val="single" w:sz="12" w:space="0" w:color="7F7F7F" w:themeColor="text1" w:themeTint="80"/>
              <w:right w:val="single" w:sz="12" w:space="0" w:color="7F7F7F" w:themeColor="text1" w:themeTint="80"/>
            </w:tcBorders>
            <w:vAlign w:val="center"/>
          </w:tcPr>
          <w:p w14:paraId="2312354A" w14:textId="4090475A" w:rsidR="003D5853" w:rsidRPr="001A7563" w:rsidRDefault="00424D6B" w:rsidP="007E4F38">
            <w:pPr>
              <w:spacing w:after="120"/>
              <w:rPr>
                <w:rFonts w:ascii="Times New Roman" w:eastAsia="Times New Roman" w:hAnsi="Times New Roman" w:cs="Times New Roman"/>
              </w:rPr>
            </w:pPr>
            <w:r w:rsidRPr="001A7563">
              <w:rPr>
                <w:rFonts w:ascii="Times New Roman" w:hAnsi="Times New Roman" w:cs="Times New Roman"/>
                <w:color w:val="000000"/>
              </w:rPr>
              <w:t xml:space="preserve">Dining out at restaurant </w:t>
            </w:r>
            <w:r w:rsidR="003D5853" w:rsidRPr="001A7563">
              <w:rPr>
                <w:rFonts w:ascii="Times New Roman" w:hAnsi="Times New Roman" w:cs="Times New Roman"/>
                <w:color w:val="000000"/>
              </w:rPr>
              <w:t>at least once every 5 days</w:t>
            </w:r>
          </w:p>
        </w:tc>
        <w:tc>
          <w:tcPr>
            <w:tcW w:w="1170" w:type="dxa"/>
            <w:tcBorders>
              <w:top w:val="nil"/>
              <w:left w:val="single" w:sz="12" w:space="0" w:color="7F7F7F" w:themeColor="text1" w:themeTint="80"/>
              <w:bottom w:val="single" w:sz="12" w:space="0" w:color="7F7F7F" w:themeColor="text1" w:themeTint="80"/>
              <w:right w:val="nil"/>
            </w:tcBorders>
            <w:vAlign w:val="center"/>
          </w:tcPr>
          <w:p w14:paraId="0C931A33" w14:textId="358D5C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54</w:t>
            </w:r>
            <w:r w:rsidR="006C09E5" w:rsidRPr="001A7563">
              <w:rPr>
                <w:rFonts w:ascii="Times New Roman" w:hAnsi="Times New Roman" w:cs="Times New Roman"/>
                <w:color w:val="000000"/>
              </w:rPr>
              <w:t>.0</w:t>
            </w:r>
          </w:p>
        </w:tc>
        <w:tc>
          <w:tcPr>
            <w:tcW w:w="1260" w:type="dxa"/>
            <w:tcBorders>
              <w:top w:val="nil"/>
              <w:left w:val="nil"/>
              <w:bottom w:val="single" w:sz="12" w:space="0" w:color="7F7F7F" w:themeColor="text1" w:themeTint="80"/>
              <w:right w:val="nil"/>
            </w:tcBorders>
            <w:vAlign w:val="center"/>
          </w:tcPr>
          <w:p w14:paraId="0260C07E" w14:textId="77777777" w:rsidR="003D5853" w:rsidRPr="001A7563" w:rsidRDefault="003D5853" w:rsidP="007E4F38">
            <w:pPr>
              <w:spacing w:after="120"/>
              <w:rPr>
                <w:rFonts w:ascii="Times New Roman" w:eastAsia="Times New Roman" w:hAnsi="Times New Roman" w:cs="Times New Roman"/>
              </w:rPr>
            </w:pPr>
            <w:r w:rsidRPr="001A7563">
              <w:rPr>
                <w:rFonts w:ascii="Times New Roman" w:hAnsi="Times New Roman" w:cs="Times New Roman"/>
                <w:color w:val="000000"/>
              </w:rPr>
              <w:t>48.9</w:t>
            </w:r>
          </w:p>
        </w:tc>
        <w:tc>
          <w:tcPr>
            <w:tcW w:w="1080" w:type="dxa"/>
            <w:tcBorders>
              <w:top w:val="nil"/>
              <w:left w:val="nil"/>
              <w:bottom w:val="single" w:sz="12" w:space="0" w:color="7F7F7F" w:themeColor="text1" w:themeTint="80"/>
              <w:right w:val="single" w:sz="12" w:space="0" w:color="7F7F7F" w:themeColor="text1" w:themeTint="80"/>
            </w:tcBorders>
            <w:vAlign w:val="center"/>
          </w:tcPr>
          <w:p w14:paraId="54C54A75" w14:textId="73478BE2" w:rsidR="003D5853" w:rsidRPr="001A7563" w:rsidRDefault="006C09E5" w:rsidP="007E4F38">
            <w:pPr>
              <w:spacing w:after="120"/>
              <w:rPr>
                <w:rFonts w:ascii="Times New Roman" w:eastAsia="Times New Roman" w:hAnsi="Times New Roman" w:cs="Times New Roman"/>
              </w:rPr>
            </w:pPr>
            <w:r w:rsidRPr="001A7563">
              <w:rPr>
                <w:rFonts w:ascii="Times New Roman" w:hAnsi="Times New Roman" w:cs="Times New Roman"/>
                <w:color w:val="000000"/>
              </w:rPr>
              <w:t>0.49</w:t>
            </w:r>
          </w:p>
        </w:tc>
        <w:tc>
          <w:tcPr>
            <w:tcW w:w="1167" w:type="dxa"/>
            <w:tcBorders>
              <w:top w:val="nil"/>
              <w:left w:val="single" w:sz="12" w:space="0" w:color="7F7F7F" w:themeColor="text1" w:themeTint="80"/>
              <w:bottom w:val="single" w:sz="12" w:space="0" w:color="7F7F7F" w:themeColor="text1" w:themeTint="80"/>
              <w:right w:val="nil"/>
            </w:tcBorders>
            <w:vAlign w:val="center"/>
          </w:tcPr>
          <w:p w14:paraId="7D37C1E1" w14:textId="2B47E785"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62.5</w:t>
            </w:r>
          </w:p>
        </w:tc>
        <w:tc>
          <w:tcPr>
            <w:tcW w:w="1259" w:type="dxa"/>
            <w:tcBorders>
              <w:top w:val="nil"/>
              <w:left w:val="nil"/>
              <w:bottom w:val="single" w:sz="12" w:space="0" w:color="7F7F7F" w:themeColor="text1" w:themeTint="80"/>
              <w:right w:val="nil"/>
            </w:tcBorders>
            <w:vAlign w:val="center"/>
          </w:tcPr>
          <w:p w14:paraId="783A5593" w14:textId="0089A4EC" w:rsidR="003D5853" w:rsidRPr="001A7563" w:rsidRDefault="003D5853" w:rsidP="007E4F38">
            <w:pPr>
              <w:spacing w:after="120"/>
              <w:rPr>
                <w:rFonts w:ascii="Times New Roman" w:hAnsi="Times New Roman" w:cs="Times New Roman"/>
                <w:color w:val="000000"/>
              </w:rPr>
            </w:pPr>
            <w:r w:rsidRPr="001A7563">
              <w:rPr>
                <w:rFonts w:ascii="Times New Roman" w:hAnsi="Times New Roman" w:cs="Times New Roman"/>
                <w:color w:val="000000"/>
              </w:rPr>
              <w:t>48.0</w:t>
            </w:r>
          </w:p>
        </w:tc>
        <w:tc>
          <w:tcPr>
            <w:tcW w:w="1080" w:type="dxa"/>
            <w:tcBorders>
              <w:top w:val="nil"/>
              <w:left w:val="nil"/>
              <w:bottom w:val="single" w:sz="12" w:space="0" w:color="7F7F7F" w:themeColor="text1" w:themeTint="80"/>
              <w:right w:val="nil"/>
            </w:tcBorders>
            <w:vAlign w:val="center"/>
          </w:tcPr>
          <w:p w14:paraId="661E6C1C" w14:textId="6E8581FC" w:rsidR="003D5853" w:rsidRPr="001A7563" w:rsidRDefault="00BA1794" w:rsidP="007E4F38">
            <w:pPr>
              <w:spacing w:after="120"/>
              <w:rPr>
                <w:rFonts w:ascii="Times New Roman" w:hAnsi="Times New Roman" w:cs="Times New Roman"/>
                <w:color w:val="000000"/>
              </w:rPr>
            </w:pPr>
            <w:r w:rsidRPr="001A7563">
              <w:rPr>
                <w:rFonts w:ascii="Times New Roman" w:hAnsi="Times New Roman" w:cs="Times New Roman"/>
                <w:color w:val="000000"/>
              </w:rPr>
              <w:t>4.61*</w:t>
            </w:r>
          </w:p>
        </w:tc>
      </w:tr>
    </w:tbl>
    <w:p w14:paraId="476016D9" w14:textId="77777777" w:rsidR="00FA7F4B" w:rsidRPr="001A7563" w:rsidRDefault="00FA7F4B" w:rsidP="00FA7F4B">
      <w:pPr>
        <w:spacing w:after="120" w:line="240" w:lineRule="auto"/>
        <w:rPr>
          <w:rFonts w:ascii="Times New Roman" w:eastAsia="Times New Roman" w:hAnsi="Times New Roman" w:cs="Times New Roman"/>
          <w:i/>
        </w:rPr>
      </w:pPr>
      <w:r w:rsidRPr="001A7563">
        <w:rPr>
          <w:rFonts w:ascii="Times New Roman" w:eastAsia="Times New Roman" w:hAnsi="Times New Roman" w:cs="Times New Roman"/>
        </w:rPr>
        <w:t>*</w:t>
      </w:r>
      <w:r w:rsidRPr="001A7563">
        <w:rPr>
          <w:rFonts w:ascii="Times New Roman" w:eastAsia="Times New Roman" w:hAnsi="Times New Roman" w:cs="Times New Roman"/>
          <w:i/>
        </w:rPr>
        <w:t>p&lt;</w:t>
      </w:r>
      <w:r w:rsidRPr="001A7563">
        <w:rPr>
          <w:rFonts w:ascii="Times New Roman" w:eastAsia="Times New Roman" w:hAnsi="Times New Roman" w:cs="Times New Roman"/>
        </w:rPr>
        <w:t>0.05</w:t>
      </w:r>
      <w:r w:rsidRPr="001A7563">
        <w:rPr>
          <w:rFonts w:ascii="Times New Roman" w:eastAsia="Times New Roman" w:hAnsi="Times New Roman" w:cs="Times New Roman"/>
          <w:i/>
        </w:rPr>
        <w:t>, **p</w:t>
      </w:r>
      <w:r w:rsidRPr="001A7563">
        <w:rPr>
          <w:rFonts w:ascii="Times New Roman" w:eastAsia="Times New Roman" w:hAnsi="Times New Roman" w:cs="Times New Roman"/>
        </w:rPr>
        <w:t>&lt;0.01,</w:t>
      </w:r>
      <w:r w:rsidRPr="001A7563">
        <w:rPr>
          <w:rFonts w:ascii="Times New Roman" w:eastAsia="Times New Roman" w:hAnsi="Times New Roman" w:cs="Times New Roman"/>
          <w:i/>
        </w:rPr>
        <w:t xml:space="preserve"> ***p</w:t>
      </w:r>
      <w:r w:rsidRPr="001A7563">
        <w:rPr>
          <w:rFonts w:ascii="Times New Roman" w:eastAsia="Times New Roman" w:hAnsi="Times New Roman" w:cs="Times New Roman"/>
        </w:rPr>
        <w:t>&lt;0.001</w:t>
      </w:r>
    </w:p>
    <w:p w14:paraId="0271D2ED" w14:textId="35E4371B" w:rsidR="00B569E8" w:rsidRPr="00C237CB" w:rsidRDefault="00B569E8" w:rsidP="004C59FB">
      <w:pPr>
        <w:spacing w:after="120" w:line="240" w:lineRule="auto"/>
        <w:rPr>
          <w:rFonts w:ascii="Times New Roman" w:hAnsi="Times New Roman" w:cs="Times New Roman"/>
          <w:sz w:val="24"/>
          <w:szCs w:val="24"/>
        </w:rPr>
      </w:pPr>
    </w:p>
    <w:p w14:paraId="70ED9C80" w14:textId="48DA93FD" w:rsidR="006D5DAD" w:rsidRPr="006D5DAD" w:rsidRDefault="00BF1E97" w:rsidP="004C59FB">
      <w:pPr>
        <w:spacing w:after="120" w:line="240" w:lineRule="auto"/>
        <w:rPr>
          <w:rFonts w:ascii="Times New Roman" w:hAnsi="Times New Roman" w:cs="Times New Roman"/>
          <w:b/>
          <w:sz w:val="24"/>
          <w:szCs w:val="24"/>
        </w:rPr>
      </w:pPr>
      <w:r w:rsidRPr="00C237CB">
        <w:rPr>
          <w:rFonts w:ascii="Times New Roman" w:hAnsi="Times New Roman" w:cs="Times New Roman"/>
          <w:b/>
          <w:sz w:val="24"/>
          <w:szCs w:val="24"/>
        </w:rPr>
        <w:lastRenderedPageBreak/>
        <w:t>Discussion</w:t>
      </w:r>
      <w:r w:rsidR="003633EA">
        <w:rPr>
          <w:rFonts w:ascii="Times New Roman" w:hAnsi="Times New Roman" w:cs="Times New Roman"/>
          <w:b/>
          <w:sz w:val="24"/>
          <w:szCs w:val="24"/>
        </w:rPr>
        <w:t xml:space="preserve"> and Conclusion</w:t>
      </w:r>
    </w:p>
    <w:p w14:paraId="502A1C96" w14:textId="68952F38" w:rsidR="00D67930" w:rsidRDefault="006D5DAD" w:rsidP="004C59FB">
      <w:p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This research represents </w:t>
      </w:r>
      <w:r w:rsidR="001F2E82">
        <w:rPr>
          <w:rFonts w:ascii="Times New Roman" w:hAnsi="Times New Roman" w:cs="Times New Roman"/>
          <w:sz w:val="24"/>
          <w:szCs w:val="24"/>
        </w:rPr>
        <w:t xml:space="preserve">an </w:t>
      </w:r>
      <w:r>
        <w:rPr>
          <w:rFonts w:ascii="Times New Roman" w:hAnsi="Times New Roman" w:cs="Times New Roman"/>
          <w:sz w:val="24"/>
          <w:szCs w:val="24"/>
        </w:rPr>
        <w:t xml:space="preserve">exploration toward </w:t>
      </w:r>
      <w:r w:rsidR="001F2E82">
        <w:rPr>
          <w:rFonts w:ascii="Times New Roman" w:hAnsi="Times New Roman" w:cs="Times New Roman"/>
          <w:sz w:val="24"/>
          <w:szCs w:val="24"/>
        </w:rPr>
        <w:t xml:space="preserve">greater </w:t>
      </w:r>
      <w:r>
        <w:rPr>
          <w:rFonts w:ascii="Times New Roman" w:hAnsi="Times New Roman" w:cs="Times New Roman"/>
          <w:sz w:val="24"/>
          <w:szCs w:val="24"/>
        </w:rPr>
        <w:t xml:space="preserve">understanding </w:t>
      </w:r>
      <w:r w:rsidR="001F2E82">
        <w:rPr>
          <w:rFonts w:ascii="Times New Roman" w:hAnsi="Times New Roman" w:cs="Times New Roman"/>
          <w:sz w:val="24"/>
          <w:szCs w:val="24"/>
        </w:rPr>
        <w:t xml:space="preserve">of </w:t>
      </w:r>
      <w:r>
        <w:rPr>
          <w:rFonts w:ascii="Times New Roman" w:hAnsi="Times New Roman" w:cs="Times New Roman"/>
          <w:sz w:val="24"/>
          <w:szCs w:val="24"/>
        </w:rPr>
        <w:t>social dimens</w:t>
      </w:r>
      <w:r w:rsidR="001F2E82">
        <w:rPr>
          <w:rFonts w:ascii="Times New Roman" w:hAnsi="Times New Roman" w:cs="Times New Roman"/>
          <w:sz w:val="24"/>
          <w:szCs w:val="24"/>
        </w:rPr>
        <w:t>ions within the</w:t>
      </w:r>
      <w:r>
        <w:rPr>
          <w:rFonts w:ascii="Times New Roman" w:hAnsi="Times New Roman" w:cs="Times New Roman"/>
          <w:sz w:val="24"/>
          <w:szCs w:val="24"/>
        </w:rPr>
        <w:t xml:space="preserve"> snowbird experience. </w:t>
      </w:r>
      <w:r w:rsidR="001F2E82">
        <w:rPr>
          <w:rFonts w:ascii="Times New Roman" w:hAnsi="Times New Roman" w:cs="Times New Roman"/>
          <w:sz w:val="24"/>
          <w:szCs w:val="24"/>
        </w:rPr>
        <w:t>Overall, these findings support previous literature that sociality factors</w:t>
      </w:r>
      <w:r w:rsidR="00B9416A">
        <w:rPr>
          <w:rFonts w:ascii="Times New Roman" w:hAnsi="Times New Roman" w:cs="Times New Roman" w:hint="eastAsia"/>
          <w:sz w:val="24"/>
          <w:szCs w:val="24"/>
          <w:lang w:eastAsia="ko-KR"/>
        </w:rPr>
        <w:t xml:space="preserve"> such as</w:t>
      </w:r>
      <w:r w:rsidR="00152347">
        <w:rPr>
          <w:rFonts w:ascii="Times New Roman" w:hAnsi="Times New Roman" w:cs="Times New Roman"/>
          <w:sz w:val="24"/>
          <w:szCs w:val="24"/>
          <w:lang w:eastAsia="ko-KR"/>
        </w:rPr>
        <w:t xml:space="preserve"> companionship and </w:t>
      </w:r>
      <w:r w:rsidR="00D71B4E">
        <w:rPr>
          <w:rFonts w:ascii="Times New Roman" w:hAnsi="Times New Roman" w:cs="Times New Roman"/>
          <w:sz w:val="24"/>
          <w:szCs w:val="24"/>
          <w:lang w:eastAsia="ko-KR"/>
        </w:rPr>
        <w:t>enjoyment of group</w:t>
      </w:r>
      <w:r w:rsidR="00F24C59">
        <w:rPr>
          <w:rFonts w:ascii="Times New Roman" w:hAnsi="Times New Roman" w:cs="Times New Roman"/>
          <w:sz w:val="24"/>
          <w:szCs w:val="24"/>
          <w:lang w:eastAsia="ko-KR"/>
        </w:rPr>
        <w:t xml:space="preserve"> </w:t>
      </w:r>
      <w:r w:rsidR="001C619A">
        <w:rPr>
          <w:rFonts w:ascii="Times New Roman" w:hAnsi="Times New Roman" w:cs="Times New Roman"/>
          <w:sz w:val="24"/>
          <w:szCs w:val="24"/>
          <w:lang w:eastAsia="ko-KR"/>
        </w:rPr>
        <w:t>activities</w:t>
      </w:r>
      <w:r w:rsidR="00D71B4E">
        <w:rPr>
          <w:rFonts w:ascii="Times New Roman" w:hAnsi="Times New Roman" w:cs="Times New Roman"/>
          <w:sz w:val="24"/>
          <w:szCs w:val="24"/>
          <w:lang w:eastAsia="ko-KR"/>
        </w:rPr>
        <w:t xml:space="preserve"> </w:t>
      </w:r>
      <w:r w:rsidR="001F2E82">
        <w:rPr>
          <w:rFonts w:ascii="Times New Roman" w:hAnsi="Times New Roman" w:cs="Times New Roman"/>
          <w:sz w:val="24"/>
          <w:szCs w:val="24"/>
        </w:rPr>
        <w:t xml:space="preserve">may be key criteria of </w:t>
      </w:r>
      <w:r w:rsidR="00D77BFE">
        <w:rPr>
          <w:rFonts w:ascii="Times New Roman" w:hAnsi="Times New Roman" w:cs="Times New Roman"/>
          <w:sz w:val="24"/>
          <w:szCs w:val="24"/>
        </w:rPr>
        <w:t xml:space="preserve">winter </w:t>
      </w:r>
      <w:r w:rsidR="001F2E82">
        <w:rPr>
          <w:rFonts w:ascii="Times New Roman" w:hAnsi="Times New Roman" w:cs="Times New Roman"/>
          <w:sz w:val="24"/>
          <w:szCs w:val="24"/>
        </w:rPr>
        <w:t>destination selection and the appeal of RV/MH parks</w:t>
      </w:r>
      <w:r w:rsidR="001F2E82" w:rsidRPr="00C237CB">
        <w:rPr>
          <w:rFonts w:ascii="Times New Roman" w:hAnsi="Times New Roman" w:cs="Times New Roman"/>
          <w:sz w:val="24"/>
          <w:szCs w:val="24"/>
        </w:rPr>
        <w:t>.</w:t>
      </w:r>
      <w:r w:rsidR="00E2370B">
        <w:rPr>
          <w:rFonts w:ascii="Times New Roman" w:hAnsi="Times New Roman" w:cs="Times New Roman"/>
          <w:sz w:val="24"/>
          <w:szCs w:val="24"/>
        </w:rPr>
        <w:t xml:space="preserve"> The homogeneity of visitors’ demographics, common activity interests, and satisfaction with Yuma support Fiske’s idea of communal sharing, although future research would be needed to ded</w:t>
      </w:r>
      <w:r w:rsidR="007E4AE9">
        <w:rPr>
          <w:rFonts w:ascii="Times New Roman" w:hAnsi="Times New Roman" w:cs="Times New Roman"/>
          <w:sz w:val="24"/>
          <w:szCs w:val="24"/>
        </w:rPr>
        <w:t>icatedly test</w:t>
      </w:r>
      <w:r w:rsidR="00E2370B">
        <w:rPr>
          <w:rFonts w:ascii="Times New Roman" w:hAnsi="Times New Roman" w:cs="Times New Roman"/>
          <w:sz w:val="24"/>
          <w:szCs w:val="24"/>
        </w:rPr>
        <w:t xml:space="preserve"> this model. </w:t>
      </w:r>
      <w:r w:rsidR="003633EA">
        <w:rPr>
          <w:rFonts w:ascii="Times New Roman" w:hAnsi="Times New Roman" w:cs="Times New Roman"/>
          <w:sz w:val="24"/>
          <w:szCs w:val="24"/>
        </w:rPr>
        <w:t>While activity participation is not always synonymous with sociality, it can be a telling indicator of whether people enjoy sp</w:t>
      </w:r>
      <w:r w:rsidR="00447068">
        <w:rPr>
          <w:rFonts w:ascii="Times New Roman" w:hAnsi="Times New Roman" w:cs="Times New Roman"/>
          <w:sz w:val="24"/>
          <w:szCs w:val="24"/>
        </w:rPr>
        <w:t>ending time in sociable situations</w:t>
      </w:r>
      <w:r w:rsidR="003633EA">
        <w:rPr>
          <w:rFonts w:ascii="Times New Roman" w:hAnsi="Times New Roman" w:cs="Times New Roman"/>
          <w:sz w:val="24"/>
          <w:szCs w:val="24"/>
        </w:rPr>
        <w:t xml:space="preserve">. </w:t>
      </w:r>
      <w:r w:rsidR="005132A3">
        <w:rPr>
          <w:rFonts w:ascii="Times New Roman" w:hAnsi="Times New Roman" w:cs="Times New Roman"/>
          <w:sz w:val="24"/>
          <w:szCs w:val="24"/>
        </w:rPr>
        <w:t>To quote</w:t>
      </w:r>
      <w:r w:rsidR="00447068">
        <w:rPr>
          <w:rFonts w:ascii="Times New Roman" w:hAnsi="Times New Roman" w:cs="Times New Roman"/>
          <w:sz w:val="24"/>
          <w:szCs w:val="24"/>
        </w:rPr>
        <w:t xml:space="preserve"> Putnam (200</w:t>
      </w:r>
      <w:r w:rsidR="004311C2">
        <w:rPr>
          <w:rFonts w:ascii="Times New Roman" w:hAnsi="Times New Roman" w:cs="Times New Roman"/>
          <w:sz w:val="24"/>
          <w:szCs w:val="24"/>
        </w:rPr>
        <w:t>1</w:t>
      </w:r>
      <w:r w:rsidR="00447068">
        <w:rPr>
          <w:rFonts w:ascii="Times New Roman" w:hAnsi="Times New Roman" w:cs="Times New Roman"/>
          <w:sz w:val="24"/>
          <w:szCs w:val="24"/>
        </w:rPr>
        <w:t>), people generally do not bowl – or play golf – alone</w:t>
      </w:r>
      <w:r w:rsidR="005132A3">
        <w:rPr>
          <w:rFonts w:ascii="Times New Roman" w:hAnsi="Times New Roman" w:cs="Times New Roman"/>
          <w:sz w:val="24"/>
          <w:szCs w:val="24"/>
        </w:rPr>
        <w:t xml:space="preserve">. </w:t>
      </w:r>
      <w:r w:rsidR="008F2F11">
        <w:rPr>
          <w:rFonts w:ascii="Times New Roman" w:hAnsi="Times New Roman" w:cs="Times New Roman"/>
          <w:sz w:val="24"/>
          <w:szCs w:val="24"/>
        </w:rPr>
        <w:t>A</w:t>
      </w:r>
      <w:r w:rsidR="00D67930">
        <w:rPr>
          <w:rFonts w:ascii="Times New Roman" w:hAnsi="Times New Roman" w:cs="Times New Roman"/>
          <w:sz w:val="24"/>
          <w:szCs w:val="24"/>
        </w:rPr>
        <w:t>cross most activities, participation rates were higher w</w:t>
      </w:r>
      <w:r w:rsidR="006B0F5A">
        <w:rPr>
          <w:rFonts w:ascii="Times New Roman" w:hAnsi="Times New Roman" w:cs="Times New Roman"/>
          <w:sz w:val="24"/>
          <w:szCs w:val="24"/>
        </w:rPr>
        <w:t>ith Baby Boomers than with the S</w:t>
      </w:r>
      <w:r w:rsidR="00D67930">
        <w:rPr>
          <w:rFonts w:ascii="Times New Roman" w:hAnsi="Times New Roman" w:cs="Times New Roman"/>
          <w:sz w:val="24"/>
          <w:szCs w:val="24"/>
        </w:rPr>
        <w:t>ilent Generation</w:t>
      </w:r>
      <w:r w:rsidR="006B0F5A">
        <w:rPr>
          <w:rFonts w:ascii="Times New Roman" w:hAnsi="Times New Roman" w:cs="Times New Roman"/>
          <w:sz w:val="24"/>
          <w:szCs w:val="24"/>
        </w:rPr>
        <w:t xml:space="preserve">. </w:t>
      </w:r>
      <w:r w:rsidR="00E84A00">
        <w:rPr>
          <w:rFonts w:ascii="Times New Roman" w:hAnsi="Times New Roman" w:cs="Times New Roman"/>
          <w:sz w:val="24"/>
          <w:szCs w:val="24"/>
        </w:rPr>
        <w:t xml:space="preserve">These findings offer </w:t>
      </w:r>
      <w:r w:rsidR="00514E6F">
        <w:rPr>
          <w:rFonts w:ascii="Times New Roman" w:hAnsi="Times New Roman" w:cs="Times New Roman"/>
          <w:sz w:val="24"/>
          <w:szCs w:val="24"/>
        </w:rPr>
        <w:t xml:space="preserve">further </w:t>
      </w:r>
      <w:r w:rsidR="00E84A00">
        <w:rPr>
          <w:rFonts w:ascii="Times New Roman" w:hAnsi="Times New Roman" w:cs="Times New Roman"/>
          <w:sz w:val="24"/>
          <w:szCs w:val="24"/>
        </w:rPr>
        <w:t xml:space="preserve">support for the suggestion from Patterson and </w:t>
      </w:r>
      <w:proofErr w:type="spellStart"/>
      <w:r w:rsidR="00E84A00">
        <w:rPr>
          <w:rFonts w:ascii="Times New Roman" w:hAnsi="Times New Roman" w:cs="Times New Roman"/>
          <w:sz w:val="24"/>
          <w:szCs w:val="24"/>
        </w:rPr>
        <w:t>Pegg</w:t>
      </w:r>
      <w:proofErr w:type="spellEnd"/>
      <w:r w:rsidR="00E84A00">
        <w:rPr>
          <w:rFonts w:ascii="Times New Roman" w:hAnsi="Times New Roman" w:cs="Times New Roman"/>
          <w:sz w:val="24"/>
          <w:szCs w:val="24"/>
        </w:rPr>
        <w:t xml:space="preserve"> (2009) that tourism operators should avoid the “one-size-fits-all” approach of marketing to older tourists, as the </w:t>
      </w:r>
      <w:r w:rsidR="00884407">
        <w:rPr>
          <w:rFonts w:ascii="Times New Roman" w:hAnsi="Times New Roman" w:cs="Times New Roman"/>
          <w:sz w:val="24"/>
          <w:szCs w:val="24"/>
        </w:rPr>
        <w:t>Ba</w:t>
      </w:r>
      <w:r w:rsidR="00E84A00">
        <w:rPr>
          <w:rFonts w:ascii="Times New Roman" w:hAnsi="Times New Roman" w:cs="Times New Roman"/>
          <w:sz w:val="24"/>
          <w:szCs w:val="24"/>
        </w:rPr>
        <w:t xml:space="preserve">by </w:t>
      </w:r>
      <w:r w:rsidR="00884407">
        <w:rPr>
          <w:rFonts w:ascii="Times New Roman" w:hAnsi="Times New Roman" w:cs="Times New Roman"/>
          <w:sz w:val="24"/>
          <w:szCs w:val="24"/>
        </w:rPr>
        <w:t>B</w:t>
      </w:r>
      <w:r w:rsidR="00E84A00">
        <w:rPr>
          <w:rFonts w:ascii="Times New Roman" w:hAnsi="Times New Roman" w:cs="Times New Roman"/>
          <w:sz w:val="24"/>
          <w:szCs w:val="24"/>
        </w:rPr>
        <w:t xml:space="preserve">oomer generation has exhibited more diverse interests in their maturity than previous cohorts. </w:t>
      </w:r>
      <w:r w:rsidR="00E84A00">
        <w:rPr>
          <w:rFonts w:ascii="Times New Roman" w:hAnsi="Times New Roman" w:cs="Times New Roman"/>
          <w:sz w:val="24"/>
          <w:szCs w:val="24"/>
        </w:rPr>
        <w:t xml:space="preserve">Overall, these </w:t>
      </w:r>
      <w:r w:rsidR="00E84A00">
        <w:rPr>
          <w:rFonts w:ascii="Times New Roman" w:hAnsi="Times New Roman" w:cs="Times New Roman"/>
          <w:sz w:val="24"/>
          <w:szCs w:val="24"/>
        </w:rPr>
        <w:t>findings are</w:t>
      </w:r>
      <w:r w:rsidR="006B0F5A">
        <w:rPr>
          <w:rFonts w:ascii="Times New Roman" w:hAnsi="Times New Roman" w:cs="Times New Roman"/>
          <w:sz w:val="24"/>
          <w:szCs w:val="24"/>
        </w:rPr>
        <w:t xml:space="preserve"> con</w:t>
      </w:r>
      <w:r w:rsidR="007E4AE9">
        <w:rPr>
          <w:rFonts w:ascii="Times New Roman" w:hAnsi="Times New Roman" w:cs="Times New Roman"/>
          <w:sz w:val="24"/>
          <w:szCs w:val="24"/>
        </w:rPr>
        <w:t xml:space="preserve">sistent with the </w:t>
      </w:r>
      <w:r w:rsidR="0067640E">
        <w:rPr>
          <w:rFonts w:ascii="Times New Roman" w:hAnsi="Times New Roman" w:cs="Times New Roman" w:hint="eastAsia"/>
          <w:sz w:val="24"/>
          <w:szCs w:val="24"/>
          <w:lang w:eastAsia="ko-KR"/>
        </w:rPr>
        <w:t xml:space="preserve">previous </w:t>
      </w:r>
      <w:r w:rsidR="007E4AE9">
        <w:rPr>
          <w:rFonts w:ascii="Times New Roman" w:hAnsi="Times New Roman" w:cs="Times New Roman"/>
          <w:sz w:val="24"/>
          <w:szCs w:val="24"/>
        </w:rPr>
        <w:t>literature regarding</w:t>
      </w:r>
      <w:r w:rsidR="006B0F5A">
        <w:rPr>
          <w:rFonts w:ascii="Times New Roman" w:hAnsi="Times New Roman" w:cs="Times New Roman"/>
          <w:sz w:val="24"/>
          <w:szCs w:val="24"/>
        </w:rPr>
        <w:t xml:space="preserve"> </w:t>
      </w:r>
      <w:r w:rsidR="001A3931">
        <w:rPr>
          <w:rFonts w:ascii="Times New Roman" w:hAnsi="Times New Roman" w:cs="Times New Roman"/>
          <w:sz w:val="24"/>
          <w:szCs w:val="24"/>
        </w:rPr>
        <w:t>B</w:t>
      </w:r>
      <w:r w:rsidR="007E4AE9">
        <w:rPr>
          <w:rFonts w:ascii="Times New Roman" w:hAnsi="Times New Roman" w:cs="Times New Roman"/>
          <w:sz w:val="24"/>
          <w:szCs w:val="24"/>
        </w:rPr>
        <w:t xml:space="preserve">aby </w:t>
      </w:r>
      <w:r w:rsidR="001A3931">
        <w:rPr>
          <w:rFonts w:ascii="Times New Roman" w:hAnsi="Times New Roman" w:cs="Times New Roman"/>
          <w:sz w:val="24"/>
          <w:szCs w:val="24"/>
        </w:rPr>
        <w:t>B</w:t>
      </w:r>
      <w:r w:rsidR="007E4AE9">
        <w:rPr>
          <w:rFonts w:ascii="Times New Roman" w:hAnsi="Times New Roman" w:cs="Times New Roman"/>
          <w:sz w:val="24"/>
          <w:szCs w:val="24"/>
        </w:rPr>
        <w:t>oomers’ prefer</w:t>
      </w:r>
      <w:r w:rsidR="00D77BFE">
        <w:rPr>
          <w:rFonts w:ascii="Times New Roman" w:hAnsi="Times New Roman" w:cs="Times New Roman"/>
          <w:sz w:val="24"/>
          <w:szCs w:val="24"/>
        </w:rPr>
        <w:t>e</w:t>
      </w:r>
      <w:r w:rsidR="007E4AE9">
        <w:rPr>
          <w:rFonts w:ascii="Times New Roman" w:hAnsi="Times New Roman" w:cs="Times New Roman"/>
          <w:sz w:val="24"/>
          <w:szCs w:val="24"/>
        </w:rPr>
        <w:t>nces</w:t>
      </w:r>
      <w:r w:rsidR="009B618A">
        <w:rPr>
          <w:rFonts w:ascii="Times New Roman" w:hAnsi="Times New Roman" w:cs="Times New Roman"/>
          <w:sz w:val="24"/>
          <w:szCs w:val="24"/>
        </w:rPr>
        <w:t xml:space="preserve"> to stay active, enjoy the outdoors, and</w:t>
      </w:r>
      <w:r w:rsidR="008624A7">
        <w:rPr>
          <w:rFonts w:ascii="Times New Roman" w:hAnsi="Times New Roman" w:cs="Times New Roman"/>
          <w:sz w:val="24"/>
          <w:szCs w:val="24"/>
        </w:rPr>
        <w:t>/or</w:t>
      </w:r>
      <w:r w:rsidR="009B618A">
        <w:rPr>
          <w:rFonts w:ascii="Times New Roman" w:hAnsi="Times New Roman" w:cs="Times New Roman"/>
          <w:sz w:val="24"/>
          <w:szCs w:val="24"/>
        </w:rPr>
        <w:t xml:space="preserve"> try new things</w:t>
      </w:r>
      <w:r w:rsidR="0067640E" w:rsidRPr="0067640E">
        <w:rPr>
          <w:rFonts w:ascii="Times New Roman" w:hAnsi="Times New Roman" w:cs="Times New Roman"/>
          <w:sz w:val="24"/>
          <w:szCs w:val="24"/>
        </w:rPr>
        <w:t xml:space="preserve"> </w:t>
      </w:r>
      <w:r w:rsidR="0067640E">
        <w:rPr>
          <w:rFonts w:ascii="Times New Roman" w:hAnsi="Times New Roman" w:cs="Times New Roman"/>
          <w:sz w:val="24"/>
          <w:szCs w:val="24"/>
        </w:rPr>
        <w:t>(Naidoo et al., 2015</w:t>
      </w:r>
      <w:r w:rsidR="0067640E">
        <w:rPr>
          <w:rFonts w:ascii="Times New Roman" w:hAnsi="Times New Roman" w:cs="Times New Roman" w:hint="eastAsia"/>
          <w:sz w:val="24"/>
          <w:szCs w:val="24"/>
          <w:lang w:eastAsia="ko-KR"/>
        </w:rPr>
        <w:t xml:space="preserve">; </w:t>
      </w:r>
      <w:r w:rsidR="0067640E">
        <w:rPr>
          <w:rFonts w:ascii="Times New Roman" w:hAnsi="Times New Roman" w:cs="Times New Roman"/>
          <w:sz w:val="24"/>
          <w:szCs w:val="24"/>
        </w:rPr>
        <w:t xml:space="preserve">Patterson &amp; </w:t>
      </w:r>
      <w:proofErr w:type="spellStart"/>
      <w:r w:rsidR="0067640E">
        <w:rPr>
          <w:rFonts w:ascii="Times New Roman" w:hAnsi="Times New Roman" w:cs="Times New Roman"/>
          <w:sz w:val="24"/>
          <w:szCs w:val="24"/>
        </w:rPr>
        <w:t>Pegg</w:t>
      </w:r>
      <w:proofErr w:type="spellEnd"/>
      <w:r w:rsidR="0067640E">
        <w:rPr>
          <w:rFonts w:ascii="Times New Roman" w:hAnsi="Times New Roman" w:cs="Times New Roman"/>
          <w:sz w:val="24"/>
          <w:szCs w:val="24"/>
        </w:rPr>
        <w:t xml:space="preserve">, 2009; </w:t>
      </w:r>
      <w:proofErr w:type="spellStart"/>
      <w:r w:rsidR="0067640E">
        <w:rPr>
          <w:rFonts w:ascii="Times New Roman" w:hAnsi="Times New Roman" w:cs="Times New Roman"/>
          <w:sz w:val="24"/>
          <w:szCs w:val="24"/>
        </w:rPr>
        <w:t>Sperazza</w:t>
      </w:r>
      <w:proofErr w:type="spellEnd"/>
      <w:r w:rsidR="0067640E">
        <w:rPr>
          <w:rFonts w:ascii="Times New Roman" w:hAnsi="Times New Roman" w:cs="Times New Roman"/>
          <w:sz w:val="24"/>
          <w:szCs w:val="24"/>
        </w:rPr>
        <w:t xml:space="preserve"> &amp; Banerjee, 2010</w:t>
      </w:r>
      <w:r w:rsidR="008624A7">
        <w:rPr>
          <w:rFonts w:ascii="Times New Roman" w:hAnsi="Times New Roman" w:cs="Times New Roman"/>
          <w:sz w:val="24"/>
          <w:szCs w:val="24"/>
        </w:rPr>
        <w:t xml:space="preserve">; Wei &amp; </w:t>
      </w:r>
      <w:proofErr w:type="spellStart"/>
      <w:r w:rsidR="008624A7">
        <w:rPr>
          <w:rFonts w:ascii="Times New Roman" w:hAnsi="Times New Roman" w:cs="Times New Roman"/>
          <w:sz w:val="24"/>
          <w:szCs w:val="24"/>
        </w:rPr>
        <w:t>Milman</w:t>
      </w:r>
      <w:proofErr w:type="spellEnd"/>
      <w:r w:rsidR="008624A7">
        <w:rPr>
          <w:rFonts w:ascii="Times New Roman" w:hAnsi="Times New Roman" w:cs="Times New Roman"/>
          <w:sz w:val="24"/>
          <w:szCs w:val="24"/>
        </w:rPr>
        <w:t>, 2002</w:t>
      </w:r>
      <w:r w:rsidR="0067640E">
        <w:rPr>
          <w:rFonts w:ascii="Times New Roman" w:hAnsi="Times New Roman" w:cs="Times New Roman"/>
          <w:sz w:val="24"/>
          <w:szCs w:val="24"/>
        </w:rPr>
        <w:t>)</w:t>
      </w:r>
      <w:r w:rsidR="00E84A00">
        <w:rPr>
          <w:rFonts w:ascii="Times New Roman" w:hAnsi="Times New Roman" w:cs="Times New Roman"/>
          <w:sz w:val="24"/>
          <w:szCs w:val="24"/>
        </w:rPr>
        <w:t xml:space="preserve">. </w:t>
      </w:r>
      <w:r w:rsidR="00E84A00">
        <w:rPr>
          <w:rFonts w:ascii="Times New Roman" w:hAnsi="Times New Roman" w:cs="Times New Roman"/>
          <w:sz w:val="24"/>
          <w:szCs w:val="24"/>
        </w:rPr>
        <w:t>T</w:t>
      </w:r>
      <w:r w:rsidR="001278DD">
        <w:rPr>
          <w:rFonts w:ascii="Times New Roman" w:hAnsi="Times New Roman" w:cs="Times New Roman"/>
          <w:sz w:val="24"/>
          <w:szCs w:val="24"/>
        </w:rPr>
        <w:t>o some extent, th</w:t>
      </w:r>
      <w:r w:rsidR="00E84A00">
        <w:rPr>
          <w:rFonts w:ascii="Times New Roman" w:hAnsi="Times New Roman" w:cs="Times New Roman"/>
          <w:sz w:val="24"/>
          <w:szCs w:val="24"/>
        </w:rPr>
        <w:t>ese</w:t>
      </w:r>
      <w:r w:rsidR="00E84A00">
        <w:rPr>
          <w:rFonts w:ascii="Times New Roman" w:hAnsi="Times New Roman" w:cs="Times New Roman"/>
          <w:sz w:val="24"/>
          <w:szCs w:val="24"/>
        </w:rPr>
        <w:t xml:space="preserve"> results may</w:t>
      </w:r>
      <w:r w:rsidR="009B618A">
        <w:rPr>
          <w:rFonts w:ascii="Times New Roman" w:hAnsi="Times New Roman" w:cs="Times New Roman"/>
          <w:sz w:val="24"/>
          <w:szCs w:val="24"/>
        </w:rPr>
        <w:t xml:space="preserve"> be representative of the cohort’s comparative physical ability levels. </w:t>
      </w:r>
      <w:r w:rsidR="00D252FD">
        <w:rPr>
          <w:rFonts w:ascii="Times New Roman" w:hAnsi="Times New Roman" w:cs="Times New Roman"/>
          <w:sz w:val="24"/>
          <w:szCs w:val="24"/>
        </w:rPr>
        <w:t>Furthermore</w:t>
      </w:r>
      <w:r w:rsidR="009B618A">
        <w:rPr>
          <w:rFonts w:ascii="Times New Roman" w:hAnsi="Times New Roman" w:cs="Times New Roman"/>
          <w:sz w:val="24"/>
          <w:szCs w:val="24"/>
        </w:rPr>
        <w:t>, it was found in this research that many</w:t>
      </w:r>
      <w:r w:rsidR="005132A3">
        <w:rPr>
          <w:rFonts w:ascii="Times New Roman" w:hAnsi="Times New Roman" w:cs="Times New Roman"/>
          <w:sz w:val="24"/>
          <w:szCs w:val="24"/>
        </w:rPr>
        <w:t xml:space="preserve"> of the activities </w:t>
      </w:r>
      <w:r w:rsidR="00111996">
        <w:rPr>
          <w:rFonts w:ascii="Times New Roman" w:hAnsi="Times New Roman" w:cs="Times New Roman"/>
          <w:sz w:val="24"/>
          <w:szCs w:val="24"/>
        </w:rPr>
        <w:t>which</w:t>
      </w:r>
      <w:r w:rsidR="005132A3">
        <w:rPr>
          <w:rFonts w:ascii="Times New Roman" w:hAnsi="Times New Roman" w:cs="Times New Roman"/>
          <w:sz w:val="24"/>
          <w:szCs w:val="24"/>
        </w:rPr>
        <w:t xml:space="preserve"> reveal</w:t>
      </w:r>
      <w:r w:rsidR="00111996">
        <w:rPr>
          <w:rFonts w:ascii="Times New Roman" w:hAnsi="Times New Roman" w:cs="Times New Roman"/>
          <w:sz w:val="24"/>
          <w:szCs w:val="24"/>
        </w:rPr>
        <w:t>ed</w:t>
      </w:r>
      <w:r w:rsidR="009B618A">
        <w:rPr>
          <w:rFonts w:ascii="Times New Roman" w:hAnsi="Times New Roman" w:cs="Times New Roman"/>
          <w:sz w:val="24"/>
          <w:szCs w:val="24"/>
        </w:rPr>
        <w:t xml:space="preserve"> significant differences </w:t>
      </w:r>
      <w:r w:rsidR="00111996">
        <w:rPr>
          <w:rFonts w:ascii="Times New Roman" w:hAnsi="Times New Roman" w:cs="Times New Roman"/>
          <w:sz w:val="24"/>
          <w:szCs w:val="24"/>
        </w:rPr>
        <w:t>between</w:t>
      </w:r>
      <w:r w:rsidR="001C619A">
        <w:rPr>
          <w:rFonts w:ascii="Times New Roman" w:hAnsi="Times New Roman" w:cs="Times New Roman"/>
          <w:sz w:val="24"/>
          <w:szCs w:val="24"/>
        </w:rPr>
        <w:t xml:space="preserve"> generational cohorts </w:t>
      </w:r>
      <w:r w:rsidR="004F4B2E">
        <w:rPr>
          <w:rFonts w:ascii="Times New Roman" w:hAnsi="Times New Roman" w:cs="Times New Roman"/>
          <w:sz w:val="24"/>
          <w:szCs w:val="24"/>
        </w:rPr>
        <w:t>also showed</w:t>
      </w:r>
      <w:r w:rsidR="009B618A">
        <w:rPr>
          <w:rFonts w:ascii="Times New Roman" w:hAnsi="Times New Roman" w:cs="Times New Roman"/>
          <w:sz w:val="24"/>
          <w:szCs w:val="24"/>
        </w:rPr>
        <w:t xml:space="preserve"> significant </w:t>
      </w:r>
      <w:r w:rsidR="004F4B2E">
        <w:rPr>
          <w:rFonts w:ascii="Times New Roman" w:hAnsi="Times New Roman" w:cs="Times New Roman"/>
          <w:sz w:val="24"/>
          <w:szCs w:val="24"/>
        </w:rPr>
        <w:t xml:space="preserve">differences </w:t>
      </w:r>
      <w:r w:rsidR="008F2F11">
        <w:rPr>
          <w:rFonts w:ascii="Times New Roman" w:hAnsi="Times New Roman" w:cs="Times New Roman"/>
          <w:sz w:val="24"/>
          <w:szCs w:val="24"/>
        </w:rPr>
        <w:t xml:space="preserve">when </w:t>
      </w:r>
      <w:r w:rsidR="001A3931">
        <w:rPr>
          <w:rFonts w:ascii="Times New Roman" w:hAnsi="Times New Roman" w:cs="Times New Roman"/>
          <w:sz w:val="24"/>
          <w:szCs w:val="24"/>
        </w:rPr>
        <w:t xml:space="preserve">years of </w:t>
      </w:r>
      <w:r w:rsidR="008F2F11">
        <w:rPr>
          <w:rFonts w:ascii="Times New Roman" w:hAnsi="Times New Roman" w:cs="Times New Roman"/>
          <w:sz w:val="24"/>
          <w:szCs w:val="24"/>
        </w:rPr>
        <w:t xml:space="preserve">tenure as a </w:t>
      </w:r>
      <w:r w:rsidR="009B618A">
        <w:rPr>
          <w:rFonts w:ascii="Times New Roman" w:hAnsi="Times New Roman" w:cs="Times New Roman"/>
          <w:sz w:val="24"/>
          <w:szCs w:val="24"/>
        </w:rPr>
        <w:t>visitor was used as a p</w:t>
      </w:r>
      <w:r w:rsidR="008F2F11">
        <w:rPr>
          <w:rFonts w:ascii="Times New Roman" w:hAnsi="Times New Roman" w:cs="Times New Roman"/>
          <w:sz w:val="24"/>
          <w:szCs w:val="24"/>
        </w:rPr>
        <w:t>roxy for generational cohort. I</w:t>
      </w:r>
      <w:r w:rsidR="007E4AE9">
        <w:rPr>
          <w:rFonts w:ascii="Times New Roman" w:hAnsi="Times New Roman" w:cs="Times New Roman"/>
          <w:sz w:val="24"/>
          <w:szCs w:val="24"/>
        </w:rPr>
        <w:t>t may</w:t>
      </w:r>
      <w:r w:rsidR="009B618A">
        <w:rPr>
          <w:rFonts w:ascii="Times New Roman" w:hAnsi="Times New Roman" w:cs="Times New Roman"/>
          <w:sz w:val="24"/>
          <w:szCs w:val="24"/>
        </w:rPr>
        <w:t xml:space="preserve"> be that newer visitors like to </w:t>
      </w:r>
      <w:r w:rsidR="008F2F11">
        <w:rPr>
          <w:rFonts w:ascii="Times New Roman" w:hAnsi="Times New Roman" w:cs="Times New Roman"/>
          <w:sz w:val="24"/>
          <w:szCs w:val="24"/>
        </w:rPr>
        <w:t xml:space="preserve">explore and </w:t>
      </w:r>
      <w:r w:rsidR="009B618A">
        <w:rPr>
          <w:rFonts w:ascii="Times New Roman" w:hAnsi="Times New Roman" w:cs="Times New Roman"/>
          <w:sz w:val="24"/>
          <w:szCs w:val="24"/>
        </w:rPr>
        <w:t>try more a</w:t>
      </w:r>
      <w:r w:rsidR="00920A96">
        <w:rPr>
          <w:rFonts w:ascii="Times New Roman" w:hAnsi="Times New Roman" w:cs="Times New Roman"/>
          <w:sz w:val="24"/>
          <w:szCs w:val="24"/>
        </w:rPr>
        <w:t>ctivities than longer-tenure vis</w:t>
      </w:r>
      <w:r w:rsidR="009B618A">
        <w:rPr>
          <w:rFonts w:ascii="Times New Roman" w:hAnsi="Times New Roman" w:cs="Times New Roman"/>
          <w:sz w:val="24"/>
          <w:szCs w:val="24"/>
        </w:rPr>
        <w:t>itors, who perhaps have</w:t>
      </w:r>
      <w:r w:rsidR="00F24C59">
        <w:rPr>
          <w:rFonts w:ascii="Times New Roman" w:hAnsi="Times New Roman" w:cs="Times New Roman"/>
          <w:sz w:val="24"/>
          <w:szCs w:val="24"/>
        </w:rPr>
        <w:t xml:space="preserve"> a</w:t>
      </w:r>
      <w:r w:rsidR="009B618A">
        <w:rPr>
          <w:rFonts w:ascii="Times New Roman" w:hAnsi="Times New Roman" w:cs="Times New Roman"/>
          <w:sz w:val="24"/>
          <w:szCs w:val="24"/>
        </w:rPr>
        <w:t xml:space="preserve"> “been there, done that”</w:t>
      </w:r>
      <w:r w:rsidR="00F24C59">
        <w:rPr>
          <w:rFonts w:ascii="Times New Roman" w:hAnsi="Times New Roman" w:cs="Times New Roman"/>
          <w:sz w:val="24"/>
          <w:szCs w:val="24"/>
        </w:rPr>
        <w:t xml:space="preserve"> mentality.</w:t>
      </w:r>
      <w:r w:rsidR="008F2F11">
        <w:rPr>
          <w:rFonts w:ascii="Times New Roman" w:hAnsi="Times New Roman" w:cs="Times New Roman"/>
          <w:sz w:val="24"/>
          <w:szCs w:val="24"/>
        </w:rPr>
        <w:t xml:space="preserve"> </w:t>
      </w:r>
      <w:r w:rsidR="005132A3">
        <w:rPr>
          <w:rFonts w:ascii="Times New Roman" w:hAnsi="Times New Roman" w:cs="Times New Roman"/>
          <w:sz w:val="24"/>
          <w:szCs w:val="24"/>
        </w:rPr>
        <w:t>Most of the activities</w:t>
      </w:r>
      <w:r w:rsidR="008F2F11">
        <w:rPr>
          <w:rFonts w:ascii="Times New Roman" w:hAnsi="Times New Roman" w:cs="Times New Roman"/>
          <w:sz w:val="24"/>
          <w:szCs w:val="24"/>
        </w:rPr>
        <w:t xml:space="preserve"> more popular with the non-park sample (e.g., boating, </w:t>
      </w:r>
      <w:proofErr w:type="spellStart"/>
      <w:r w:rsidR="008F2F11">
        <w:rPr>
          <w:rFonts w:ascii="Times New Roman" w:hAnsi="Times New Roman" w:cs="Times New Roman"/>
          <w:sz w:val="24"/>
          <w:szCs w:val="24"/>
        </w:rPr>
        <w:t>ATVing</w:t>
      </w:r>
      <w:proofErr w:type="spellEnd"/>
      <w:r w:rsidR="008F2F11">
        <w:rPr>
          <w:rFonts w:ascii="Times New Roman" w:hAnsi="Times New Roman" w:cs="Times New Roman"/>
          <w:sz w:val="24"/>
          <w:szCs w:val="24"/>
        </w:rPr>
        <w:t>, and artistic pursuits) are more equipment</w:t>
      </w:r>
      <w:r w:rsidR="001A3931">
        <w:rPr>
          <w:rFonts w:ascii="Times New Roman" w:hAnsi="Times New Roman" w:cs="Times New Roman"/>
          <w:sz w:val="24"/>
          <w:szCs w:val="24"/>
        </w:rPr>
        <w:t xml:space="preserve"> </w:t>
      </w:r>
      <w:r w:rsidR="008F2F11">
        <w:rPr>
          <w:rFonts w:ascii="Times New Roman" w:hAnsi="Times New Roman" w:cs="Times New Roman"/>
          <w:sz w:val="24"/>
          <w:szCs w:val="24"/>
        </w:rPr>
        <w:t>intensive</w:t>
      </w:r>
      <w:r w:rsidR="001A3931">
        <w:rPr>
          <w:rFonts w:ascii="Times New Roman" w:hAnsi="Times New Roman" w:cs="Times New Roman"/>
          <w:sz w:val="24"/>
          <w:szCs w:val="24"/>
        </w:rPr>
        <w:t xml:space="preserve"> and are</w:t>
      </w:r>
      <w:r w:rsidR="008F2F11">
        <w:rPr>
          <w:rFonts w:ascii="Times New Roman" w:hAnsi="Times New Roman" w:cs="Times New Roman"/>
          <w:sz w:val="24"/>
          <w:szCs w:val="24"/>
        </w:rPr>
        <w:t xml:space="preserve"> </w:t>
      </w:r>
      <w:r w:rsidR="004A7AB4">
        <w:rPr>
          <w:rFonts w:ascii="Times New Roman" w:hAnsi="Times New Roman" w:cs="Times New Roman"/>
          <w:sz w:val="24"/>
          <w:szCs w:val="24"/>
        </w:rPr>
        <w:t xml:space="preserve">likely </w:t>
      </w:r>
      <w:r w:rsidR="001A3931">
        <w:rPr>
          <w:rFonts w:ascii="Times New Roman" w:hAnsi="Times New Roman" w:cs="Times New Roman"/>
          <w:sz w:val="24"/>
          <w:szCs w:val="24"/>
        </w:rPr>
        <w:t xml:space="preserve">better </w:t>
      </w:r>
      <w:r w:rsidR="004A7AB4">
        <w:rPr>
          <w:rFonts w:ascii="Times New Roman" w:hAnsi="Times New Roman" w:cs="Times New Roman"/>
          <w:sz w:val="24"/>
          <w:szCs w:val="24"/>
        </w:rPr>
        <w:t>enabled by homeownership</w:t>
      </w:r>
      <w:r w:rsidR="004A7AB4">
        <w:rPr>
          <w:rFonts w:ascii="Times New Roman" w:hAnsi="Times New Roman" w:cs="Times New Roman"/>
          <w:sz w:val="24"/>
          <w:szCs w:val="24"/>
        </w:rPr>
        <w:t>.</w:t>
      </w:r>
    </w:p>
    <w:p w14:paraId="53E836B8" w14:textId="232F78B9" w:rsidR="00D230C0" w:rsidRDefault="005132A3" w:rsidP="004C59FB">
      <w:pPr>
        <w:spacing w:after="120" w:line="240" w:lineRule="auto"/>
        <w:rPr>
          <w:rFonts w:ascii="Times New Roman" w:hAnsi="Times New Roman" w:cs="Times New Roman"/>
          <w:sz w:val="24"/>
          <w:szCs w:val="24"/>
        </w:rPr>
      </w:pPr>
      <w:r>
        <w:rPr>
          <w:rFonts w:ascii="Times New Roman" w:hAnsi="Times New Roman" w:cs="Times New Roman"/>
          <w:sz w:val="24"/>
          <w:szCs w:val="24"/>
        </w:rPr>
        <w:t>Investigating travel parties also yielded interesting results.</w:t>
      </w:r>
      <w:r w:rsidR="00BD6F1F">
        <w:rPr>
          <w:rFonts w:ascii="Times New Roman" w:hAnsi="Times New Roman" w:cs="Times New Roman"/>
          <w:sz w:val="24"/>
          <w:szCs w:val="24"/>
        </w:rPr>
        <w:t xml:space="preserve"> </w:t>
      </w:r>
      <w:r w:rsidR="004A7AB4">
        <w:rPr>
          <w:rFonts w:ascii="Times New Roman" w:hAnsi="Times New Roman" w:cs="Times New Roman"/>
          <w:sz w:val="24"/>
          <w:szCs w:val="24"/>
        </w:rPr>
        <w:t>While a relatively small segment, t</w:t>
      </w:r>
      <w:r w:rsidR="00BD6F1F">
        <w:rPr>
          <w:rFonts w:ascii="Times New Roman" w:hAnsi="Times New Roman" w:cs="Times New Roman"/>
          <w:sz w:val="24"/>
          <w:szCs w:val="24"/>
        </w:rPr>
        <w:t>he frequency of solo travelers</w:t>
      </w:r>
      <w:r w:rsidR="004A7AB4">
        <w:rPr>
          <w:rFonts w:ascii="Times New Roman" w:hAnsi="Times New Roman" w:cs="Times New Roman"/>
          <w:sz w:val="24"/>
          <w:szCs w:val="24"/>
        </w:rPr>
        <w:t xml:space="preserve"> </w:t>
      </w:r>
      <w:r w:rsidR="006D5DAD">
        <w:rPr>
          <w:rFonts w:ascii="Times New Roman" w:hAnsi="Times New Roman" w:cs="Times New Roman"/>
          <w:sz w:val="24"/>
          <w:szCs w:val="24"/>
        </w:rPr>
        <w:t>is notable</w:t>
      </w:r>
      <w:r w:rsidR="00BD6F1F">
        <w:rPr>
          <w:rFonts w:ascii="Times New Roman" w:hAnsi="Times New Roman" w:cs="Times New Roman"/>
          <w:sz w:val="24"/>
          <w:szCs w:val="24"/>
        </w:rPr>
        <w:t xml:space="preserve"> </w:t>
      </w:r>
      <w:proofErr w:type="gramStart"/>
      <w:r w:rsidR="00BD6F1F" w:rsidRPr="00C237CB">
        <w:rPr>
          <w:rFonts w:ascii="Times New Roman" w:hAnsi="Times New Roman" w:cs="Times New Roman"/>
          <w:sz w:val="24"/>
          <w:szCs w:val="24"/>
        </w:rPr>
        <w:t>in light of</w:t>
      </w:r>
      <w:proofErr w:type="gramEnd"/>
      <w:r w:rsidR="00BD6F1F" w:rsidRPr="00C237CB">
        <w:rPr>
          <w:rFonts w:ascii="Times New Roman" w:hAnsi="Times New Roman" w:cs="Times New Roman"/>
          <w:sz w:val="24"/>
          <w:szCs w:val="24"/>
        </w:rPr>
        <w:t xml:space="preserve"> the traditional emphasis of tourism on socialization with co-travelers, as well as the growing trend of tourism aimed at visiting friends and relatives</w:t>
      </w:r>
      <w:r>
        <w:rPr>
          <w:rFonts w:ascii="Times New Roman" w:hAnsi="Times New Roman" w:cs="Times New Roman"/>
          <w:sz w:val="24"/>
          <w:szCs w:val="24"/>
        </w:rPr>
        <w:t>,</w:t>
      </w:r>
      <w:r w:rsidR="004A7AB4">
        <w:rPr>
          <w:rFonts w:ascii="Times New Roman" w:hAnsi="Times New Roman" w:cs="Times New Roman"/>
          <w:sz w:val="24"/>
          <w:szCs w:val="24"/>
        </w:rPr>
        <w:t xml:space="preserve"> </w:t>
      </w:r>
      <w:r w:rsidR="004A7AB4">
        <w:rPr>
          <w:rFonts w:ascii="Times New Roman" w:hAnsi="Times New Roman" w:cs="Times New Roman"/>
          <w:sz w:val="24"/>
          <w:szCs w:val="24"/>
        </w:rPr>
        <w:t xml:space="preserve">as have been </w:t>
      </w:r>
      <w:r w:rsidR="00BD6F1F">
        <w:rPr>
          <w:rFonts w:ascii="Times New Roman" w:hAnsi="Times New Roman" w:cs="Times New Roman"/>
          <w:sz w:val="24"/>
          <w:szCs w:val="24"/>
        </w:rPr>
        <w:t xml:space="preserve">noted by </w:t>
      </w:r>
      <w:r w:rsidR="00BD6F1F" w:rsidRPr="00C237CB">
        <w:rPr>
          <w:rFonts w:ascii="Times New Roman" w:hAnsi="Times New Roman" w:cs="Times New Roman"/>
          <w:sz w:val="24"/>
          <w:szCs w:val="24"/>
        </w:rPr>
        <w:t>Larsen</w:t>
      </w:r>
      <w:r w:rsidR="00BD6F1F">
        <w:rPr>
          <w:rFonts w:ascii="Times New Roman" w:hAnsi="Times New Roman" w:cs="Times New Roman"/>
          <w:sz w:val="24"/>
          <w:szCs w:val="24"/>
        </w:rPr>
        <w:t xml:space="preserve"> (2008)</w:t>
      </w:r>
      <w:r w:rsidR="00BD6F1F" w:rsidRPr="00C237CB">
        <w:rPr>
          <w:rFonts w:ascii="Times New Roman" w:hAnsi="Times New Roman" w:cs="Times New Roman"/>
          <w:sz w:val="24"/>
          <w:szCs w:val="24"/>
        </w:rPr>
        <w:t>.</w:t>
      </w:r>
      <w:r w:rsidR="006D5DAD">
        <w:rPr>
          <w:rFonts w:ascii="Times New Roman" w:hAnsi="Times New Roman" w:cs="Times New Roman"/>
          <w:sz w:val="24"/>
          <w:szCs w:val="24"/>
        </w:rPr>
        <w:t xml:space="preserve"> W</w:t>
      </w:r>
      <w:r w:rsidR="003033FA">
        <w:rPr>
          <w:rFonts w:ascii="Times New Roman" w:hAnsi="Times New Roman" w:cs="Times New Roman"/>
          <w:sz w:val="24"/>
          <w:szCs w:val="24"/>
        </w:rPr>
        <w:t>hile no significant difference was found between</w:t>
      </w:r>
      <w:r w:rsidR="006D5DAD">
        <w:rPr>
          <w:rFonts w:ascii="Times New Roman" w:hAnsi="Times New Roman" w:cs="Times New Roman"/>
          <w:sz w:val="24"/>
          <w:szCs w:val="24"/>
        </w:rPr>
        <w:t xml:space="preserve"> the satisfaction variables and types of travel parties</w:t>
      </w:r>
      <w:r w:rsidR="003033FA">
        <w:rPr>
          <w:rFonts w:ascii="Times New Roman" w:hAnsi="Times New Roman" w:cs="Times New Roman"/>
          <w:sz w:val="24"/>
          <w:szCs w:val="24"/>
        </w:rPr>
        <w:t xml:space="preserve">, this result </w:t>
      </w:r>
      <w:proofErr w:type="gramStart"/>
      <w:r w:rsidR="003033FA">
        <w:rPr>
          <w:rFonts w:ascii="Times New Roman" w:hAnsi="Times New Roman" w:cs="Times New Roman"/>
          <w:sz w:val="24"/>
          <w:szCs w:val="24"/>
        </w:rPr>
        <w:t>in itself is</w:t>
      </w:r>
      <w:proofErr w:type="gramEnd"/>
      <w:r w:rsidR="003033FA">
        <w:rPr>
          <w:rFonts w:ascii="Times New Roman" w:hAnsi="Times New Roman" w:cs="Times New Roman"/>
          <w:sz w:val="24"/>
          <w:szCs w:val="24"/>
        </w:rPr>
        <w:t xml:space="preserve"> meaningful. While “</w:t>
      </w:r>
      <w:r w:rsidR="006D5DAD">
        <w:rPr>
          <w:rFonts w:ascii="Times New Roman" w:hAnsi="Times New Roman" w:cs="Times New Roman"/>
          <w:sz w:val="24"/>
          <w:szCs w:val="24"/>
        </w:rPr>
        <w:t>travel</w:t>
      </w:r>
      <w:r w:rsidR="003033FA">
        <w:rPr>
          <w:rFonts w:ascii="Times New Roman" w:hAnsi="Times New Roman" w:cs="Times New Roman"/>
          <w:sz w:val="24"/>
          <w:szCs w:val="24"/>
        </w:rPr>
        <w:t>ing alone” had slightly lower satisfaction scores</w:t>
      </w:r>
      <w:r>
        <w:rPr>
          <w:rFonts w:ascii="Times New Roman" w:hAnsi="Times New Roman" w:cs="Times New Roman"/>
          <w:sz w:val="24"/>
          <w:szCs w:val="24"/>
        </w:rPr>
        <w:t>, the mean values</w:t>
      </w:r>
      <w:r w:rsidR="00BD6F1F">
        <w:rPr>
          <w:rFonts w:ascii="Times New Roman" w:hAnsi="Times New Roman" w:cs="Times New Roman"/>
          <w:sz w:val="24"/>
          <w:szCs w:val="24"/>
        </w:rPr>
        <w:t xml:space="preserve"> were</w:t>
      </w:r>
      <w:r w:rsidR="003033FA">
        <w:rPr>
          <w:rFonts w:ascii="Times New Roman" w:hAnsi="Times New Roman" w:cs="Times New Roman"/>
          <w:sz w:val="24"/>
          <w:szCs w:val="24"/>
        </w:rPr>
        <w:t xml:space="preserve"> still</w:t>
      </w:r>
      <w:r w:rsidR="00BD6F1F">
        <w:rPr>
          <w:rFonts w:ascii="Times New Roman" w:hAnsi="Times New Roman" w:cs="Times New Roman"/>
          <w:sz w:val="24"/>
          <w:szCs w:val="24"/>
        </w:rPr>
        <w:t xml:space="preserve"> quite high</w:t>
      </w:r>
      <w:r w:rsidR="003033FA">
        <w:rPr>
          <w:rFonts w:ascii="Times New Roman" w:hAnsi="Times New Roman" w:cs="Times New Roman"/>
          <w:sz w:val="24"/>
          <w:szCs w:val="24"/>
        </w:rPr>
        <w:t>. For the RV/MH park sample, this could be refle</w:t>
      </w:r>
      <w:r w:rsidR="00BD6F1F">
        <w:rPr>
          <w:rFonts w:ascii="Times New Roman" w:hAnsi="Times New Roman" w:cs="Times New Roman"/>
          <w:sz w:val="24"/>
          <w:szCs w:val="24"/>
        </w:rPr>
        <w:t>c</w:t>
      </w:r>
      <w:r w:rsidR="003033FA">
        <w:rPr>
          <w:rFonts w:ascii="Times New Roman" w:hAnsi="Times New Roman" w:cs="Times New Roman"/>
          <w:sz w:val="24"/>
          <w:szCs w:val="24"/>
        </w:rPr>
        <w:t>tive</w:t>
      </w:r>
      <w:r>
        <w:rPr>
          <w:rFonts w:ascii="Times New Roman" w:hAnsi="Times New Roman" w:cs="Times New Roman"/>
          <w:sz w:val="24"/>
          <w:szCs w:val="24"/>
        </w:rPr>
        <w:t xml:space="preserve"> of an engaging </w:t>
      </w:r>
      <w:r w:rsidR="003033FA">
        <w:rPr>
          <w:rFonts w:ascii="Times New Roman" w:hAnsi="Times New Roman" w:cs="Times New Roman"/>
          <w:sz w:val="24"/>
          <w:szCs w:val="24"/>
        </w:rPr>
        <w:t>social atmosphere created by parks</w:t>
      </w:r>
      <w:r>
        <w:rPr>
          <w:rFonts w:ascii="Times New Roman" w:hAnsi="Times New Roman" w:cs="Times New Roman"/>
          <w:sz w:val="24"/>
          <w:szCs w:val="24"/>
        </w:rPr>
        <w:t>, in line with past research</w:t>
      </w:r>
      <w:r w:rsidR="003033FA">
        <w:rPr>
          <w:rFonts w:ascii="Times New Roman" w:hAnsi="Times New Roman" w:cs="Times New Roman"/>
          <w:sz w:val="24"/>
          <w:szCs w:val="24"/>
        </w:rPr>
        <w:t xml:space="preserve">. </w:t>
      </w:r>
      <w:r w:rsidR="00FF1ED8">
        <w:rPr>
          <w:rFonts w:ascii="Times New Roman" w:hAnsi="Times New Roman" w:cs="Times New Roman"/>
          <w:sz w:val="24"/>
          <w:szCs w:val="24"/>
        </w:rPr>
        <w:t xml:space="preserve">Within a mature population, many people who are visiting alone may be in new territory as solo travelers, so this high satisfaction score is a positive note for destinations catering to visitors in their </w:t>
      </w:r>
      <w:r w:rsidR="001C619A">
        <w:rPr>
          <w:rFonts w:ascii="Times New Roman" w:hAnsi="Times New Roman" w:cs="Times New Roman"/>
          <w:sz w:val="24"/>
          <w:szCs w:val="24"/>
        </w:rPr>
        <w:t xml:space="preserve">later </w:t>
      </w:r>
      <w:r w:rsidR="00FF1ED8">
        <w:rPr>
          <w:rFonts w:ascii="Times New Roman" w:hAnsi="Times New Roman" w:cs="Times New Roman"/>
          <w:sz w:val="24"/>
          <w:szCs w:val="24"/>
        </w:rPr>
        <w:t>years.</w:t>
      </w:r>
      <w:r w:rsidR="00D71B4E">
        <w:rPr>
          <w:rFonts w:ascii="Times New Roman" w:hAnsi="Times New Roman" w:cs="Times New Roman"/>
          <w:sz w:val="24"/>
          <w:szCs w:val="24"/>
        </w:rPr>
        <w:t xml:space="preserve"> </w:t>
      </w:r>
      <w:r w:rsidR="007F3C2D">
        <w:rPr>
          <w:rFonts w:ascii="Times New Roman" w:hAnsi="Times New Roman" w:cs="Times New Roman"/>
          <w:sz w:val="24"/>
          <w:szCs w:val="24"/>
        </w:rPr>
        <w:t>This emphasizes the potential importance of social and activity programming for RV/MH parks and other housin</w:t>
      </w:r>
      <w:r w:rsidR="00B16C38">
        <w:rPr>
          <w:rFonts w:ascii="Times New Roman" w:hAnsi="Times New Roman" w:cs="Times New Roman"/>
          <w:sz w:val="24"/>
          <w:szCs w:val="24"/>
        </w:rPr>
        <w:t>g</w:t>
      </w:r>
      <w:r w:rsidR="007F3C2D">
        <w:rPr>
          <w:rFonts w:ascii="Times New Roman" w:hAnsi="Times New Roman" w:cs="Times New Roman"/>
          <w:sz w:val="24"/>
          <w:szCs w:val="24"/>
        </w:rPr>
        <w:t xml:space="preserve"> communities.</w:t>
      </w:r>
    </w:p>
    <w:p w14:paraId="56B867F9" w14:textId="0BC5E33F" w:rsidR="00006A3D" w:rsidRPr="00C237CB" w:rsidRDefault="00D71B4E" w:rsidP="00006A3D">
      <w:pPr>
        <w:spacing w:after="120" w:line="240" w:lineRule="auto"/>
        <w:rPr>
          <w:rFonts w:ascii="Times New Roman" w:hAnsi="Times New Roman" w:cs="Times New Roman"/>
          <w:sz w:val="24"/>
          <w:szCs w:val="24"/>
        </w:rPr>
      </w:pPr>
      <w:r>
        <w:rPr>
          <w:rFonts w:ascii="Times New Roman" w:hAnsi="Times New Roman" w:cs="Times New Roman"/>
          <w:sz w:val="24"/>
          <w:szCs w:val="24"/>
        </w:rPr>
        <w:t>Overa</w:t>
      </w:r>
      <w:r w:rsidR="00EE27A2">
        <w:rPr>
          <w:rFonts w:ascii="Times New Roman" w:hAnsi="Times New Roman" w:cs="Times New Roman"/>
          <w:sz w:val="24"/>
          <w:szCs w:val="24"/>
        </w:rPr>
        <w:t xml:space="preserve">ll, these findings help to illuminate the possibilities for activity, sociability, and enjoyment afforded by the snowbird lifestyle. </w:t>
      </w:r>
      <w:r w:rsidR="002B540C">
        <w:rPr>
          <w:rFonts w:ascii="Times New Roman" w:hAnsi="Times New Roman" w:cs="Times New Roman"/>
          <w:sz w:val="24"/>
          <w:szCs w:val="24"/>
        </w:rPr>
        <w:t>For these possibilities to be</w:t>
      </w:r>
      <w:r w:rsidR="002810D9">
        <w:rPr>
          <w:rFonts w:ascii="Times New Roman" w:hAnsi="Times New Roman" w:cs="Times New Roman"/>
          <w:sz w:val="24"/>
          <w:szCs w:val="24"/>
        </w:rPr>
        <w:t xml:space="preserve"> m</w:t>
      </w:r>
      <w:r w:rsidR="002810D9">
        <w:rPr>
          <w:rFonts w:ascii="Times New Roman" w:hAnsi="Times New Roman" w:cs="Times New Roman"/>
          <w:sz w:val="24"/>
          <w:szCs w:val="24"/>
        </w:rPr>
        <w:t>ost fully</w:t>
      </w:r>
      <w:r w:rsidR="002B540C">
        <w:rPr>
          <w:rFonts w:ascii="Times New Roman" w:hAnsi="Times New Roman" w:cs="Times New Roman"/>
          <w:sz w:val="24"/>
          <w:szCs w:val="24"/>
        </w:rPr>
        <w:t xml:space="preserve"> realized, destination</w:t>
      </w:r>
      <w:r w:rsidR="002810D9">
        <w:rPr>
          <w:rFonts w:ascii="Times New Roman" w:hAnsi="Times New Roman" w:cs="Times New Roman"/>
          <w:sz w:val="24"/>
          <w:szCs w:val="24"/>
        </w:rPr>
        <w:t xml:space="preserve"> managers and promoters </w:t>
      </w:r>
      <w:r w:rsidR="002810D9">
        <w:rPr>
          <w:rFonts w:ascii="Times New Roman" w:hAnsi="Times New Roman" w:cs="Times New Roman"/>
          <w:sz w:val="24"/>
          <w:szCs w:val="24"/>
        </w:rPr>
        <w:t xml:space="preserve">should </w:t>
      </w:r>
      <w:r w:rsidR="008B096B">
        <w:rPr>
          <w:rFonts w:ascii="Times New Roman" w:hAnsi="Times New Roman" w:cs="Times New Roman"/>
          <w:sz w:val="24"/>
          <w:szCs w:val="24"/>
        </w:rPr>
        <w:t>re</w:t>
      </w:r>
      <w:r w:rsidR="002810D9">
        <w:rPr>
          <w:rFonts w:ascii="Times New Roman" w:hAnsi="Times New Roman" w:cs="Times New Roman"/>
          <w:sz w:val="24"/>
          <w:szCs w:val="24"/>
        </w:rPr>
        <w:t xml:space="preserve">view their own tourism offerings and promotional strategies through a critical lens. </w:t>
      </w:r>
      <w:r w:rsidR="00D230C0">
        <w:rPr>
          <w:rFonts w:ascii="Times New Roman" w:hAnsi="Times New Roman" w:cs="Times New Roman"/>
          <w:sz w:val="24"/>
          <w:szCs w:val="24"/>
        </w:rPr>
        <w:t>While p</w:t>
      </w:r>
      <w:r w:rsidR="00006A3D">
        <w:rPr>
          <w:rFonts w:ascii="Times New Roman" w:hAnsi="Times New Roman" w:cs="Times New Roman"/>
          <w:sz w:val="24"/>
          <w:szCs w:val="24"/>
        </w:rPr>
        <w:t>rior</w:t>
      </w:r>
      <w:r w:rsidR="00006A3D">
        <w:rPr>
          <w:rFonts w:ascii="Times New Roman" w:hAnsi="Times New Roman" w:cs="Times New Roman"/>
          <w:sz w:val="24"/>
          <w:szCs w:val="24"/>
        </w:rPr>
        <w:t xml:space="preserve"> research pertaining</w:t>
      </w:r>
      <w:r w:rsidR="00006A3D">
        <w:rPr>
          <w:rFonts w:ascii="Times New Roman" w:hAnsi="Times New Roman" w:cs="Times New Roman"/>
          <w:sz w:val="24"/>
          <w:szCs w:val="24"/>
        </w:rPr>
        <w:t xml:space="preserve"> to cohorts’</w:t>
      </w:r>
      <w:r w:rsidR="00006A3D">
        <w:rPr>
          <w:rFonts w:ascii="Times New Roman" w:hAnsi="Times New Roman" w:cs="Times New Roman"/>
          <w:sz w:val="24"/>
          <w:szCs w:val="24"/>
        </w:rPr>
        <w:t xml:space="preserve"> tourism</w:t>
      </w:r>
      <w:r w:rsidR="00006A3D">
        <w:rPr>
          <w:rFonts w:ascii="Times New Roman" w:hAnsi="Times New Roman" w:cs="Times New Roman"/>
          <w:sz w:val="24"/>
          <w:szCs w:val="24"/>
        </w:rPr>
        <w:t xml:space="preserve"> and </w:t>
      </w:r>
      <w:r w:rsidR="00006A3D">
        <w:rPr>
          <w:rFonts w:ascii="Times New Roman" w:hAnsi="Times New Roman" w:cs="Times New Roman"/>
          <w:sz w:val="24"/>
          <w:szCs w:val="24"/>
        </w:rPr>
        <w:t>leisure</w:t>
      </w:r>
      <w:r w:rsidR="00006A3D">
        <w:rPr>
          <w:rFonts w:ascii="Times New Roman" w:hAnsi="Times New Roman" w:cs="Times New Roman"/>
          <w:sz w:val="24"/>
          <w:szCs w:val="24"/>
        </w:rPr>
        <w:t xml:space="preserve"> choices </w:t>
      </w:r>
      <w:r w:rsidR="00006A3D">
        <w:rPr>
          <w:rFonts w:ascii="Times New Roman" w:hAnsi="Times New Roman" w:cs="Times New Roman"/>
          <w:sz w:val="24"/>
          <w:szCs w:val="24"/>
        </w:rPr>
        <w:t xml:space="preserve">has </w:t>
      </w:r>
      <w:r w:rsidR="00D230C0">
        <w:rPr>
          <w:rFonts w:ascii="Times New Roman" w:hAnsi="Times New Roman" w:cs="Times New Roman"/>
          <w:sz w:val="24"/>
          <w:szCs w:val="24"/>
        </w:rPr>
        <w:t>reveal</w:t>
      </w:r>
      <w:r w:rsidR="00006A3D">
        <w:rPr>
          <w:rFonts w:ascii="Times New Roman" w:hAnsi="Times New Roman" w:cs="Times New Roman"/>
          <w:sz w:val="24"/>
          <w:szCs w:val="24"/>
        </w:rPr>
        <w:t>ed certain</w:t>
      </w:r>
      <w:r w:rsidR="00D230C0">
        <w:rPr>
          <w:rFonts w:ascii="Times New Roman" w:hAnsi="Times New Roman" w:cs="Times New Roman"/>
          <w:sz w:val="24"/>
          <w:szCs w:val="24"/>
        </w:rPr>
        <w:t xml:space="preserve"> generational</w:t>
      </w:r>
      <w:r w:rsidR="00006A3D">
        <w:rPr>
          <w:rFonts w:ascii="Times New Roman" w:hAnsi="Times New Roman" w:cs="Times New Roman"/>
          <w:sz w:val="24"/>
          <w:szCs w:val="24"/>
        </w:rPr>
        <w:t xml:space="preserve"> </w:t>
      </w:r>
      <w:r w:rsidR="00006A3D">
        <w:rPr>
          <w:rFonts w:ascii="Times New Roman" w:hAnsi="Times New Roman" w:cs="Times New Roman"/>
          <w:sz w:val="24"/>
          <w:szCs w:val="24"/>
        </w:rPr>
        <w:t xml:space="preserve">personality and behavioral </w:t>
      </w:r>
      <w:r w:rsidR="00006A3D">
        <w:rPr>
          <w:rFonts w:ascii="Times New Roman" w:hAnsi="Times New Roman" w:cs="Times New Roman"/>
          <w:sz w:val="24"/>
          <w:szCs w:val="24"/>
        </w:rPr>
        <w:t xml:space="preserve">tendencies, </w:t>
      </w:r>
      <w:r w:rsidR="00F1709C">
        <w:rPr>
          <w:rFonts w:ascii="Times New Roman" w:hAnsi="Times New Roman" w:cs="Times New Roman"/>
          <w:sz w:val="24"/>
          <w:szCs w:val="24"/>
        </w:rPr>
        <w:t>it is important to note the limitations of cohort-based market</w:t>
      </w:r>
      <w:r w:rsidR="00F1709C">
        <w:rPr>
          <w:rFonts w:ascii="Times New Roman" w:hAnsi="Times New Roman" w:cs="Times New Roman"/>
          <w:sz w:val="24"/>
          <w:szCs w:val="24"/>
        </w:rPr>
        <w:t>ing</w:t>
      </w:r>
      <w:r w:rsidR="00F1709C">
        <w:rPr>
          <w:rFonts w:ascii="Times New Roman" w:hAnsi="Times New Roman" w:cs="Times New Roman"/>
          <w:sz w:val="24"/>
          <w:szCs w:val="24"/>
        </w:rPr>
        <w:t xml:space="preserve"> </w:t>
      </w:r>
      <w:r w:rsidR="00F1709C">
        <w:rPr>
          <w:rFonts w:ascii="Times New Roman" w:hAnsi="Times New Roman" w:cs="Times New Roman"/>
          <w:sz w:val="24"/>
          <w:szCs w:val="24"/>
        </w:rPr>
        <w:t>approaches</w:t>
      </w:r>
      <w:r w:rsidR="00F1709C">
        <w:rPr>
          <w:rFonts w:ascii="Times New Roman" w:hAnsi="Times New Roman" w:cs="Times New Roman"/>
          <w:sz w:val="24"/>
          <w:szCs w:val="24"/>
        </w:rPr>
        <w:t xml:space="preserve">. </w:t>
      </w:r>
      <w:r w:rsidR="00006A3D">
        <w:rPr>
          <w:rFonts w:ascii="Times New Roman" w:hAnsi="Times New Roman" w:cs="Times New Roman"/>
          <w:sz w:val="24"/>
          <w:szCs w:val="24"/>
        </w:rPr>
        <w:t xml:space="preserve">Hitchings et al. (2018) warn against </w:t>
      </w:r>
      <w:r w:rsidR="00006A3D">
        <w:rPr>
          <w:rFonts w:ascii="Times New Roman" w:hAnsi="Times New Roman" w:cs="Times New Roman"/>
          <w:sz w:val="24"/>
          <w:szCs w:val="24"/>
        </w:rPr>
        <w:t>over</w:t>
      </w:r>
      <w:r w:rsidR="00F1709C">
        <w:rPr>
          <w:rFonts w:ascii="Times New Roman" w:hAnsi="Times New Roman" w:cs="Times New Roman"/>
          <w:sz w:val="24"/>
          <w:szCs w:val="24"/>
        </w:rPr>
        <w:t>-</w:t>
      </w:r>
      <w:r w:rsidR="00006A3D">
        <w:rPr>
          <w:rFonts w:ascii="Times New Roman" w:hAnsi="Times New Roman" w:cs="Times New Roman"/>
          <w:sz w:val="24"/>
          <w:szCs w:val="24"/>
        </w:rPr>
        <w:t>rel</w:t>
      </w:r>
      <w:r w:rsidR="00F1709C">
        <w:rPr>
          <w:rFonts w:ascii="Times New Roman" w:hAnsi="Times New Roman" w:cs="Times New Roman"/>
          <w:sz w:val="24"/>
          <w:szCs w:val="24"/>
        </w:rPr>
        <w:t>iance</w:t>
      </w:r>
      <w:r w:rsidR="00006A3D">
        <w:rPr>
          <w:rFonts w:ascii="Times New Roman" w:hAnsi="Times New Roman" w:cs="Times New Roman"/>
          <w:sz w:val="24"/>
          <w:szCs w:val="24"/>
        </w:rPr>
        <w:t xml:space="preserve"> upon assumptions </w:t>
      </w:r>
      <w:r w:rsidR="00F1709C">
        <w:rPr>
          <w:rFonts w:ascii="Times New Roman" w:hAnsi="Times New Roman" w:cs="Times New Roman"/>
          <w:sz w:val="24"/>
          <w:szCs w:val="24"/>
        </w:rPr>
        <w:t xml:space="preserve">regarding </w:t>
      </w:r>
      <w:r w:rsidR="00006A3D">
        <w:rPr>
          <w:rFonts w:ascii="Times New Roman" w:hAnsi="Times New Roman" w:cs="Times New Roman"/>
          <w:sz w:val="24"/>
          <w:szCs w:val="24"/>
        </w:rPr>
        <w:t>older travelers</w:t>
      </w:r>
      <w:r w:rsidR="00F1709C">
        <w:rPr>
          <w:rFonts w:ascii="Times New Roman" w:hAnsi="Times New Roman" w:cs="Times New Roman"/>
          <w:sz w:val="24"/>
          <w:szCs w:val="24"/>
        </w:rPr>
        <w:t>:</w:t>
      </w:r>
      <w:r w:rsidR="00006A3D">
        <w:rPr>
          <w:rFonts w:ascii="Times New Roman" w:hAnsi="Times New Roman" w:cs="Times New Roman"/>
          <w:sz w:val="24"/>
          <w:szCs w:val="24"/>
        </w:rPr>
        <w:t xml:space="preserve"> </w:t>
      </w:r>
      <w:r w:rsidR="00F1709C">
        <w:rPr>
          <w:rFonts w:ascii="Times New Roman" w:hAnsi="Times New Roman" w:cs="Times New Roman"/>
          <w:sz w:val="24"/>
          <w:szCs w:val="24"/>
        </w:rPr>
        <w:t>f</w:t>
      </w:r>
      <w:r w:rsidR="008B096B">
        <w:rPr>
          <w:rFonts w:ascii="Times New Roman" w:hAnsi="Times New Roman" w:cs="Times New Roman"/>
          <w:sz w:val="24"/>
          <w:szCs w:val="24"/>
        </w:rPr>
        <w:t>irst</w:t>
      </w:r>
      <w:r w:rsidR="00006A3D">
        <w:rPr>
          <w:rFonts w:ascii="Times New Roman" w:hAnsi="Times New Roman" w:cs="Times New Roman"/>
          <w:sz w:val="24"/>
          <w:szCs w:val="24"/>
        </w:rPr>
        <w:t>,</w:t>
      </w:r>
      <w:r w:rsidR="00006A3D">
        <w:rPr>
          <w:rFonts w:ascii="Times New Roman" w:hAnsi="Times New Roman" w:cs="Times New Roman"/>
          <w:sz w:val="24"/>
          <w:szCs w:val="24"/>
        </w:rPr>
        <w:t xml:space="preserve"> it </w:t>
      </w:r>
      <w:r w:rsidR="00006A3D">
        <w:rPr>
          <w:rFonts w:ascii="Times New Roman" w:hAnsi="Times New Roman" w:cs="Times New Roman"/>
          <w:sz w:val="24"/>
          <w:szCs w:val="24"/>
        </w:rPr>
        <w:t xml:space="preserve">still </w:t>
      </w:r>
      <w:r w:rsidR="00006A3D">
        <w:rPr>
          <w:rFonts w:ascii="Times New Roman" w:hAnsi="Times New Roman" w:cs="Times New Roman"/>
          <w:sz w:val="24"/>
          <w:szCs w:val="24"/>
        </w:rPr>
        <w:t>cannot</w:t>
      </w:r>
      <w:r w:rsidR="00006A3D">
        <w:rPr>
          <w:rFonts w:ascii="Times New Roman" w:hAnsi="Times New Roman" w:cs="Times New Roman"/>
          <w:sz w:val="24"/>
          <w:szCs w:val="24"/>
        </w:rPr>
        <w:t xml:space="preserve"> be</w:t>
      </w:r>
      <w:r w:rsidR="00006A3D">
        <w:rPr>
          <w:rFonts w:ascii="Times New Roman" w:hAnsi="Times New Roman" w:cs="Times New Roman"/>
          <w:sz w:val="24"/>
          <w:szCs w:val="24"/>
        </w:rPr>
        <w:t xml:space="preserve"> </w:t>
      </w:r>
      <w:r w:rsidR="008B096B">
        <w:rPr>
          <w:rFonts w:ascii="Times New Roman" w:hAnsi="Times New Roman" w:cs="Times New Roman"/>
          <w:sz w:val="24"/>
          <w:szCs w:val="24"/>
        </w:rPr>
        <w:t>concluded</w:t>
      </w:r>
      <w:r w:rsidR="00006A3D">
        <w:rPr>
          <w:rFonts w:ascii="Times New Roman" w:hAnsi="Times New Roman" w:cs="Times New Roman"/>
          <w:sz w:val="24"/>
          <w:szCs w:val="24"/>
        </w:rPr>
        <w:t xml:space="preserve"> whether </w:t>
      </w:r>
      <w:r w:rsidR="00884407">
        <w:rPr>
          <w:rFonts w:ascii="Times New Roman" w:hAnsi="Times New Roman" w:cs="Times New Roman"/>
          <w:sz w:val="24"/>
          <w:szCs w:val="24"/>
        </w:rPr>
        <w:t>B</w:t>
      </w:r>
      <w:r w:rsidR="00006A3D">
        <w:rPr>
          <w:rFonts w:ascii="Times New Roman" w:hAnsi="Times New Roman" w:cs="Times New Roman"/>
          <w:sz w:val="24"/>
          <w:szCs w:val="24"/>
        </w:rPr>
        <w:t xml:space="preserve">aby </w:t>
      </w:r>
      <w:r w:rsidR="00884407">
        <w:rPr>
          <w:rFonts w:ascii="Times New Roman" w:hAnsi="Times New Roman" w:cs="Times New Roman"/>
          <w:sz w:val="24"/>
          <w:szCs w:val="24"/>
        </w:rPr>
        <w:t>B</w:t>
      </w:r>
      <w:r w:rsidR="00006A3D">
        <w:rPr>
          <w:rFonts w:ascii="Times New Roman" w:hAnsi="Times New Roman" w:cs="Times New Roman"/>
          <w:sz w:val="24"/>
          <w:szCs w:val="24"/>
        </w:rPr>
        <w:t>oomers’ predilection for more active lifestyles will persevere as they age</w:t>
      </w:r>
      <w:r w:rsidR="00F1709C">
        <w:rPr>
          <w:rFonts w:ascii="Times New Roman" w:hAnsi="Times New Roman" w:cs="Times New Roman"/>
          <w:sz w:val="24"/>
          <w:szCs w:val="24"/>
        </w:rPr>
        <w:t>; s</w:t>
      </w:r>
      <w:r w:rsidR="00006A3D">
        <w:rPr>
          <w:rFonts w:ascii="Times New Roman" w:hAnsi="Times New Roman" w:cs="Times New Roman"/>
          <w:sz w:val="24"/>
          <w:szCs w:val="24"/>
        </w:rPr>
        <w:t xml:space="preserve">econd, </w:t>
      </w:r>
      <w:r w:rsidR="00006A3D">
        <w:rPr>
          <w:rFonts w:ascii="Times New Roman" w:hAnsi="Times New Roman" w:cs="Times New Roman"/>
          <w:sz w:val="24"/>
          <w:szCs w:val="24"/>
        </w:rPr>
        <w:t xml:space="preserve">the travel industry’s assumptions about this generation’s consumptive behaviors may </w:t>
      </w:r>
      <w:proofErr w:type="gramStart"/>
      <w:r w:rsidR="00006A3D">
        <w:rPr>
          <w:rFonts w:ascii="Times New Roman" w:hAnsi="Times New Roman" w:cs="Times New Roman"/>
          <w:sz w:val="24"/>
          <w:szCs w:val="24"/>
        </w:rPr>
        <w:t>actually be</w:t>
      </w:r>
      <w:proofErr w:type="gramEnd"/>
      <w:r w:rsidR="00006A3D">
        <w:rPr>
          <w:rFonts w:ascii="Times New Roman" w:hAnsi="Times New Roman" w:cs="Times New Roman"/>
          <w:sz w:val="24"/>
          <w:szCs w:val="24"/>
        </w:rPr>
        <w:t xml:space="preserve"> </w:t>
      </w:r>
      <w:r w:rsidR="00006A3D">
        <w:rPr>
          <w:rFonts w:ascii="Times New Roman" w:hAnsi="Times New Roman" w:cs="Times New Roman"/>
          <w:sz w:val="24"/>
          <w:szCs w:val="24"/>
        </w:rPr>
        <w:lastRenderedPageBreak/>
        <w:t>produc</w:t>
      </w:r>
      <w:r w:rsidR="00D230C0">
        <w:rPr>
          <w:rFonts w:ascii="Times New Roman" w:hAnsi="Times New Roman" w:cs="Times New Roman"/>
          <w:sz w:val="24"/>
          <w:szCs w:val="24"/>
        </w:rPr>
        <w:t>ing</w:t>
      </w:r>
      <w:r w:rsidR="00006A3D">
        <w:rPr>
          <w:rFonts w:ascii="Times New Roman" w:hAnsi="Times New Roman" w:cs="Times New Roman"/>
          <w:sz w:val="24"/>
          <w:szCs w:val="24"/>
        </w:rPr>
        <w:t xml:space="preserve"> such behaviors rather than</w:t>
      </w:r>
      <w:r w:rsidR="00FB5BA9">
        <w:rPr>
          <w:rFonts w:ascii="Times New Roman" w:hAnsi="Times New Roman" w:cs="Times New Roman"/>
          <w:sz w:val="24"/>
          <w:szCs w:val="24"/>
        </w:rPr>
        <w:t xml:space="preserve"> just</w:t>
      </w:r>
      <w:r w:rsidR="00006A3D">
        <w:rPr>
          <w:rFonts w:ascii="Times New Roman" w:hAnsi="Times New Roman" w:cs="Times New Roman"/>
          <w:sz w:val="24"/>
          <w:szCs w:val="24"/>
        </w:rPr>
        <w:t xml:space="preserve"> catering to </w:t>
      </w:r>
      <w:r w:rsidR="002810D9">
        <w:rPr>
          <w:rFonts w:ascii="Times New Roman" w:hAnsi="Times New Roman" w:cs="Times New Roman"/>
          <w:sz w:val="24"/>
          <w:szCs w:val="24"/>
        </w:rPr>
        <w:t>them</w:t>
      </w:r>
      <w:r w:rsidR="00006A3D">
        <w:rPr>
          <w:rFonts w:ascii="Times New Roman" w:hAnsi="Times New Roman" w:cs="Times New Roman"/>
          <w:sz w:val="24"/>
          <w:szCs w:val="24"/>
        </w:rPr>
        <w:t>.</w:t>
      </w:r>
      <w:r w:rsidR="00D230C0">
        <w:rPr>
          <w:rFonts w:ascii="Times New Roman" w:hAnsi="Times New Roman" w:cs="Times New Roman"/>
          <w:sz w:val="24"/>
          <w:szCs w:val="24"/>
        </w:rPr>
        <w:t xml:space="preserve"> </w:t>
      </w:r>
      <w:proofErr w:type="gramStart"/>
      <w:r w:rsidR="00D230C0">
        <w:rPr>
          <w:rFonts w:ascii="Times New Roman" w:hAnsi="Times New Roman" w:cs="Times New Roman"/>
          <w:sz w:val="24"/>
          <w:szCs w:val="24"/>
        </w:rPr>
        <w:t>In light of</w:t>
      </w:r>
      <w:proofErr w:type="gramEnd"/>
      <w:r w:rsidR="00D230C0">
        <w:rPr>
          <w:rFonts w:ascii="Times New Roman" w:hAnsi="Times New Roman" w:cs="Times New Roman"/>
          <w:sz w:val="24"/>
          <w:szCs w:val="24"/>
        </w:rPr>
        <w:t xml:space="preserve"> these points and the findings of this </w:t>
      </w:r>
      <w:r w:rsidR="008B096B">
        <w:rPr>
          <w:rFonts w:ascii="Times New Roman" w:hAnsi="Times New Roman" w:cs="Times New Roman"/>
          <w:sz w:val="24"/>
          <w:szCs w:val="24"/>
        </w:rPr>
        <w:t xml:space="preserve">present </w:t>
      </w:r>
      <w:r w:rsidR="00D230C0">
        <w:rPr>
          <w:rFonts w:ascii="Times New Roman" w:hAnsi="Times New Roman" w:cs="Times New Roman"/>
          <w:sz w:val="24"/>
          <w:szCs w:val="24"/>
        </w:rPr>
        <w:t xml:space="preserve">research, </w:t>
      </w:r>
      <w:r w:rsidR="004A7AB4">
        <w:rPr>
          <w:rFonts w:ascii="Times New Roman" w:hAnsi="Times New Roman" w:cs="Times New Roman"/>
          <w:sz w:val="24"/>
          <w:szCs w:val="24"/>
        </w:rPr>
        <w:t xml:space="preserve">managers </w:t>
      </w:r>
      <w:r w:rsidR="004F4B2E">
        <w:rPr>
          <w:rFonts w:ascii="Times New Roman" w:hAnsi="Times New Roman" w:cs="Times New Roman"/>
          <w:sz w:val="24"/>
          <w:szCs w:val="24"/>
        </w:rPr>
        <w:t xml:space="preserve">and marketers </w:t>
      </w:r>
      <w:r w:rsidR="004A7AB4">
        <w:rPr>
          <w:rFonts w:ascii="Times New Roman" w:hAnsi="Times New Roman" w:cs="Times New Roman"/>
          <w:sz w:val="24"/>
          <w:szCs w:val="24"/>
        </w:rPr>
        <w:t xml:space="preserve">of </w:t>
      </w:r>
      <w:r w:rsidR="00D230C0">
        <w:rPr>
          <w:rFonts w:ascii="Times New Roman" w:hAnsi="Times New Roman" w:cs="Times New Roman"/>
          <w:sz w:val="24"/>
          <w:szCs w:val="24"/>
        </w:rPr>
        <w:t>snowbird destination</w:t>
      </w:r>
      <w:r w:rsidR="004A7AB4">
        <w:rPr>
          <w:rFonts w:ascii="Times New Roman" w:hAnsi="Times New Roman" w:cs="Times New Roman"/>
          <w:sz w:val="24"/>
          <w:szCs w:val="24"/>
        </w:rPr>
        <w:t>s</w:t>
      </w:r>
      <w:r w:rsidR="001F41F3">
        <w:rPr>
          <w:rFonts w:ascii="Times New Roman" w:hAnsi="Times New Roman" w:cs="Times New Roman"/>
          <w:sz w:val="24"/>
          <w:szCs w:val="24"/>
        </w:rPr>
        <w:t>, attraction</w:t>
      </w:r>
      <w:r w:rsidR="004A7AB4">
        <w:rPr>
          <w:rFonts w:ascii="Times New Roman" w:hAnsi="Times New Roman" w:cs="Times New Roman"/>
          <w:sz w:val="24"/>
          <w:szCs w:val="24"/>
        </w:rPr>
        <w:t>s</w:t>
      </w:r>
      <w:r w:rsidR="001F41F3">
        <w:rPr>
          <w:rFonts w:ascii="Times New Roman" w:hAnsi="Times New Roman" w:cs="Times New Roman"/>
          <w:sz w:val="24"/>
          <w:szCs w:val="24"/>
        </w:rPr>
        <w:t>, and</w:t>
      </w:r>
      <w:r w:rsidR="00D230C0">
        <w:rPr>
          <w:rFonts w:ascii="Times New Roman" w:hAnsi="Times New Roman" w:cs="Times New Roman"/>
          <w:sz w:val="24"/>
          <w:szCs w:val="24"/>
        </w:rPr>
        <w:t xml:space="preserve"> a</w:t>
      </w:r>
      <w:r w:rsidR="00FB5BA9">
        <w:rPr>
          <w:rFonts w:ascii="Times New Roman" w:hAnsi="Times New Roman" w:cs="Times New Roman"/>
          <w:sz w:val="24"/>
          <w:szCs w:val="24"/>
        </w:rPr>
        <w:t>ctivit</w:t>
      </w:r>
      <w:r w:rsidR="004A7AB4">
        <w:rPr>
          <w:rFonts w:ascii="Times New Roman" w:hAnsi="Times New Roman" w:cs="Times New Roman"/>
          <w:sz w:val="24"/>
          <w:szCs w:val="24"/>
        </w:rPr>
        <w:t>ies</w:t>
      </w:r>
      <w:r w:rsidR="00D230C0">
        <w:rPr>
          <w:rFonts w:ascii="Times New Roman" w:hAnsi="Times New Roman" w:cs="Times New Roman"/>
          <w:sz w:val="24"/>
          <w:szCs w:val="24"/>
        </w:rPr>
        <w:t xml:space="preserve"> </w:t>
      </w:r>
      <w:r w:rsidR="002810D9">
        <w:rPr>
          <w:rFonts w:ascii="Times New Roman" w:hAnsi="Times New Roman" w:cs="Times New Roman"/>
          <w:sz w:val="24"/>
          <w:szCs w:val="24"/>
        </w:rPr>
        <w:t>will likely</w:t>
      </w:r>
      <w:r w:rsidR="00D230C0">
        <w:rPr>
          <w:rFonts w:ascii="Times New Roman" w:hAnsi="Times New Roman" w:cs="Times New Roman"/>
          <w:sz w:val="24"/>
          <w:szCs w:val="24"/>
        </w:rPr>
        <w:t xml:space="preserve"> </w:t>
      </w:r>
      <w:r w:rsidR="00D230C0">
        <w:rPr>
          <w:rFonts w:ascii="Times New Roman" w:hAnsi="Times New Roman" w:cs="Times New Roman"/>
          <w:sz w:val="24"/>
          <w:szCs w:val="24"/>
        </w:rPr>
        <w:t xml:space="preserve">benefit from </w:t>
      </w:r>
      <w:r w:rsidR="00F1709C">
        <w:rPr>
          <w:rFonts w:ascii="Times New Roman" w:hAnsi="Times New Roman" w:cs="Times New Roman"/>
          <w:sz w:val="24"/>
          <w:szCs w:val="24"/>
        </w:rPr>
        <w:t>adopting</w:t>
      </w:r>
      <w:r w:rsidR="00D230C0">
        <w:rPr>
          <w:rFonts w:ascii="Times New Roman" w:hAnsi="Times New Roman" w:cs="Times New Roman"/>
          <w:sz w:val="24"/>
          <w:szCs w:val="24"/>
        </w:rPr>
        <w:t xml:space="preserve"> an open mind about </w:t>
      </w:r>
      <w:r w:rsidR="00D230C0">
        <w:rPr>
          <w:rFonts w:ascii="Times New Roman" w:hAnsi="Times New Roman" w:cs="Times New Roman"/>
          <w:sz w:val="24"/>
          <w:szCs w:val="24"/>
        </w:rPr>
        <w:t xml:space="preserve">what </w:t>
      </w:r>
      <w:r w:rsidR="002810D9">
        <w:rPr>
          <w:rFonts w:ascii="Times New Roman" w:hAnsi="Times New Roman" w:cs="Times New Roman"/>
          <w:sz w:val="24"/>
          <w:szCs w:val="24"/>
        </w:rPr>
        <w:t xml:space="preserve">may </w:t>
      </w:r>
      <w:r w:rsidR="00D230C0">
        <w:rPr>
          <w:rFonts w:ascii="Times New Roman" w:hAnsi="Times New Roman" w:cs="Times New Roman"/>
          <w:sz w:val="24"/>
          <w:szCs w:val="24"/>
        </w:rPr>
        <w:t>int</w:t>
      </w:r>
      <w:r w:rsidR="00D230C0">
        <w:rPr>
          <w:rFonts w:ascii="Times New Roman" w:hAnsi="Times New Roman" w:cs="Times New Roman"/>
          <w:sz w:val="24"/>
          <w:szCs w:val="24"/>
        </w:rPr>
        <w:t xml:space="preserve">erest and appeal to </w:t>
      </w:r>
      <w:r w:rsidR="00D230C0">
        <w:rPr>
          <w:rFonts w:ascii="Times New Roman" w:hAnsi="Times New Roman" w:cs="Times New Roman"/>
          <w:sz w:val="24"/>
          <w:szCs w:val="24"/>
        </w:rPr>
        <w:t>older visitors</w:t>
      </w:r>
      <w:r w:rsidR="00D230C0">
        <w:rPr>
          <w:rFonts w:ascii="Times New Roman" w:hAnsi="Times New Roman" w:cs="Times New Roman"/>
          <w:sz w:val="24"/>
          <w:szCs w:val="24"/>
        </w:rPr>
        <w:t xml:space="preserve">. </w:t>
      </w:r>
      <w:r w:rsidR="00FB5BA9">
        <w:rPr>
          <w:rFonts w:ascii="Times New Roman" w:hAnsi="Times New Roman" w:cs="Times New Roman"/>
          <w:sz w:val="24"/>
          <w:szCs w:val="24"/>
        </w:rPr>
        <w:t xml:space="preserve">As </w:t>
      </w:r>
      <w:r w:rsidR="00884407">
        <w:rPr>
          <w:rFonts w:ascii="Times New Roman" w:hAnsi="Times New Roman" w:cs="Times New Roman"/>
          <w:sz w:val="24"/>
          <w:szCs w:val="24"/>
        </w:rPr>
        <w:t>B</w:t>
      </w:r>
      <w:r w:rsidR="00FB5BA9">
        <w:rPr>
          <w:rFonts w:ascii="Times New Roman" w:hAnsi="Times New Roman" w:cs="Times New Roman"/>
          <w:sz w:val="24"/>
          <w:szCs w:val="24"/>
        </w:rPr>
        <w:t xml:space="preserve">aby </w:t>
      </w:r>
      <w:r w:rsidR="00884407">
        <w:rPr>
          <w:rFonts w:ascii="Times New Roman" w:hAnsi="Times New Roman" w:cs="Times New Roman"/>
          <w:sz w:val="24"/>
          <w:szCs w:val="24"/>
        </w:rPr>
        <w:t>B</w:t>
      </w:r>
      <w:r w:rsidR="00FB5BA9">
        <w:rPr>
          <w:rFonts w:ascii="Times New Roman" w:hAnsi="Times New Roman" w:cs="Times New Roman"/>
          <w:sz w:val="24"/>
          <w:szCs w:val="24"/>
        </w:rPr>
        <w:t xml:space="preserve">oomers become the </w:t>
      </w:r>
      <w:r w:rsidR="00FB5BA9">
        <w:rPr>
          <w:rFonts w:ascii="Times New Roman" w:hAnsi="Times New Roman" w:cs="Times New Roman"/>
          <w:sz w:val="24"/>
          <w:szCs w:val="24"/>
        </w:rPr>
        <w:t>dominant snowbird segment, destination</w:t>
      </w:r>
      <w:r w:rsidR="001F41F3">
        <w:rPr>
          <w:rFonts w:ascii="Times New Roman" w:hAnsi="Times New Roman" w:cs="Times New Roman"/>
          <w:sz w:val="24"/>
          <w:szCs w:val="24"/>
        </w:rPr>
        <w:t>s</w:t>
      </w:r>
      <w:r w:rsidR="00FB5BA9">
        <w:rPr>
          <w:rFonts w:ascii="Times New Roman" w:hAnsi="Times New Roman" w:cs="Times New Roman"/>
          <w:sz w:val="24"/>
          <w:szCs w:val="24"/>
        </w:rPr>
        <w:t xml:space="preserve"> will need to be adaptive to </w:t>
      </w:r>
      <w:r w:rsidR="007A02C9">
        <w:rPr>
          <w:rFonts w:ascii="Times New Roman" w:hAnsi="Times New Roman" w:cs="Times New Roman"/>
          <w:sz w:val="24"/>
          <w:szCs w:val="24"/>
        </w:rPr>
        <w:t>shifting</w:t>
      </w:r>
      <w:r w:rsidR="00FB5BA9">
        <w:rPr>
          <w:rFonts w:ascii="Times New Roman" w:hAnsi="Times New Roman" w:cs="Times New Roman"/>
          <w:sz w:val="24"/>
          <w:szCs w:val="24"/>
        </w:rPr>
        <w:t xml:space="preserve"> </w:t>
      </w:r>
      <w:r w:rsidR="00FB5BA9">
        <w:rPr>
          <w:rFonts w:ascii="Times New Roman" w:hAnsi="Times New Roman" w:cs="Times New Roman"/>
          <w:sz w:val="24"/>
          <w:szCs w:val="24"/>
        </w:rPr>
        <w:t>desires</w:t>
      </w:r>
      <w:r w:rsidR="00A643B4">
        <w:rPr>
          <w:rFonts w:ascii="Times New Roman" w:hAnsi="Times New Roman" w:cs="Times New Roman"/>
          <w:sz w:val="24"/>
          <w:szCs w:val="24"/>
        </w:rPr>
        <w:t xml:space="preserve">, </w:t>
      </w:r>
      <w:r w:rsidR="00FB5BA9">
        <w:rPr>
          <w:rFonts w:ascii="Times New Roman" w:hAnsi="Times New Roman" w:cs="Times New Roman"/>
          <w:sz w:val="24"/>
          <w:szCs w:val="24"/>
        </w:rPr>
        <w:t>personalit</w:t>
      </w:r>
      <w:r w:rsidR="007A02C9">
        <w:rPr>
          <w:rFonts w:ascii="Times New Roman" w:hAnsi="Times New Roman" w:cs="Times New Roman"/>
          <w:sz w:val="24"/>
          <w:szCs w:val="24"/>
        </w:rPr>
        <w:t>ies</w:t>
      </w:r>
      <w:r w:rsidR="00A643B4">
        <w:rPr>
          <w:rFonts w:ascii="Times New Roman" w:hAnsi="Times New Roman" w:cs="Times New Roman"/>
          <w:sz w:val="24"/>
          <w:szCs w:val="24"/>
        </w:rPr>
        <w:t xml:space="preserve">, and travel </w:t>
      </w:r>
      <w:r w:rsidR="00410AFA">
        <w:rPr>
          <w:rFonts w:ascii="Times New Roman" w:hAnsi="Times New Roman" w:cs="Times New Roman"/>
          <w:sz w:val="24"/>
          <w:szCs w:val="24"/>
        </w:rPr>
        <w:t>behaviors</w:t>
      </w:r>
      <w:r w:rsidR="007A02C9">
        <w:rPr>
          <w:rFonts w:ascii="Times New Roman" w:hAnsi="Times New Roman" w:cs="Times New Roman"/>
          <w:sz w:val="24"/>
          <w:szCs w:val="24"/>
        </w:rPr>
        <w:t>.</w:t>
      </w:r>
      <w:r w:rsidR="00FB5BA9">
        <w:rPr>
          <w:rFonts w:ascii="Times New Roman" w:hAnsi="Times New Roman" w:cs="Times New Roman"/>
          <w:sz w:val="24"/>
          <w:szCs w:val="24"/>
        </w:rPr>
        <w:t xml:space="preserve"> </w:t>
      </w:r>
      <w:r w:rsidR="008B096B">
        <w:rPr>
          <w:rFonts w:ascii="Times New Roman" w:hAnsi="Times New Roman" w:cs="Times New Roman"/>
          <w:sz w:val="24"/>
          <w:szCs w:val="24"/>
        </w:rPr>
        <w:t>T</w:t>
      </w:r>
      <w:r w:rsidR="00FB5BA9">
        <w:rPr>
          <w:rFonts w:ascii="Times New Roman" w:hAnsi="Times New Roman" w:cs="Times New Roman"/>
          <w:sz w:val="24"/>
          <w:szCs w:val="24"/>
        </w:rPr>
        <w:t>hese changes</w:t>
      </w:r>
      <w:r w:rsidR="002810D9">
        <w:rPr>
          <w:rFonts w:ascii="Times New Roman" w:hAnsi="Times New Roman" w:cs="Times New Roman"/>
          <w:sz w:val="24"/>
          <w:szCs w:val="24"/>
        </w:rPr>
        <w:t xml:space="preserve"> will likely be ongoing</w:t>
      </w:r>
      <w:r w:rsidR="00FB5BA9">
        <w:rPr>
          <w:rFonts w:ascii="Times New Roman" w:hAnsi="Times New Roman" w:cs="Times New Roman"/>
          <w:sz w:val="24"/>
          <w:szCs w:val="24"/>
        </w:rPr>
        <w:t xml:space="preserve"> as th</w:t>
      </w:r>
      <w:r w:rsidR="002810D9">
        <w:rPr>
          <w:rFonts w:ascii="Times New Roman" w:hAnsi="Times New Roman" w:cs="Times New Roman"/>
          <w:sz w:val="24"/>
          <w:szCs w:val="24"/>
        </w:rPr>
        <w:t>e</w:t>
      </w:r>
      <w:r w:rsidR="00FB5BA9">
        <w:rPr>
          <w:rFonts w:ascii="Times New Roman" w:hAnsi="Times New Roman" w:cs="Times New Roman"/>
          <w:sz w:val="24"/>
          <w:szCs w:val="24"/>
        </w:rPr>
        <w:t xml:space="preserve"> cohort</w:t>
      </w:r>
      <w:r w:rsidR="008B096B">
        <w:rPr>
          <w:rFonts w:ascii="Times New Roman" w:hAnsi="Times New Roman" w:cs="Times New Roman"/>
          <w:sz w:val="24"/>
          <w:szCs w:val="24"/>
        </w:rPr>
        <w:t xml:space="preserve"> </w:t>
      </w:r>
      <w:r w:rsidR="00FB5BA9">
        <w:rPr>
          <w:rFonts w:ascii="Times New Roman" w:hAnsi="Times New Roman" w:cs="Times New Roman"/>
          <w:sz w:val="24"/>
          <w:szCs w:val="24"/>
        </w:rPr>
        <w:t>mature</w:t>
      </w:r>
      <w:r w:rsidR="007A02C9">
        <w:rPr>
          <w:rFonts w:ascii="Times New Roman" w:hAnsi="Times New Roman" w:cs="Times New Roman"/>
          <w:sz w:val="24"/>
          <w:szCs w:val="24"/>
        </w:rPr>
        <w:t>s</w:t>
      </w:r>
      <w:r w:rsidR="00FB5BA9">
        <w:rPr>
          <w:rFonts w:ascii="Times New Roman" w:hAnsi="Times New Roman" w:cs="Times New Roman"/>
          <w:sz w:val="24"/>
          <w:szCs w:val="24"/>
        </w:rPr>
        <w:t xml:space="preserve">. </w:t>
      </w:r>
      <w:r w:rsidR="00AB4061">
        <w:rPr>
          <w:rFonts w:ascii="Times New Roman" w:hAnsi="Times New Roman" w:cs="Times New Roman"/>
          <w:sz w:val="24"/>
          <w:szCs w:val="24"/>
        </w:rPr>
        <w:t xml:space="preserve">Considering </w:t>
      </w:r>
      <w:r w:rsidR="00AB4061">
        <w:rPr>
          <w:rFonts w:ascii="Times New Roman" w:hAnsi="Times New Roman" w:cs="Times New Roman"/>
          <w:sz w:val="24"/>
          <w:szCs w:val="24"/>
        </w:rPr>
        <w:t>how common it is for</w:t>
      </w:r>
      <w:r w:rsidR="00AB4061">
        <w:rPr>
          <w:rFonts w:ascii="Times New Roman" w:hAnsi="Times New Roman" w:cs="Times New Roman"/>
          <w:sz w:val="24"/>
          <w:szCs w:val="24"/>
        </w:rPr>
        <w:t xml:space="preserve"> </w:t>
      </w:r>
      <w:r w:rsidR="00AB4061">
        <w:rPr>
          <w:rFonts w:ascii="Times New Roman" w:hAnsi="Times New Roman" w:cs="Times New Roman"/>
          <w:sz w:val="24"/>
          <w:szCs w:val="24"/>
        </w:rPr>
        <w:t>winter visitors</w:t>
      </w:r>
      <w:r w:rsidR="00AB4061">
        <w:rPr>
          <w:rFonts w:ascii="Times New Roman" w:hAnsi="Times New Roman" w:cs="Times New Roman"/>
          <w:sz w:val="24"/>
          <w:szCs w:val="24"/>
        </w:rPr>
        <w:t xml:space="preserve"> to visit or be visited by family members </w:t>
      </w:r>
      <w:r w:rsidR="00D45B17">
        <w:rPr>
          <w:rFonts w:ascii="Times New Roman" w:hAnsi="Times New Roman" w:cs="Times New Roman"/>
          <w:sz w:val="24"/>
          <w:szCs w:val="24"/>
        </w:rPr>
        <w:t xml:space="preserve">during their winter stay </w:t>
      </w:r>
      <w:r w:rsidR="00AB4061">
        <w:rPr>
          <w:rFonts w:ascii="Times New Roman" w:hAnsi="Times New Roman" w:cs="Times New Roman"/>
          <w:sz w:val="24"/>
          <w:szCs w:val="24"/>
        </w:rPr>
        <w:t xml:space="preserve">(many </w:t>
      </w:r>
      <w:r w:rsidR="00D45B17">
        <w:rPr>
          <w:rFonts w:ascii="Times New Roman" w:hAnsi="Times New Roman" w:cs="Times New Roman"/>
          <w:sz w:val="24"/>
          <w:szCs w:val="24"/>
        </w:rPr>
        <w:t xml:space="preserve">who are </w:t>
      </w:r>
      <w:r w:rsidR="00AB4061">
        <w:rPr>
          <w:rFonts w:ascii="Times New Roman" w:hAnsi="Times New Roman" w:cs="Times New Roman"/>
          <w:sz w:val="24"/>
          <w:szCs w:val="24"/>
        </w:rPr>
        <w:t xml:space="preserve">presumably from different generations), </w:t>
      </w:r>
      <w:r w:rsidR="001D6404">
        <w:rPr>
          <w:rFonts w:ascii="Times New Roman" w:hAnsi="Times New Roman" w:cs="Times New Roman"/>
          <w:sz w:val="24"/>
          <w:szCs w:val="24"/>
        </w:rPr>
        <w:t>it is important for</w:t>
      </w:r>
      <w:r w:rsidR="00AB4061">
        <w:rPr>
          <w:rFonts w:ascii="Times New Roman" w:hAnsi="Times New Roman" w:cs="Times New Roman"/>
          <w:sz w:val="24"/>
          <w:szCs w:val="24"/>
        </w:rPr>
        <w:t xml:space="preserve"> snowbird</w:t>
      </w:r>
      <w:r w:rsidR="00AB4061">
        <w:rPr>
          <w:rFonts w:ascii="Times New Roman" w:hAnsi="Times New Roman" w:cs="Times New Roman"/>
          <w:sz w:val="24"/>
          <w:szCs w:val="24"/>
        </w:rPr>
        <w:t xml:space="preserve"> </w:t>
      </w:r>
      <w:r w:rsidR="00AB4061">
        <w:rPr>
          <w:rFonts w:ascii="Times New Roman" w:hAnsi="Times New Roman" w:cs="Times New Roman"/>
          <w:sz w:val="24"/>
          <w:szCs w:val="24"/>
        </w:rPr>
        <w:t>destination</w:t>
      </w:r>
      <w:r w:rsidR="001D6404">
        <w:rPr>
          <w:rFonts w:ascii="Times New Roman" w:hAnsi="Times New Roman" w:cs="Times New Roman"/>
          <w:sz w:val="24"/>
          <w:szCs w:val="24"/>
        </w:rPr>
        <w:t>s</w:t>
      </w:r>
      <w:r w:rsidR="00AB4061">
        <w:rPr>
          <w:rFonts w:ascii="Times New Roman" w:hAnsi="Times New Roman" w:cs="Times New Roman"/>
          <w:sz w:val="24"/>
          <w:szCs w:val="24"/>
        </w:rPr>
        <w:t xml:space="preserve"> </w:t>
      </w:r>
      <w:r w:rsidR="001D6404">
        <w:rPr>
          <w:rFonts w:ascii="Times New Roman" w:hAnsi="Times New Roman" w:cs="Times New Roman"/>
          <w:sz w:val="24"/>
          <w:szCs w:val="24"/>
        </w:rPr>
        <w:t xml:space="preserve">to </w:t>
      </w:r>
      <w:r w:rsidR="00AB4061">
        <w:rPr>
          <w:rFonts w:ascii="Times New Roman" w:hAnsi="Times New Roman" w:cs="Times New Roman"/>
          <w:sz w:val="24"/>
          <w:szCs w:val="24"/>
        </w:rPr>
        <w:t>offer a</w:t>
      </w:r>
      <w:r w:rsidR="00AB4061">
        <w:rPr>
          <w:rFonts w:ascii="Times New Roman" w:hAnsi="Times New Roman" w:cs="Times New Roman"/>
          <w:sz w:val="24"/>
          <w:szCs w:val="24"/>
        </w:rPr>
        <w:t xml:space="preserve"> broad</w:t>
      </w:r>
      <w:r w:rsidR="00AB4061">
        <w:rPr>
          <w:rFonts w:ascii="Times New Roman" w:hAnsi="Times New Roman" w:cs="Times New Roman"/>
          <w:sz w:val="24"/>
          <w:szCs w:val="24"/>
        </w:rPr>
        <w:t xml:space="preserve"> </w:t>
      </w:r>
      <w:r w:rsidR="00AB4061">
        <w:rPr>
          <w:rFonts w:ascii="Times New Roman" w:hAnsi="Times New Roman" w:cs="Times New Roman"/>
          <w:sz w:val="24"/>
          <w:szCs w:val="24"/>
        </w:rPr>
        <w:t>array</w:t>
      </w:r>
      <w:r w:rsidR="00AB4061">
        <w:rPr>
          <w:rFonts w:ascii="Times New Roman" w:hAnsi="Times New Roman" w:cs="Times New Roman"/>
          <w:sz w:val="24"/>
          <w:szCs w:val="24"/>
        </w:rPr>
        <w:t xml:space="preserve"> of attractions and activities </w:t>
      </w:r>
      <w:proofErr w:type="gramStart"/>
      <w:r w:rsidR="001D6404">
        <w:rPr>
          <w:rFonts w:ascii="Times New Roman" w:hAnsi="Times New Roman" w:cs="Times New Roman"/>
          <w:sz w:val="24"/>
          <w:szCs w:val="24"/>
        </w:rPr>
        <w:t>in order</w:t>
      </w:r>
      <w:r w:rsidR="00AB4061">
        <w:rPr>
          <w:rFonts w:ascii="Times New Roman" w:hAnsi="Times New Roman" w:cs="Times New Roman"/>
          <w:sz w:val="24"/>
          <w:szCs w:val="24"/>
        </w:rPr>
        <w:t xml:space="preserve"> to</w:t>
      </w:r>
      <w:proofErr w:type="gramEnd"/>
      <w:r w:rsidR="00AB4061">
        <w:rPr>
          <w:rFonts w:ascii="Times New Roman" w:hAnsi="Times New Roman" w:cs="Times New Roman"/>
          <w:sz w:val="24"/>
          <w:szCs w:val="24"/>
        </w:rPr>
        <w:t xml:space="preserve"> </w:t>
      </w:r>
      <w:r w:rsidR="001D6404">
        <w:rPr>
          <w:rFonts w:ascii="Times New Roman" w:hAnsi="Times New Roman" w:cs="Times New Roman"/>
          <w:sz w:val="24"/>
          <w:szCs w:val="24"/>
        </w:rPr>
        <w:t>provide a satisfying tourism experience to</w:t>
      </w:r>
      <w:r w:rsidR="00AB4061">
        <w:rPr>
          <w:rFonts w:ascii="Times New Roman" w:hAnsi="Times New Roman" w:cs="Times New Roman"/>
          <w:sz w:val="24"/>
          <w:szCs w:val="24"/>
        </w:rPr>
        <w:t xml:space="preserve"> a greater demographic </w:t>
      </w:r>
      <w:r w:rsidR="00B16C38">
        <w:rPr>
          <w:rFonts w:ascii="Times New Roman" w:hAnsi="Times New Roman" w:cs="Times New Roman"/>
          <w:sz w:val="24"/>
          <w:szCs w:val="24"/>
        </w:rPr>
        <w:t>variety</w:t>
      </w:r>
      <w:r w:rsidR="00AB4061">
        <w:rPr>
          <w:rFonts w:ascii="Times New Roman" w:hAnsi="Times New Roman" w:cs="Times New Roman"/>
          <w:sz w:val="24"/>
          <w:szCs w:val="24"/>
        </w:rPr>
        <w:t xml:space="preserve"> of visitors.</w:t>
      </w:r>
      <w:r w:rsidR="00AB4061">
        <w:rPr>
          <w:rFonts w:ascii="Times New Roman" w:hAnsi="Times New Roman" w:cs="Times New Roman"/>
          <w:sz w:val="24"/>
          <w:szCs w:val="24"/>
        </w:rPr>
        <w:t xml:space="preserve"> </w:t>
      </w:r>
      <w:r w:rsidR="001D6404">
        <w:rPr>
          <w:rFonts w:ascii="Times New Roman" w:hAnsi="Times New Roman" w:cs="Times New Roman"/>
          <w:sz w:val="24"/>
          <w:szCs w:val="24"/>
        </w:rPr>
        <w:t xml:space="preserve">Destinations </w:t>
      </w:r>
      <w:r w:rsidR="001D6404">
        <w:rPr>
          <w:rFonts w:ascii="Times New Roman" w:hAnsi="Times New Roman" w:cs="Times New Roman"/>
          <w:sz w:val="24"/>
          <w:szCs w:val="24"/>
        </w:rPr>
        <w:t xml:space="preserve">should consider how they </w:t>
      </w:r>
      <w:r w:rsidR="00B475A0">
        <w:rPr>
          <w:rFonts w:ascii="Times New Roman" w:hAnsi="Times New Roman" w:cs="Times New Roman"/>
          <w:sz w:val="24"/>
          <w:szCs w:val="24"/>
        </w:rPr>
        <w:t>can</w:t>
      </w:r>
      <w:r w:rsidR="001D6404">
        <w:rPr>
          <w:rFonts w:ascii="Times New Roman" w:hAnsi="Times New Roman" w:cs="Times New Roman"/>
          <w:sz w:val="24"/>
          <w:szCs w:val="24"/>
        </w:rPr>
        <w:t xml:space="preserve"> </w:t>
      </w:r>
      <w:r w:rsidR="007F3C2D">
        <w:rPr>
          <w:rFonts w:ascii="Times New Roman" w:hAnsi="Times New Roman" w:cs="Times New Roman"/>
          <w:sz w:val="24"/>
          <w:szCs w:val="24"/>
        </w:rPr>
        <w:t>suc</w:t>
      </w:r>
      <w:r w:rsidR="00873E6A">
        <w:rPr>
          <w:rFonts w:ascii="Times New Roman" w:hAnsi="Times New Roman" w:cs="Times New Roman"/>
          <w:sz w:val="24"/>
          <w:szCs w:val="24"/>
        </w:rPr>
        <w:t>c</w:t>
      </w:r>
      <w:r w:rsidR="007F3C2D">
        <w:rPr>
          <w:rFonts w:ascii="Times New Roman" w:hAnsi="Times New Roman" w:cs="Times New Roman"/>
          <w:sz w:val="24"/>
          <w:szCs w:val="24"/>
        </w:rPr>
        <w:t xml:space="preserve">essfully </w:t>
      </w:r>
      <w:r w:rsidR="00B475A0">
        <w:rPr>
          <w:rFonts w:ascii="Times New Roman" w:hAnsi="Times New Roman" w:cs="Times New Roman"/>
          <w:sz w:val="24"/>
          <w:szCs w:val="24"/>
        </w:rPr>
        <w:t>engage</w:t>
      </w:r>
      <w:r w:rsidR="001D6404">
        <w:rPr>
          <w:rFonts w:ascii="Times New Roman" w:hAnsi="Times New Roman" w:cs="Times New Roman"/>
          <w:sz w:val="24"/>
          <w:szCs w:val="24"/>
        </w:rPr>
        <w:t xml:space="preserve"> the market s</w:t>
      </w:r>
      <w:r w:rsidR="001D6404">
        <w:rPr>
          <w:rFonts w:ascii="Times New Roman" w:hAnsi="Times New Roman" w:cs="Times New Roman"/>
          <w:sz w:val="24"/>
          <w:szCs w:val="24"/>
        </w:rPr>
        <w:t>egment</w:t>
      </w:r>
      <w:r w:rsidR="00B16C38">
        <w:rPr>
          <w:rFonts w:ascii="Times New Roman" w:hAnsi="Times New Roman" w:cs="Times New Roman"/>
          <w:sz w:val="24"/>
          <w:szCs w:val="24"/>
        </w:rPr>
        <w:t>s</w:t>
      </w:r>
      <w:r w:rsidR="001D6404">
        <w:rPr>
          <w:rFonts w:ascii="Times New Roman" w:hAnsi="Times New Roman" w:cs="Times New Roman"/>
          <w:sz w:val="24"/>
          <w:szCs w:val="24"/>
        </w:rPr>
        <w:t xml:space="preserve"> of</w:t>
      </w:r>
      <w:r w:rsidR="00E23F71">
        <w:rPr>
          <w:rFonts w:ascii="Times New Roman" w:hAnsi="Times New Roman" w:cs="Times New Roman"/>
          <w:sz w:val="24"/>
          <w:szCs w:val="24"/>
        </w:rPr>
        <w:t xml:space="preserve"> winter visitors’ younger </w:t>
      </w:r>
      <w:r w:rsidR="001D6404">
        <w:rPr>
          <w:rFonts w:ascii="Times New Roman" w:hAnsi="Times New Roman" w:cs="Times New Roman"/>
          <w:sz w:val="24"/>
          <w:szCs w:val="24"/>
        </w:rPr>
        <w:t>family</w:t>
      </w:r>
      <w:r w:rsidR="00E23F71">
        <w:rPr>
          <w:rFonts w:ascii="Times New Roman" w:hAnsi="Times New Roman" w:cs="Times New Roman"/>
          <w:sz w:val="24"/>
          <w:szCs w:val="24"/>
        </w:rPr>
        <w:t xml:space="preserve"> members</w:t>
      </w:r>
      <w:r w:rsidR="00A4799F">
        <w:rPr>
          <w:rFonts w:ascii="Times New Roman" w:hAnsi="Times New Roman" w:cs="Times New Roman"/>
          <w:sz w:val="24"/>
          <w:szCs w:val="24"/>
        </w:rPr>
        <w:t xml:space="preserve"> to </w:t>
      </w:r>
      <w:r w:rsidR="00E23F71">
        <w:rPr>
          <w:rFonts w:ascii="Times New Roman" w:hAnsi="Times New Roman" w:cs="Times New Roman"/>
          <w:sz w:val="24"/>
          <w:szCs w:val="24"/>
        </w:rPr>
        <w:t>encourage repeat visitation and help prevent</w:t>
      </w:r>
      <w:r w:rsidR="00D45B17">
        <w:rPr>
          <w:rFonts w:ascii="Times New Roman" w:hAnsi="Times New Roman" w:cs="Times New Roman"/>
          <w:sz w:val="24"/>
          <w:szCs w:val="24"/>
        </w:rPr>
        <w:t xml:space="preserve"> relinquishment </w:t>
      </w:r>
      <w:r w:rsidR="00E23F71">
        <w:rPr>
          <w:rFonts w:ascii="Times New Roman" w:hAnsi="Times New Roman" w:cs="Times New Roman"/>
          <w:sz w:val="24"/>
          <w:szCs w:val="24"/>
        </w:rPr>
        <w:t xml:space="preserve">of owned </w:t>
      </w:r>
      <w:r w:rsidR="00D45B17">
        <w:rPr>
          <w:rFonts w:ascii="Times New Roman" w:hAnsi="Times New Roman" w:cs="Times New Roman"/>
          <w:sz w:val="24"/>
          <w:szCs w:val="24"/>
        </w:rPr>
        <w:t>family vacation properties</w:t>
      </w:r>
      <w:r w:rsidR="00E23F71">
        <w:rPr>
          <w:rFonts w:ascii="Times New Roman" w:hAnsi="Times New Roman" w:cs="Times New Roman"/>
          <w:sz w:val="24"/>
          <w:szCs w:val="24"/>
        </w:rPr>
        <w:t xml:space="preserve"> </w:t>
      </w:r>
      <w:r w:rsidR="00D45B17">
        <w:rPr>
          <w:rFonts w:ascii="Times New Roman" w:hAnsi="Times New Roman" w:cs="Times New Roman"/>
          <w:sz w:val="24"/>
          <w:szCs w:val="24"/>
        </w:rPr>
        <w:t>if older family members become</w:t>
      </w:r>
      <w:r w:rsidR="00E23F71">
        <w:rPr>
          <w:rFonts w:ascii="Times New Roman" w:hAnsi="Times New Roman" w:cs="Times New Roman"/>
          <w:sz w:val="24"/>
          <w:szCs w:val="24"/>
        </w:rPr>
        <w:t xml:space="preserve"> deceased. </w:t>
      </w:r>
      <w:r w:rsidR="00FB5BA9">
        <w:rPr>
          <w:rFonts w:ascii="Times New Roman" w:hAnsi="Times New Roman" w:cs="Times New Roman"/>
          <w:sz w:val="24"/>
          <w:szCs w:val="24"/>
        </w:rPr>
        <w:t xml:space="preserve">A continually responsive destination with a diversified set of </w:t>
      </w:r>
      <w:r w:rsidR="004A7AB4">
        <w:rPr>
          <w:rFonts w:ascii="Times New Roman" w:hAnsi="Times New Roman" w:cs="Times New Roman"/>
          <w:sz w:val="24"/>
          <w:szCs w:val="24"/>
        </w:rPr>
        <w:t>visitor</w:t>
      </w:r>
      <w:r w:rsidR="00FB5BA9">
        <w:rPr>
          <w:rFonts w:ascii="Times New Roman" w:hAnsi="Times New Roman" w:cs="Times New Roman"/>
          <w:sz w:val="24"/>
          <w:szCs w:val="24"/>
        </w:rPr>
        <w:t xml:space="preserve"> offerings will be </w:t>
      </w:r>
      <w:r w:rsidR="00B475A0">
        <w:rPr>
          <w:rFonts w:ascii="Times New Roman" w:hAnsi="Times New Roman" w:cs="Times New Roman"/>
          <w:sz w:val="24"/>
          <w:szCs w:val="24"/>
        </w:rPr>
        <w:t xml:space="preserve">more competitively positioned </w:t>
      </w:r>
      <w:r w:rsidR="001D53E3">
        <w:rPr>
          <w:rFonts w:ascii="Times New Roman" w:hAnsi="Times New Roman" w:cs="Times New Roman"/>
          <w:sz w:val="24"/>
          <w:szCs w:val="24"/>
        </w:rPr>
        <w:t xml:space="preserve">and </w:t>
      </w:r>
      <w:r w:rsidR="008C41FF">
        <w:rPr>
          <w:rFonts w:ascii="Times New Roman" w:hAnsi="Times New Roman" w:cs="Times New Roman"/>
          <w:sz w:val="24"/>
          <w:szCs w:val="24"/>
        </w:rPr>
        <w:t xml:space="preserve">more </w:t>
      </w:r>
      <w:r w:rsidR="001D53E3">
        <w:rPr>
          <w:rFonts w:ascii="Times New Roman" w:hAnsi="Times New Roman" w:cs="Times New Roman"/>
          <w:sz w:val="24"/>
          <w:szCs w:val="24"/>
        </w:rPr>
        <w:t>resilient to</w:t>
      </w:r>
      <w:r w:rsidR="00FB5BA9">
        <w:rPr>
          <w:rFonts w:ascii="Times New Roman" w:hAnsi="Times New Roman" w:cs="Times New Roman"/>
          <w:sz w:val="24"/>
          <w:szCs w:val="24"/>
        </w:rPr>
        <w:t xml:space="preserve"> </w:t>
      </w:r>
      <w:r w:rsidR="007A02C9">
        <w:rPr>
          <w:rFonts w:ascii="Times New Roman" w:hAnsi="Times New Roman" w:cs="Times New Roman"/>
          <w:sz w:val="24"/>
          <w:szCs w:val="24"/>
        </w:rPr>
        <w:t xml:space="preserve">what </w:t>
      </w:r>
      <w:r w:rsidR="00FB5BA9">
        <w:rPr>
          <w:rFonts w:ascii="Times New Roman" w:hAnsi="Times New Roman" w:cs="Times New Roman"/>
          <w:sz w:val="24"/>
          <w:szCs w:val="24"/>
        </w:rPr>
        <w:t xml:space="preserve">changes </w:t>
      </w:r>
      <w:r w:rsidR="007A02C9">
        <w:rPr>
          <w:rFonts w:ascii="Times New Roman" w:hAnsi="Times New Roman" w:cs="Times New Roman"/>
          <w:sz w:val="24"/>
          <w:szCs w:val="24"/>
        </w:rPr>
        <w:t xml:space="preserve">may </w:t>
      </w:r>
      <w:r w:rsidR="00FB5BA9">
        <w:rPr>
          <w:rFonts w:ascii="Times New Roman" w:hAnsi="Times New Roman" w:cs="Times New Roman"/>
          <w:sz w:val="24"/>
          <w:szCs w:val="24"/>
        </w:rPr>
        <w:t xml:space="preserve">come. </w:t>
      </w:r>
      <w:bookmarkStart w:id="0" w:name="_GoBack"/>
      <w:bookmarkEnd w:id="0"/>
    </w:p>
    <w:p w14:paraId="2EBAC047" w14:textId="686FA4E8" w:rsidR="00FF1ED8" w:rsidRDefault="00FF1ED8" w:rsidP="004C59FB">
      <w:pPr>
        <w:spacing w:after="120" w:line="240" w:lineRule="auto"/>
        <w:rPr>
          <w:rFonts w:ascii="Times New Roman" w:hAnsi="Times New Roman" w:cs="Times New Roman"/>
          <w:sz w:val="24"/>
          <w:szCs w:val="24"/>
        </w:rPr>
      </w:pPr>
    </w:p>
    <w:p w14:paraId="1E164095" w14:textId="77777777" w:rsidR="00006A3D" w:rsidRPr="00C237CB" w:rsidRDefault="00006A3D" w:rsidP="004C59FB">
      <w:pPr>
        <w:spacing w:after="120" w:line="240" w:lineRule="auto"/>
        <w:rPr>
          <w:rFonts w:ascii="Times New Roman" w:hAnsi="Times New Roman" w:cs="Times New Roman"/>
          <w:sz w:val="24"/>
          <w:szCs w:val="24"/>
        </w:rPr>
      </w:pPr>
    </w:p>
    <w:p w14:paraId="07EE5D82" w14:textId="77777777" w:rsidR="004C59FB" w:rsidRPr="00C237CB" w:rsidRDefault="00BF1E97" w:rsidP="004C59FB">
      <w:pPr>
        <w:spacing w:after="120" w:line="240" w:lineRule="auto"/>
        <w:rPr>
          <w:rFonts w:ascii="Times New Roman" w:hAnsi="Times New Roman" w:cs="Times New Roman"/>
          <w:b/>
          <w:sz w:val="24"/>
          <w:szCs w:val="24"/>
        </w:rPr>
      </w:pPr>
      <w:r w:rsidRPr="00C237CB">
        <w:rPr>
          <w:rFonts w:ascii="Times New Roman" w:hAnsi="Times New Roman" w:cs="Times New Roman"/>
          <w:b/>
          <w:sz w:val="24"/>
          <w:szCs w:val="24"/>
        </w:rPr>
        <w:t>References</w:t>
      </w:r>
      <w:r w:rsidR="004C59FB" w:rsidRPr="00C237CB">
        <w:rPr>
          <w:rFonts w:ascii="Times New Roman" w:hAnsi="Times New Roman" w:cs="Times New Roman"/>
          <w:b/>
          <w:sz w:val="24"/>
          <w:szCs w:val="24"/>
        </w:rPr>
        <w:tab/>
      </w:r>
    </w:p>
    <w:p w14:paraId="1A1E95AD" w14:textId="38A4CDD0" w:rsidR="003E38EE" w:rsidRPr="00C237CB" w:rsidRDefault="003E38EE" w:rsidP="004C59FB">
      <w:pPr>
        <w:spacing w:after="120" w:line="240" w:lineRule="auto"/>
        <w:ind w:left="720" w:hanging="720"/>
        <w:rPr>
          <w:rFonts w:ascii="Times New Roman" w:eastAsia="Times New Roman" w:hAnsi="Times New Roman" w:cs="Times New Roman"/>
          <w:sz w:val="24"/>
          <w:szCs w:val="24"/>
        </w:rPr>
      </w:pPr>
      <w:r w:rsidRPr="003E38EE">
        <w:rPr>
          <w:rFonts w:ascii="Times New Roman" w:eastAsia="Times New Roman" w:hAnsi="Times New Roman" w:cs="Times New Roman"/>
          <w:sz w:val="24"/>
          <w:szCs w:val="24"/>
        </w:rPr>
        <w:t>B</w:t>
      </w:r>
      <w:r>
        <w:rPr>
          <w:rFonts w:ascii="Times New Roman" w:eastAsia="Times New Roman" w:hAnsi="Times New Roman" w:cs="Times New Roman"/>
          <w:sz w:val="24"/>
          <w:szCs w:val="24"/>
        </w:rPr>
        <w:t>ratman, M. (2006). Dynamics of s</w:t>
      </w:r>
      <w:r w:rsidRPr="003E38EE">
        <w:rPr>
          <w:rFonts w:ascii="Times New Roman" w:eastAsia="Times New Roman" w:hAnsi="Times New Roman" w:cs="Times New Roman"/>
          <w:sz w:val="24"/>
          <w:szCs w:val="24"/>
        </w:rPr>
        <w:t xml:space="preserve">ociality. </w:t>
      </w:r>
      <w:r>
        <w:rPr>
          <w:rFonts w:ascii="Times New Roman" w:eastAsia="Times New Roman" w:hAnsi="Times New Roman" w:cs="Times New Roman"/>
          <w:i/>
          <w:iCs/>
          <w:sz w:val="24"/>
          <w:szCs w:val="24"/>
        </w:rPr>
        <w:t>Midwest Studies i</w:t>
      </w:r>
      <w:r w:rsidRPr="003E38EE">
        <w:rPr>
          <w:rFonts w:ascii="Times New Roman" w:eastAsia="Times New Roman" w:hAnsi="Times New Roman" w:cs="Times New Roman"/>
          <w:i/>
          <w:iCs/>
          <w:sz w:val="24"/>
          <w:szCs w:val="24"/>
        </w:rPr>
        <w:t>n Philosophy,</w:t>
      </w:r>
      <w:r w:rsidRPr="003E38EE">
        <w:rPr>
          <w:rFonts w:ascii="Times New Roman" w:eastAsia="Times New Roman" w:hAnsi="Times New Roman" w:cs="Times New Roman"/>
          <w:sz w:val="24"/>
          <w:szCs w:val="24"/>
        </w:rPr>
        <w:t xml:space="preserve"> </w:t>
      </w:r>
      <w:r w:rsidRPr="003E38EE">
        <w:rPr>
          <w:rFonts w:ascii="Times New Roman" w:eastAsia="Times New Roman" w:hAnsi="Times New Roman" w:cs="Times New Roman"/>
          <w:i/>
          <w:iCs/>
          <w:sz w:val="24"/>
          <w:szCs w:val="24"/>
        </w:rPr>
        <w:t>30</w:t>
      </w:r>
      <w:r w:rsidRPr="003E38EE">
        <w:rPr>
          <w:rFonts w:ascii="Times New Roman" w:eastAsia="Times New Roman" w:hAnsi="Times New Roman" w:cs="Times New Roman"/>
          <w:sz w:val="24"/>
          <w:szCs w:val="24"/>
        </w:rPr>
        <w:t>(1), 1-15.</w:t>
      </w:r>
    </w:p>
    <w:p w14:paraId="51F2E34A" w14:textId="1B0D2FEE" w:rsidR="004C59FB" w:rsidRDefault="004C59FB" w:rsidP="004C59FB">
      <w:pPr>
        <w:spacing w:after="120" w:line="240" w:lineRule="auto"/>
        <w:ind w:left="720" w:hanging="720"/>
        <w:rPr>
          <w:rFonts w:ascii="Times New Roman" w:eastAsia="Times New Roman" w:hAnsi="Times New Roman" w:cs="Times New Roman"/>
          <w:sz w:val="24"/>
          <w:szCs w:val="24"/>
        </w:rPr>
      </w:pPr>
      <w:proofErr w:type="spellStart"/>
      <w:r w:rsidRPr="00C237CB">
        <w:rPr>
          <w:rFonts w:ascii="Times New Roman" w:eastAsia="Times New Roman" w:hAnsi="Times New Roman" w:cs="Times New Roman"/>
          <w:sz w:val="24"/>
          <w:szCs w:val="24"/>
        </w:rPr>
        <w:t>Dillman</w:t>
      </w:r>
      <w:proofErr w:type="spellEnd"/>
      <w:r w:rsidRPr="00C237CB">
        <w:rPr>
          <w:rFonts w:ascii="Times New Roman" w:eastAsia="Times New Roman" w:hAnsi="Times New Roman" w:cs="Times New Roman"/>
          <w:sz w:val="24"/>
          <w:szCs w:val="24"/>
        </w:rPr>
        <w:t xml:space="preserve">. D. A. (2000). </w:t>
      </w:r>
      <w:r w:rsidRPr="00C237CB">
        <w:rPr>
          <w:rFonts w:ascii="Times New Roman" w:eastAsia="Times New Roman" w:hAnsi="Times New Roman" w:cs="Times New Roman"/>
          <w:i/>
          <w:iCs/>
          <w:sz w:val="24"/>
          <w:szCs w:val="24"/>
        </w:rPr>
        <w:t>Mail and internet surveys: The tailored design method</w:t>
      </w:r>
      <w:r w:rsidRPr="00C237CB">
        <w:rPr>
          <w:rFonts w:ascii="Times New Roman" w:eastAsia="Times New Roman" w:hAnsi="Times New Roman" w:cs="Times New Roman"/>
          <w:sz w:val="24"/>
          <w:szCs w:val="24"/>
        </w:rPr>
        <w:t>. 2nd Edition. New York: John Wiley Co.</w:t>
      </w:r>
    </w:p>
    <w:p w14:paraId="63F46B77" w14:textId="17F16EEC" w:rsidR="00327E1F" w:rsidRPr="00C237CB" w:rsidRDefault="00327E1F" w:rsidP="004C59FB">
      <w:pPr>
        <w:spacing w:after="120" w:line="240" w:lineRule="auto"/>
        <w:ind w:left="720" w:hanging="720"/>
        <w:rPr>
          <w:rFonts w:ascii="Times New Roman" w:eastAsia="Times New Roman" w:hAnsi="Times New Roman" w:cs="Times New Roman"/>
          <w:sz w:val="24"/>
          <w:szCs w:val="24"/>
        </w:rPr>
      </w:pPr>
      <w:r w:rsidRPr="00327E1F">
        <w:rPr>
          <w:rFonts w:ascii="Times New Roman" w:eastAsia="Times New Roman" w:hAnsi="Times New Roman" w:cs="Times New Roman"/>
          <w:sz w:val="24"/>
          <w:szCs w:val="24"/>
        </w:rPr>
        <w:t xml:space="preserve">Fiske, A. P. (1992). The four elementary forms of sociality: framework for a unified theory of social relations. </w:t>
      </w:r>
      <w:r>
        <w:rPr>
          <w:rFonts w:ascii="Times New Roman" w:eastAsia="Times New Roman" w:hAnsi="Times New Roman" w:cs="Times New Roman"/>
          <w:i/>
          <w:iCs/>
          <w:sz w:val="24"/>
          <w:szCs w:val="24"/>
        </w:rPr>
        <w:t>Psychological R</w:t>
      </w:r>
      <w:r w:rsidRPr="00327E1F">
        <w:rPr>
          <w:rFonts w:ascii="Times New Roman" w:eastAsia="Times New Roman" w:hAnsi="Times New Roman" w:cs="Times New Roman"/>
          <w:i/>
          <w:iCs/>
          <w:sz w:val="24"/>
          <w:szCs w:val="24"/>
        </w:rPr>
        <w:t>eview</w:t>
      </w:r>
      <w:r w:rsidRPr="00327E1F">
        <w:rPr>
          <w:rFonts w:ascii="Times New Roman" w:eastAsia="Times New Roman" w:hAnsi="Times New Roman" w:cs="Times New Roman"/>
          <w:sz w:val="24"/>
          <w:szCs w:val="24"/>
        </w:rPr>
        <w:t xml:space="preserve">, </w:t>
      </w:r>
      <w:r w:rsidRPr="00327E1F">
        <w:rPr>
          <w:rFonts w:ascii="Times New Roman" w:eastAsia="Times New Roman" w:hAnsi="Times New Roman" w:cs="Times New Roman"/>
          <w:i/>
          <w:iCs/>
          <w:sz w:val="24"/>
          <w:szCs w:val="24"/>
        </w:rPr>
        <w:t>99</w:t>
      </w:r>
      <w:r w:rsidRPr="00327E1F">
        <w:rPr>
          <w:rFonts w:ascii="Times New Roman" w:eastAsia="Times New Roman" w:hAnsi="Times New Roman" w:cs="Times New Roman"/>
          <w:sz w:val="24"/>
          <w:szCs w:val="24"/>
        </w:rPr>
        <w:t>(4), 689.</w:t>
      </w:r>
    </w:p>
    <w:p w14:paraId="6E0671E9" w14:textId="77777777" w:rsidR="004C59FB" w:rsidRPr="00C237CB" w:rsidRDefault="004C59FB" w:rsidP="004C59FB">
      <w:pPr>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t xml:space="preserve">Happel, S., &amp; Hogan, T. (2002). Counting snowbirds: The importance of and the problems with estimating seasonal populations. </w:t>
      </w:r>
      <w:r w:rsidRPr="00C237CB">
        <w:rPr>
          <w:rFonts w:ascii="Times New Roman" w:hAnsi="Times New Roman" w:cs="Times New Roman"/>
          <w:i/>
          <w:iCs/>
          <w:sz w:val="24"/>
          <w:szCs w:val="24"/>
        </w:rPr>
        <w:t>Population Research and Policy Review,</w:t>
      </w:r>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21</w:t>
      </w:r>
      <w:r w:rsidRPr="00C237CB">
        <w:rPr>
          <w:rFonts w:ascii="Times New Roman" w:hAnsi="Times New Roman" w:cs="Times New Roman"/>
          <w:sz w:val="24"/>
          <w:szCs w:val="24"/>
        </w:rPr>
        <w:t>(3), 227.</w:t>
      </w:r>
    </w:p>
    <w:p w14:paraId="084CE44B" w14:textId="77777777" w:rsidR="004C59FB" w:rsidRPr="00C237CB" w:rsidRDefault="004C59FB" w:rsidP="004C59FB">
      <w:pPr>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t xml:space="preserve">Hardy, A., &amp; </w:t>
      </w:r>
      <w:proofErr w:type="spellStart"/>
      <w:r w:rsidRPr="00C237CB">
        <w:rPr>
          <w:rFonts w:ascii="Times New Roman" w:hAnsi="Times New Roman" w:cs="Times New Roman"/>
          <w:sz w:val="24"/>
          <w:szCs w:val="24"/>
        </w:rPr>
        <w:t>Gretzel</w:t>
      </w:r>
      <w:proofErr w:type="spellEnd"/>
      <w:r w:rsidRPr="00C237CB">
        <w:rPr>
          <w:rFonts w:ascii="Times New Roman" w:hAnsi="Times New Roman" w:cs="Times New Roman"/>
          <w:sz w:val="24"/>
          <w:szCs w:val="24"/>
        </w:rPr>
        <w:t xml:space="preserve">, U. (2011). Why we travel this way: An exploration into the motivations of recreational vehicle users. </w:t>
      </w:r>
      <w:r w:rsidRPr="00C237CB">
        <w:rPr>
          <w:rFonts w:ascii="Times New Roman" w:hAnsi="Times New Roman" w:cs="Times New Roman"/>
          <w:i/>
          <w:iCs/>
          <w:sz w:val="24"/>
          <w:szCs w:val="24"/>
        </w:rPr>
        <w:t>Drive tourism: Trends and emerging markets</w:t>
      </w:r>
      <w:r w:rsidRPr="00C237CB">
        <w:rPr>
          <w:rFonts w:ascii="Times New Roman" w:hAnsi="Times New Roman" w:cs="Times New Roman"/>
          <w:sz w:val="24"/>
          <w:szCs w:val="24"/>
        </w:rPr>
        <w:t>, 194-223.</w:t>
      </w:r>
    </w:p>
    <w:p w14:paraId="08DED369" w14:textId="6A06EDF6" w:rsidR="004C59FB" w:rsidRDefault="004C59FB" w:rsidP="004C59FB">
      <w:pPr>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t xml:space="preserve">Hillman, W. (2013). Grey Nomads travelling in Queensland, Australia: Social and health needs. </w:t>
      </w:r>
      <w:r w:rsidRPr="00C237CB">
        <w:rPr>
          <w:rFonts w:ascii="Times New Roman" w:hAnsi="Times New Roman" w:cs="Times New Roman"/>
          <w:i/>
          <w:sz w:val="24"/>
          <w:szCs w:val="24"/>
        </w:rPr>
        <w:t>Ageing &amp; Society</w:t>
      </w:r>
      <w:r w:rsidRPr="00C237CB">
        <w:rPr>
          <w:rFonts w:ascii="Times New Roman" w:hAnsi="Times New Roman" w:cs="Times New Roman"/>
          <w:sz w:val="24"/>
          <w:szCs w:val="24"/>
        </w:rPr>
        <w:t>, 33, 579-597.</w:t>
      </w:r>
    </w:p>
    <w:p w14:paraId="26E3F12D" w14:textId="3CC0A41B" w:rsidR="008A7AB9" w:rsidRPr="00C237CB" w:rsidRDefault="008A7AB9" w:rsidP="004C59FB">
      <w:pPr>
        <w:spacing w:after="120" w:line="240" w:lineRule="auto"/>
        <w:ind w:left="720" w:hanging="720"/>
        <w:rPr>
          <w:rFonts w:ascii="Times New Roman" w:hAnsi="Times New Roman" w:cs="Times New Roman"/>
          <w:sz w:val="24"/>
          <w:szCs w:val="24"/>
        </w:rPr>
      </w:pPr>
      <w:r w:rsidRPr="008A7AB9">
        <w:rPr>
          <w:rFonts w:ascii="Times New Roman" w:hAnsi="Times New Roman" w:cs="Times New Roman"/>
          <w:sz w:val="24"/>
          <w:szCs w:val="24"/>
        </w:rPr>
        <w:t xml:space="preserve">Hitchings, R., Venn, S., &amp; Day, R. (2018). Assumptions about later-life travel and their implications: Pushing people around? </w:t>
      </w:r>
      <w:r w:rsidRPr="000976A8">
        <w:rPr>
          <w:rFonts w:ascii="Times New Roman" w:hAnsi="Times New Roman" w:cs="Times New Roman"/>
          <w:i/>
          <w:sz w:val="24"/>
          <w:szCs w:val="24"/>
        </w:rPr>
        <w:t>Ageing and Society, 38</w:t>
      </w:r>
      <w:r w:rsidRPr="008A7AB9">
        <w:rPr>
          <w:rFonts w:ascii="Times New Roman" w:hAnsi="Times New Roman" w:cs="Times New Roman"/>
          <w:sz w:val="24"/>
          <w:szCs w:val="24"/>
        </w:rPr>
        <w:t>(1), 1-18.</w:t>
      </w:r>
    </w:p>
    <w:p w14:paraId="1D4D0C2F" w14:textId="5137D100" w:rsidR="001C23FA" w:rsidRPr="00C237CB" w:rsidRDefault="001C23FA" w:rsidP="004C59FB">
      <w:pPr>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t xml:space="preserve">Howe, N. &amp; Strauss, W. (1991). </w:t>
      </w:r>
      <w:r w:rsidRPr="00C237CB">
        <w:rPr>
          <w:rFonts w:ascii="Times New Roman" w:hAnsi="Times New Roman" w:cs="Times New Roman"/>
          <w:i/>
          <w:iCs/>
          <w:sz w:val="24"/>
          <w:szCs w:val="24"/>
        </w:rPr>
        <w:t>Generations: The history of America's future, 1584 to 2069</w:t>
      </w:r>
      <w:r w:rsidRPr="00C237CB">
        <w:rPr>
          <w:rFonts w:ascii="Times New Roman" w:hAnsi="Times New Roman" w:cs="Times New Roman"/>
          <w:sz w:val="24"/>
          <w:szCs w:val="24"/>
        </w:rPr>
        <w:t>. New York: William Morrow &amp; Company.</w:t>
      </w:r>
    </w:p>
    <w:p w14:paraId="67612587" w14:textId="77777777" w:rsidR="004C59FB" w:rsidRPr="00C237CB" w:rsidRDefault="004C59FB" w:rsidP="004C59FB">
      <w:pPr>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t xml:space="preserve">Hoyt, G. C. (1954). The life of the retired in a trailer park. </w:t>
      </w:r>
      <w:r w:rsidRPr="00C237CB">
        <w:rPr>
          <w:rFonts w:ascii="Times New Roman" w:hAnsi="Times New Roman" w:cs="Times New Roman"/>
          <w:i/>
          <w:sz w:val="24"/>
          <w:szCs w:val="24"/>
        </w:rPr>
        <w:t>American Journal of Sociology, 59</w:t>
      </w:r>
      <w:r w:rsidRPr="00C237CB">
        <w:rPr>
          <w:rFonts w:ascii="Times New Roman" w:hAnsi="Times New Roman" w:cs="Times New Roman"/>
          <w:sz w:val="24"/>
          <w:szCs w:val="24"/>
        </w:rPr>
        <w:t>(4), 361e370.</w:t>
      </w:r>
    </w:p>
    <w:p w14:paraId="14E9A9B3" w14:textId="28BA9CC3" w:rsidR="004C59FB" w:rsidRPr="00C237CB" w:rsidRDefault="004C59FB" w:rsidP="004C59FB">
      <w:pPr>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t xml:space="preserve">Huang, Y. C., &amp; </w:t>
      </w:r>
      <w:proofErr w:type="spellStart"/>
      <w:r w:rsidRPr="00C237CB">
        <w:rPr>
          <w:rFonts w:ascii="Times New Roman" w:hAnsi="Times New Roman" w:cs="Times New Roman"/>
          <w:sz w:val="24"/>
          <w:szCs w:val="24"/>
        </w:rPr>
        <w:t>Petrick</w:t>
      </w:r>
      <w:proofErr w:type="spellEnd"/>
      <w:r w:rsidRPr="00C237CB">
        <w:rPr>
          <w:rFonts w:ascii="Times New Roman" w:hAnsi="Times New Roman" w:cs="Times New Roman"/>
          <w:sz w:val="24"/>
          <w:szCs w:val="24"/>
        </w:rPr>
        <w:t>, J. F. (2010). Gen</w:t>
      </w:r>
      <w:r w:rsidR="00B113A3">
        <w:rPr>
          <w:rFonts w:ascii="Times New Roman" w:hAnsi="Times New Roman" w:cs="Times New Roman"/>
          <w:sz w:val="24"/>
          <w:szCs w:val="24"/>
        </w:rPr>
        <w:t xml:space="preserve">eration Y’s travel </w:t>
      </w:r>
      <w:proofErr w:type="spellStart"/>
      <w:r w:rsidR="00B113A3">
        <w:rPr>
          <w:rFonts w:ascii="Times New Roman" w:hAnsi="Times New Roman" w:cs="Times New Roman"/>
          <w:sz w:val="24"/>
          <w:szCs w:val="24"/>
        </w:rPr>
        <w:t>behaviours</w:t>
      </w:r>
      <w:proofErr w:type="spellEnd"/>
      <w:r w:rsidR="00B113A3">
        <w:rPr>
          <w:rFonts w:ascii="Times New Roman" w:hAnsi="Times New Roman" w:cs="Times New Roman"/>
          <w:sz w:val="24"/>
          <w:szCs w:val="24"/>
        </w:rPr>
        <w:t>: A</w:t>
      </w:r>
      <w:r w:rsidRPr="00C237CB">
        <w:rPr>
          <w:rFonts w:ascii="Times New Roman" w:hAnsi="Times New Roman" w:cs="Times New Roman"/>
          <w:sz w:val="24"/>
          <w:szCs w:val="24"/>
        </w:rPr>
        <w:t xml:space="preserve"> co</w:t>
      </w:r>
      <w:r w:rsidR="00B113A3">
        <w:rPr>
          <w:rFonts w:ascii="Times New Roman" w:hAnsi="Times New Roman" w:cs="Times New Roman"/>
          <w:sz w:val="24"/>
          <w:szCs w:val="24"/>
        </w:rPr>
        <w:t>mparison with Baby Boomers and G</w:t>
      </w:r>
      <w:r w:rsidRPr="00C237CB">
        <w:rPr>
          <w:rFonts w:ascii="Times New Roman" w:hAnsi="Times New Roman" w:cs="Times New Roman"/>
          <w:sz w:val="24"/>
          <w:szCs w:val="24"/>
        </w:rPr>
        <w:t>eneration X.</w:t>
      </w:r>
      <w:r w:rsidR="007343E3">
        <w:rPr>
          <w:rFonts w:ascii="Times New Roman" w:hAnsi="Times New Roman" w:cs="Times New Roman"/>
          <w:sz w:val="24"/>
          <w:szCs w:val="24"/>
        </w:rPr>
        <w:t xml:space="preserve"> In </w:t>
      </w:r>
      <w:r w:rsidR="007343E3">
        <w:rPr>
          <w:rFonts w:ascii="Times New Roman" w:hAnsi="Times New Roman" w:cs="Times New Roman"/>
          <w:sz w:val="24"/>
          <w:szCs w:val="24"/>
        </w:rPr>
        <w:t xml:space="preserve">P. </w:t>
      </w:r>
      <w:proofErr w:type="spellStart"/>
      <w:r w:rsidR="007343E3">
        <w:rPr>
          <w:rFonts w:ascii="Times New Roman" w:hAnsi="Times New Roman" w:cs="Times New Roman"/>
          <w:sz w:val="24"/>
          <w:szCs w:val="24"/>
        </w:rPr>
        <w:t>Ben</w:t>
      </w:r>
      <w:r w:rsidR="0002641A">
        <w:rPr>
          <w:rFonts w:ascii="Times New Roman" w:hAnsi="Times New Roman" w:cs="Times New Roman"/>
          <w:sz w:val="24"/>
          <w:szCs w:val="24"/>
        </w:rPr>
        <w:t>ckendorff</w:t>
      </w:r>
      <w:proofErr w:type="spellEnd"/>
      <w:r w:rsidR="0002641A">
        <w:rPr>
          <w:rFonts w:ascii="Times New Roman" w:hAnsi="Times New Roman" w:cs="Times New Roman"/>
          <w:sz w:val="24"/>
          <w:szCs w:val="24"/>
        </w:rPr>
        <w:t>,</w:t>
      </w:r>
      <w:r w:rsidR="0002641A">
        <w:rPr>
          <w:rFonts w:ascii="Times New Roman" w:hAnsi="Times New Roman" w:cs="Times New Roman"/>
          <w:sz w:val="24"/>
          <w:szCs w:val="24"/>
        </w:rPr>
        <w:t xml:space="preserve"> G. </w:t>
      </w:r>
      <w:proofErr w:type="spellStart"/>
      <w:r w:rsidR="0002641A">
        <w:rPr>
          <w:rFonts w:ascii="Times New Roman" w:hAnsi="Times New Roman" w:cs="Times New Roman"/>
          <w:sz w:val="24"/>
          <w:szCs w:val="24"/>
        </w:rPr>
        <w:t>Moscardo</w:t>
      </w:r>
      <w:proofErr w:type="spellEnd"/>
      <w:r w:rsidR="0002641A">
        <w:rPr>
          <w:rFonts w:ascii="Times New Roman" w:hAnsi="Times New Roman" w:cs="Times New Roman"/>
          <w:sz w:val="24"/>
          <w:szCs w:val="24"/>
        </w:rPr>
        <w:t xml:space="preserve">, &amp; D. </w:t>
      </w:r>
      <w:proofErr w:type="spellStart"/>
      <w:r w:rsidR="0002641A">
        <w:rPr>
          <w:rFonts w:ascii="Times New Roman" w:hAnsi="Times New Roman" w:cs="Times New Roman"/>
          <w:sz w:val="24"/>
          <w:szCs w:val="24"/>
        </w:rPr>
        <w:t>Pendergast</w:t>
      </w:r>
      <w:proofErr w:type="spellEnd"/>
      <w:r w:rsidR="0002641A">
        <w:rPr>
          <w:rFonts w:ascii="Times New Roman" w:hAnsi="Times New Roman" w:cs="Times New Roman"/>
          <w:sz w:val="24"/>
          <w:szCs w:val="24"/>
        </w:rPr>
        <w:t xml:space="preserve"> </w:t>
      </w:r>
      <w:r w:rsidR="007343E3">
        <w:rPr>
          <w:rFonts w:ascii="Times New Roman" w:hAnsi="Times New Roman" w:cs="Times New Roman"/>
          <w:sz w:val="24"/>
          <w:szCs w:val="24"/>
        </w:rPr>
        <w:t>(Eds.</w:t>
      </w:r>
      <w:r w:rsidR="007343E3">
        <w:rPr>
          <w:rFonts w:ascii="Times New Roman" w:hAnsi="Times New Roman" w:cs="Times New Roman"/>
          <w:sz w:val="24"/>
          <w:szCs w:val="24"/>
        </w:rPr>
        <w:t>)</w:t>
      </w:r>
      <w:r w:rsidR="0002641A">
        <w:rPr>
          <w:rFonts w:ascii="Times New Roman" w:hAnsi="Times New Roman" w:cs="Times New Roman"/>
          <w:sz w:val="24"/>
          <w:szCs w:val="24"/>
        </w:rPr>
        <w:t>,</w:t>
      </w:r>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Tourism and generation Y</w:t>
      </w:r>
      <w:r w:rsidR="0002641A">
        <w:rPr>
          <w:rFonts w:ascii="Times New Roman" w:hAnsi="Times New Roman" w:cs="Times New Roman"/>
          <w:i/>
          <w:iCs/>
          <w:sz w:val="24"/>
          <w:szCs w:val="24"/>
        </w:rPr>
        <w:t xml:space="preserve"> </w:t>
      </w:r>
      <w:r w:rsidR="0002641A">
        <w:rPr>
          <w:rFonts w:ascii="Times New Roman" w:hAnsi="Times New Roman" w:cs="Times New Roman"/>
          <w:sz w:val="24"/>
          <w:szCs w:val="24"/>
        </w:rPr>
        <w:t>(pp. 27-37)</w:t>
      </w:r>
      <w:r w:rsidR="0002641A">
        <w:rPr>
          <w:rFonts w:ascii="Times New Roman" w:hAnsi="Times New Roman" w:cs="Times New Roman"/>
          <w:iCs/>
          <w:sz w:val="24"/>
          <w:szCs w:val="24"/>
        </w:rPr>
        <w:t>. Cambrid</w:t>
      </w:r>
      <w:r w:rsidR="0002641A">
        <w:rPr>
          <w:rFonts w:ascii="Times New Roman" w:hAnsi="Times New Roman" w:cs="Times New Roman"/>
          <w:iCs/>
          <w:sz w:val="24"/>
          <w:szCs w:val="24"/>
        </w:rPr>
        <w:t>g</w:t>
      </w:r>
      <w:r w:rsidR="0002641A">
        <w:rPr>
          <w:rFonts w:ascii="Times New Roman" w:hAnsi="Times New Roman" w:cs="Times New Roman"/>
          <w:iCs/>
          <w:sz w:val="24"/>
          <w:szCs w:val="24"/>
        </w:rPr>
        <w:t>e, MA: CABI.</w:t>
      </w:r>
      <w:r w:rsidRPr="00C237CB">
        <w:rPr>
          <w:rFonts w:ascii="Times New Roman" w:hAnsi="Times New Roman" w:cs="Times New Roman"/>
          <w:sz w:val="24"/>
          <w:szCs w:val="24"/>
        </w:rPr>
        <w:t xml:space="preserve"> </w:t>
      </w:r>
    </w:p>
    <w:p w14:paraId="632002F4" w14:textId="020F0E81" w:rsidR="004C59FB" w:rsidRPr="00C237CB" w:rsidRDefault="004C59FB" w:rsidP="004C59FB">
      <w:pPr>
        <w:spacing w:after="120" w:line="240" w:lineRule="auto"/>
        <w:ind w:left="720" w:hanging="720"/>
        <w:rPr>
          <w:rFonts w:ascii="Times New Roman" w:eastAsia="Times New Roman" w:hAnsi="Times New Roman" w:cs="Times New Roman"/>
          <w:sz w:val="24"/>
          <w:szCs w:val="24"/>
        </w:rPr>
      </w:pPr>
      <w:r w:rsidRPr="00C237CB">
        <w:rPr>
          <w:rFonts w:ascii="Times New Roman" w:eastAsia="Times New Roman" w:hAnsi="Times New Roman" w:cs="Times New Roman"/>
          <w:sz w:val="24"/>
          <w:szCs w:val="24"/>
        </w:rPr>
        <w:t>Institute fo</w:t>
      </w:r>
      <w:r w:rsidR="00C1627D">
        <w:rPr>
          <w:rFonts w:ascii="Times New Roman" w:eastAsia="Times New Roman" w:hAnsi="Times New Roman" w:cs="Times New Roman"/>
          <w:sz w:val="24"/>
          <w:szCs w:val="24"/>
        </w:rPr>
        <w:t>r Social Science Research at ASU (ISSR)</w:t>
      </w:r>
      <w:r w:rsidRPr="00C237CB">
        <w:rPr>
          <w:rFonts w:ascii="Times New Roman" w:eastAsia="Times New Roman" w:hAnsi="Times New Roman" w:cs="Times New Roman"/>
          <w:sz w:val="24"/>
          <w:szCs w:val="24"/>
        </w:rPr>
        <w:t xml:space="preserve">. (2007). </w:t>
      </w:r>
      <w:r w:rsidRPr="00C237CB">
        <w:rPr>
          <w:rFonts w:ascii="Times New Roman" w:eastAsia="Times New Roman" w:hAnsi="Times New Roman" w:cs="Times New Roman"/>
          <w:i/>
          <w:iCs/>
          <w:sz w:val="24"/>
          <w:szCs w:val="24"/>
        </w:rPr>
        <w:t xml:space="preserve">Arizona winter visitor pilot study. </w:t>
      </w:r>
      <w:r w:rsidRPr="00C237CB">
        <w:rPr>
          <w:rFonts w:ascii="Times New Roman" w:eastAsia="Times New Roman" w:hAnsi="Times New Roman" w:cs="Times New Roman"/>
          <w:sz w:val="24"/>
          <w:szCs w:val="24"/>
        </w:rPr>
        <w:t>Tempe, AZ: Arizona State University.</w:t>
      </w:r>
    </w:p>
    <w:p w14:paraId="491929F0" w14:textId="77777777" w:rsidR="004C59FB" w:rsidRPr="00C237CB" w:rsidRDefault="004C59FB" w:rsidP="004C59FB">
      <w:pPr>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lastRenderedPageBreak/>
        <w:t xml:space="preserve">Larsen, J. (2008). De-exoticizing tourist travel: Everyday life and sociality on the move. </w:t>
      </w:r>
      <w:r w:rsidRPr="00C237CB">
        <w:rPr>
          <w:rFonts w:ascii="Times New Roman" w:hAnsi="Times New Roman" w:cs="Times New Roman"/>
          <w:i/>
          <w:iCs/>
          <w:sz w:val="24"/>
          <w:szCs w:val="24"/>
        </w:rPr>
        <w:t>Leisure Studies,</w:t>
      </w:r>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27</w:t>
      </w:r>
      <w:r w:rsidRPr="00C237CB">
        <w:rPr>
          <w:rFonts w:ascii="Times New Roman" w:hAnsi="Times New Roman" w:cs="Times New Roman"/>
          <w:sz w:val="24"/>
          <w:szCs w:val="24"/>
        </w:rPr>
        <w:t>(1), 21-34.</w:t>
      </w:r>
    </w:p>
    <w:p w14:paraId="656AAC95" w14:textId="367E2ED2" w:rsidR="004C59FB" w:rsidRDefault="004C59FB" w:rsidP="004C59FB">
      <w:pPr>
        <w:spacing w:after="120" w:line="240" w:lineRule="auto"/>
        <w:ind w:left="720" w:hanging="720"/>
        <w:rPr>
          <w:rFonts w:ascii="Times New Roman" w:hAnsi="Times New Roman" w:cs="Times New Roman"/>
          <w:sz w:val="24"/>
          <w:szCs w:val="24"/>
        </w:rPr>
      </w:pPr>
      <w:proofErr w:type="spellStart"/>
      <w:r w:rsidRPr="00C237CB">
        <w:rPr>
          <w:rFonts w:ascii="Times New Roman" w:hAnsi="Times New Roman" w:cs="Times New Roman"/>
          <w:sz w:val="24"/>
          <w:szCs w:val="24"/>
        </w:rPr>
        <w:t>Lehto</w:t>
      </w:r>
      <w:proofErr w:type="spellEnd"/>
      <w:r w:rsidRPr="00C237CB">
        <w:rPr>
          <w:rFonts w:ascii="Times New Roman" w:hAnsi="Times New Roman" w:cs="Times New Roman"/>
          <w:sz w:val="24"/>
          <w:szCs w:val="24"/>
        </w:rPr>
        <w:t xml:space="preserve">, X. Y., Jang, S., </w:t>
      </w:r>
      <w:proofErr w:type="spellStart"/>
      <w:r w:rsidRPr="00C237CB">
        <w:rPr>
          <w:rFonts w:ascii="Times New Roman" w:hAnsi="Times New Roman" w:cs="Times New Roman"/>
          <w:sz w:val="24"/>
          <w:szCs w:val="24"/>
        </w:rPr>
        <w:t>Achana</w:t>
      </w:r>
      <w:proofErr w:type="spellEnd"/>
      <w:r w:rsidRPr="00C237CB">
        <w:rPr>
          <w:rFonts w:ascii="Times New Roman" w:hAnsi="Times New Roman" w:cs="Times New Roman"/>
          <w:sz w:val="24"/>
          <w:szCs w:val="24"/>
        </w:rPr>
        <w:t>, F. T., &amp; O'Leary, J. T. (2008). Explor</w:t>
      </w:r>
      <w:r w:rsidR="00B113A3">
        <w:rPr>
          <w:rFonts w:ascii="Times New Roman" w:hAnsi="Times New Roman" w:cs="Times New Roman"/>
          <w:sz w:val="24"/>
          <w:szCs w:val="24"/>
        </w:rPr>
        <w:t>ing tourism experience sought: A</w:t>
      </w:r>
      <w:r w:rsidRPr="00C237CB">
        <w:rPr>
          <w:rFonts w:ascii="Times New Roman" w:hAnsi="Times New Roman" w:cs="Times New Roman"/>
          <w:sz w:val="24"/>
          <w:szCs w:val="24"/>
        </w:rPr>
        <w:t xml:space="preserve"> cohort comparison of baby boomers and the silent generation. </w:t>
      </w:r>
      <w:r w:rsidRPr="00C237CB">
        <w:rPr>
          <w:rFonts w:ascii="Times New Roman" w:hAnsi="Times New Roman" w:cs="Times New Roman"/>
          <w:i/>
          <w:iCs/>
          <w:sz w:val="24"/>
          <w:szCs w:val="24"/>
        </w:rPr>
        <w:t>Journal of Vacation Marketing</w:t>
      </w:r>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14</w:t>
      </w:r>
      <w:r w:rsidRPr="00C237CB">
        <w:rPr>
          <w:rFonts w:ascii="Times New Roman" w:hAnsi="Times New Roman" w:cs="Times New Roman"/>
          <w:sz w:val="24"/>
          <w:szCs w:val="24"/>
        </w:rPr>
        <w:t>(3), 237-252.</w:t>
      </w:r>
    </w:p>
    <w:p w14:paraId="7E92945D" w14:textId="33CAC6B5" w:rsidR="007E67AF" w:rsidRPr="00C237CB" w:rsidRDefault="007E67AF" w:rsidP="004C59FB">
      <w:pPr>
        <w:spacing w:after="120" w:line="240" w:lineRule="auto"/>
        <w:ind w:left="720" w:hanging="720"/>
        <w:rPr>
          <w:rFonts w:ascii="Times New Roman" w:hAnsi="Times New Roman" w:cs="Times New Roman"/>
          <w:sz w:val="24"/>
          <w:szCs w:val="24"/>
        </w:rPr>
      </w:pPr>
      <w:r w:rsidRPr="007E67AF">
        <w:rPr>
          <w:rFonts w:ascii="Times New Roman" w:hAnsi="Times New Roman" w:cs="Times New Roman"/>
          <w:sz w:val="24"/>
          <w:szCs w:val="24"/>
        </w:rPr>
        <w:t xml:space="preserve">Long, N. J., &amp; Moore, </w:t>
      </w:r>
      <w:r>
        <w:rPr>
          <w:rFonts w:ascii="Times New Roman" w:hAnsi="Times New Roman" w:cs="Times New Roman"/>
          <w:sz w:val="24"/>
          <w:szCs w:val="24"/>
        </w:rPr>
        <w:t xml:space="preserve">H. L. </w:t>
      </w:r>
      <w:r w:rsidRPr="007E67AF">
        <w:rPr>
          <w:rFonts w:ascii="Times New Roman" w:hAnsi="Times New Roman" w:cs="Times New Roman"/>
          <w:sz w:val="24"/>
          <w:szCs w:val="24"/>
        </w:rPr>
        <w:t xml:space="preserve">(2013). </w:t>
      </w:r>
      <w:r>
        <w:rPr>
          <w:rFonts w:ascii="Times New Roman" w:hAnsi="Times New Roman" w:cs="Times New Roman"/>
          <w:i/>
          <w:iCs/>
          <w:sz w:val="24"/>
          <w:szCs w:val="24"/>
        </w:rPr>
        <w:t>Sociality: New d</w:t>
      </w:r>
      <w:r w:rsidRPr="007E67AF">
        <w:rPr>
          <w:rFonts w:ascii="Times New Roman" w:hAnsi="Times New Roman" w:cs="Times New Roman"/>
          <w:i/>
          <w:iCs/>
          <w:sz w:val="24"/>
          <w:szCs w:val="24"/>
        </w:rPr>
        <w:t>irections</w:t>
      </w:r>
      <w:r w:rsidRPr="007E67AF">
        <w:rPr>
          <w:rFonts w:ascii="Times New Roman" w:hAnsi="Times New Roman" w:cs="Times New Roman"/>
          <w:sz w:val="24"/>
          <w:szCs w:val="24"/>
        </w:rPr>
        <w:t xml:space="preserve">. </w:t>
      </w:r>
      <w:r>
        <w:rPr>
          <w:rFonts w:ascii="Times New Roman" w:hAnsi="Times New Roman" w:cs="Times New Roman"/>
          <w:sz w:val="24"/>
          <w:szCs w:val="24"/>
        </w:rPr>
        <w:t xml:space="preserve">New York: </w:t>
      </w:r>
      <w:proofErr w:type="spellStart"/>
      <w:r w:rsidRPr="007E67AF">
        <w:rPr>
          <w:rFonts w:ascii="Times New Roman" w:hAnsi="Times New Roman" w:cs="Times New Roman"/>
          <w:sz w:val="24"/>
          <w:szCs w:val="24"/>
        </w:rPr>
        <w:t>Berghahn</w:t>
      </w:r>
      <w:proofErr w:type="spellEnd"/>
      <w:r w:rsidRPr="007E67AF">
        <w:rPr>
          <w:rFonts w:ascii="Times New Roman" w:hAnsi="Times New Roman" w:cs="Times New Roman"/>
          <w:sz w:val="24"/>
          <w:szCs w:val="24"/>
        </w:rPr>
        <w:t xml:space="preserve"> Books.</w:t>
      </w:r>
    </w:p>
    <w:p w14:paraId="486BCC82" w14:textId="77777777" w:rsidR="004C59FB" w:rsidRPr="00C237CB" w:rsidRDefault="004C59FB" w:rsidP="004C59FB">
      <w:pPr>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t xml:space="preserve">McHugh, K. E., &amp; </w:t>
      </w:r>
      <w:proofErr w:type="spellStart"/>
      <w:r w:rsidRPr="00C237CB">
        <w:rPr>
          <w:rFonts w:ascii="Times New Roman" w:hAnsi="Times New Roman" w:cs="Times New Roman"/>
          <w:sz w:val="24"/>
          <w:szCs w:val="24"/>
        </w:rPr>
        <w:t>Mings</w:t>
      </w:r>
      <w:proofErr w:type="spellEnd"/>
      <w:r w:rsidRPr="00C237CB">
        <w:rPr>
          <w:rFonts w:ascii="Times New Roman" w:hAnsi="Times New Roman" w:cs="Times New Roman"/>
          <w:sz w:val="24"/>
          <w:szCs w:val="24"/>
        </w:rPr>
        <w:t xml:space="preserve">, R. C. (1991). On the road again: Seasonal migration to a sunbelt metropolis. </w:t>
      </w:r>
      <w:r w:rsidRPr="00C237CB">
        <w:rPr>
          <w:rFonts w:ascii="Times New Roman" w:hAnsi="Times New Roman" w:cs="Times New Roman"/>
          <w:i/>
          <w:iCs/>
          <w:sz w:val="24"/>
          <w:szCs w:val="24"/>
        </w:rPr>
        <w:t>Urban Geography</w:t>
      </w:r>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12</w:t>
      </w:r>
      <w:r w:rsidRPr="00C237CB">
        <w:rPr>
          <w:rFonts w:ascii="Times New Roman" w:hAnsi="Times New Roman" w:cs="Times New Roman"/>
          <w:sz w:val="24"/>
          <w:szCs w:val="24"/>
        </w:rPr>
        <w:t>(1), 1-18.</w:t>
      </w:r>
    </w:p>
    <w:p w14:paraId="6A918525" w14:textId="5A460E4E" w:rsidR="004C59FB" w:rsidRPr="00C237CB" w:rsidRDefault="00C1627D" w:rsidP="004C59FB">
      <w:pPr>
        <w:spacing w:after="12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McHugh, K. E., &amp; </w:t>
      </w:r>
      <w:proofErr w:type="spellStart"/>
      <w:r>
        <w:rPr>
          <w:rFonts w:ascii="Times New Roman" w:hAnsi="Times New Roman" w:cs="Times New Roman"/>
          <w:sz w:val="24"/>
          <w:szCs w:val="24"/>
        </w:rPr>
        <w:t>Mings</w:t>
      </w:r>
      <w:proofErr w:type="spellEnd"/>
      <w:r>
        <w:rPr>
          <w:rFonts w:ascii="Times New Roman" w:hAnsi="Times New Roman" w:cs="Times New Roman"/>
          <w:sz w:val="24"/>
          <w:szCs w:val="24"/>
        </w:rPr>
        <w:t>, R</w:t>
      </w:r>
      <w:r w:rsidR="004C59FB" w:rsidRPr="00C237CB">
        <w:rPr>
          <w:rFonts w:ascii="Times New Roman" w:hAnsi="Times New Roman" w:cs="Times New Roman"/>
          <w:sz w:val="24"/>
          <w:szCs w:val="24"/>
        </w:rPr>
        <w:t xml:space="preserve">. C. (1996). The circle of migration: Attachment to place in aging. </w:t>
      </w:r>
      <w:r w:rsidR="004C59FB" w:rsidRPr="00C237CB">
        <w:rPr>
          <w:rFonts w:ascii="Times New Roman" w:hAnsi="Times New Roman" w:cs="Times New Roman"/>
          <w:i/>
          <w:sz w:val="24"/>
          <w:szCs w:val="24"/>
        </w:rPr>
        <w:t>Annals of the Association of American Geographers</w:t>
      </w:r>
      <w:r w:rsidR="004C59FB" w:rsidRPr="00C237CB">
        <w:rPr>
          <w:rFonts w:ascii="Times New Roman" w:hAnsi="Times New Roman" w:cs="Times New Roman"/>
          <w:sz w:val="24"/>
          <w:szCs w:val="24"/>
        </w:rPr>
        <w:t>, 86, 530-550.</w:t>
      </w:r>
    </w:p>
    <w:p w14:paraId="6BADC830" w14:textId="77777777" w:rsidR="004C59FB" w:rsidRPr="00C237CB" w:rsidRDefault="004C59FB" w:rsidP="004C59FB">
      <w:pPr>
        <w:autoSpaceDE w:val="0"/>
        <w:autoSpaceDN w:val="0"/>
        <w:adjustRightInd w:val="0"/>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t xml:space="preserve">Meredith, G., &amp; </w:t>
      </w:r>
      <w:proofErr w:type="spellStart"/>
      <w:r w:rsidRPr="00C237CB">
        <w:rPr>
          <w:rFonts w:ascii="Times New Roman" w:hAnsi="Times New Roman" w:cs="Times New Roman"/>
          <w:sz w:val="24"/>
          <w:szCs w:val="24"/>
        </w:rPr>
        <w:t>Schewe</w:t>
      </w:r>
      <w:proofErr w:type="spellEnd"/>
      <w:r w:rsidRPr="00C237CB">
        <w:rPr>
          <w:rFonts w:ascii="Times New Roman" w:hAnsi="Times New Roman" w:cs="Times New Roman"/>
          <w:sz w:val="24"/>
          <w:szCs w:val="24"/>
        </w:rPr>
        <w:t xml:space="preserve">, C. D. (1994). The power of cohorts. </w:t>
      </w:r>
      <w:r w:rsidRPr="00C237CB">
        <w:rPr>
          <w:rFonts w:ascii="Times New Roman" w:hAnsi="Times New Roman" w:cs="Times New Roman"/>
          <w:i/>
          <w:iCs/>
          <w:sz w:val="24"/>
          <w:szCs w:val="24"/>
        </w:rPr>
        <w:t>American Demographics</w:t>
      </w:r>
      <w:r w:rsidRPr="00C237CB">
        <w:rPr>
          <w:rFonts w:ascii="Times New Roman" w:hAnsi="Times New Roman" w:cs="Times New Roman"/>
          <w:sz w:val="24"/>
          <w:szCs w:val="24"/>
        </w:rPr>
        <w:t xml:space="preserve">, </w:t>
      </w:r>
      <w:proofErr w:type="gramStart"/>
      <w:r w:rsidRPr="00C237CB">
        <w:rPr>
          <w:rFonts w:ascii="Times New Roman" w:hAnsi="Times New Roman" w:cs="Times New Roman"/>
          <w:sz w:val="24"/>
          <w:szCs w:val="24"/>
        </w:rPr>
        <w:t>December,</w:t>
      </w:r>
      <w:proofErr w:type="gramEnd"/>
      <w:r w:rsidRPr="00C237CB">
        <w:rPr>
          <w:rFonts w:ascii="Times New Roman" w:hAnsi="Times New Roman" w:cs="Times New Roman"/>
          <w:sz w:val="24"/>
          <w:szCs w:val="24"/>
        </w:rPr>
        <w:t xml:space="preserve"> 22–31.</w:t>
      </w:r>
    </w:p>
    <w:p w14:paraId="04E5BAEC" w14:textId="179CE046" w:rsidR="004C59FB" w:rsidRPr="00C237CB" w:rsidRDefault="004C59FB" w:rsidP="004C59FB">
      <w:pPr>
        <w:spacing w:after="120" w:line="240" w:lineRule="auto"/>
        <w:ind w:left="720" w:hanging="720"/>
        <w:rPr>
          <w:rFonts w:ascii="Times New Roman" w:hAnsi="Times New Roman" w:cs="Times New Roman"/>
          <w:sz w:val="24"/>
          <w:szCs w:val="24"/>
        </w:rPr>
      </w:pPr>
      <w:proofErr w:type="spellStart"/>
      <w:r w:rsidRPr="00C237CB">
        <w:rPr>
          <w:rFonts w:ascii="Times New Roman" w:hAnsi="Times New Roman" w:cs="Times New Roman"/>
          <w:sz w:val="24"/>
          <w:szCs w:val="24"/>
        </w:rPr>
        <w:t>Mings</w:t>
      </w:r>
      <w:proofErr w:type="spellEnd"/>
      <w:r w:rsidRPr="00C237CB">
        <w:rPr>
          <w:rFonts w:ascii="Times New Roman" w:hAnsi="Times New Roman" w:cs="Times New Roman"/>
          <w:sz w:val="24"/>
          <w:szCs w:val="24"/>
        </w:rPr>
        <w:t>, Robert C., &amp; M</w:t>
      </w:r>
      <w:r w:rsidR="00B113A3">
        <w:rPr>
          <w:rFonts w:ascii="Times New Roman" w:hAnsi="Times New Roman" w:cs="Times New Roman"/>
          <w:sz w:val="24"/>
          <w:szCs w:val="24"/>
        </w:rPr>
        <w:t>cHugh, Kevin E. (1989). The RV resort l</w:t>
      </w:r>
      <w:r w:rsidRPr="00C237CB">
        <w:rPr>
          <w:rFonts w:ascii="Times New Roman" w:hAnsi="Times New Roman" w:cs="Times New Roman"/>
          <w:sz w:val="24"/>
          <w:szCs w:val="24"/>
        </w:rPr>
        <w:t xml:space="preserve">andscape. </w:t>
      </w:r>
      <w:r w:rsidRPr="00C237CB">
        <w:rPr>
          <w:rFonts w:ascii="Times New Roman" w:hAnsi="Times New Roman" w:cs="Times New Roman"/>
          <w:i/>
          <w:iCs/>
          <w:sz w:val="24"/>
          <w:szCs w:val="24"/>
        </w:rPr>
        <w:t>Journal of Cultural Geography,</w:t>
      </w:r>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10</w:t>
      </w:r>
      <w:r w:rsidRPr="00C237CB">
        <w:rPr>
          <w:rFonts w:ascii="Times New Roman" w:hAnsi="Times New Roman" w:cs="Times New Roman"/>
          <w:sz w:val="24"/>
          <w:szCs w:val="24"/>
        </w:rPr>
        <w:t>(1), 35-49.</w:t>
      </w:r>
    </w:p>
    <w:p w14:paraId="0A5FC6FC" w14:textId="249161DB" w:rsidR="00835FC5" w:rsidRPr="00C237CB" w:rsidRDefault="00AB6CB3" w:rsidP="004C59FB">
      <w:pPr>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t xml:space="preserve">Naidoo, P., </w:t>
      </w:r>
      <w:proofErr w:type="spellStart"/>
      <w:r w:rsidRPr="00C237CB">
        <w:rPr>
          <w:rFonts w:ascii="Times New Roman" w:hAnsi="Times New Roman" w:cs="Times New Roman"/>
          <w:sz w:val="24"/>
          <w:szCs w:val="24"/>
        </w:rPr>
        <w:t>Ramseook-Munhurrun</w:t>
      </w:r>
      <w:proofErr w:type="spellEnd"/>
      <w:r w:rsidRPr="00C237CB">
        <w:rPr>
          <w:rFonts w:ascii="Times New Roman" w:hAnsi="Times New Roman" w:cs="Times New Roman"/>
          <w:sz w:val="24"/>
          <w:szCs w:val="24"/>
        </w:rPr>
        <w:t xml:space="preserve">, P., </w:t>
      </w:r>
      <w:proofErr w:type="spellStart"/>
      <w:r w:rsidRPr="00C237CB">
        <w:rPr>
          <w:rFonts w:ascii="Times New Roman" w:hAnsi="Times New Roman" w:cs="Times New Roman"/>
          <w:sz w:val="24"/>
          <w:szCs w:val="24"/>
        </w:rPr>
        <w:t>Seebaluck</w:t>
      </w:r>
      <w:proofErr w:type="spellEnd"/>
      <w:r w:rsidRPr="00C237CB">
        <w:rPr>
          <w:rFonts w:ascii="Times New Roman" w:hAnsi="Times New Roman" w:cs="Times New Roman"/>
          <w:sz w:val="24"/>
          <w:szCs w:val="24"/>
        </w:rPr>
        <w:t xml:space="preserve">, N. V., &amp; Janvier, S. (2015). Investigating the motivation of baby boomers for adventure tourism. </w:t>
      </w:r>
      <w:r w:rsidRPr="00C237CB">
        <w:rPr>
          <w:rFonts w:ascii="Times New Roman" w:hAnsi="Times New Roman" w:cs="Times New Roman"/>
          <w:i/>
          <w:iCs/>
          <w:sz w:val="24"/>
          <w:szCs w:val="24"/>
        </w:rPr>
        <w:t>Procedia-Social and Behavioral Sciences</w:t>
      </w:r>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175</w:t>
      </w:r>
      <w:r w:rsidRPr="00C237CB">
        <w:rPr>
          <w:rFonts w:ascii="Times New Roman" w:hAnsi="Times New Roman" w:cs="Times New Roman"/>
          <w:sz w:val="24"/>
          <w:szCs w:val="24"/>
        </w:rPr>
        <w:t>, 244-251.</w:t>
      </w:r>
    </w:p>
    <w:p w14:paraId="5893CB56" w14:textId="77777777" w:rsidR="004C59FB" w:rsidRPr="00C237CB" w:rsidRDefault="004C59FB" w:rsidP="004C59FB">
      <w:pPr>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t xml:space="preserve">Obrador, P. (2011). The place of the family in tourism research: Domesticity and thick sociality by the pool. </w:t>
      </w:r>
      <w:r w:rsidRPr="00C237CB">
        <w:rPr>
          <w:rFonts w:ascii="Times New Roman" w:hAnsi="Times New Roman" w:cs="Times New Roman"/>
          <w:i/>
          <w:iCs/>
          <w:sz w:val="24"/>
          <w:szCs w:val="24"/>
        </w:rPr>
        <w:t>Annals of Tourism Research,</w:t>
      </w:r>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39</w:t>
      </w:r>
      <w:r w:rsidRPr="00C237CB">
        <w:rPr>
          <w:rFonts w:ascii="Times New Roman" w:hAnsi="Times New Roman" w:cs="Times New Roman"/>
          <w:sz w:val="24"/>
          <w:szCs w:val="24"/>
        </w:rPr>
        <w:t>(1), 401-420.</w:t>
      </w:r>
    </w:p>
    <w:p w14:paraId="2DCF7EDF" w14:textId="77777777" w:rsidR="00BA0B25" w:rsidRDefault="004C59FB" w:rsidP="004C59FB">
      <w:pPr>
        <w:spacing w:after="120" w:line="240" w:lineRule="auto"/>
        <w:ind w:left="720" w:hanging="720"/>
      </w:pPr>
      <w:r w:rsidRPr="00C237CB">
        <w:rPr>
          <w:rFonts w:ascii="Times New Roman" w:hAnsi="Times New Roman" w:cs="Times New Roman"/>
          <w:sz w:val="24"/>
          <w:szCs w:val="24"/>
        </w:rPr>
        <w:t xml:space="preserve">Patterson, I., </w:t>
      </w:r>
      <w:proofErr w:type="spellStart"/>
      <w:r w:rsidRPr="00C237CB">
        <w:rPr>
          <w:rFonts w:ascii="Times New Roman" w:hAnsi="Times New Roman" w:cs="Times New Roman"/>
          <w:sz w:val="24"/>
          <w:szCs w:val="24"/>
        </w:rPr>
        <w:t>Pegg</w:t>
      </w:r>
      <w:proofErr w:type="spellEnd"/>
      <w:r w:rsidRPr="00C237CB">
        <w:rPr>
          <w:rFonts w:ascii="Times New Roman" w:hAnsi="Times New Roman" w:cs="Times New Roman"/>
          <w:sz w:val="24"/>
          <w:szCs w:val="24"/>
        </w:rPr>
        <w:t xml:space="preserve">, S., &amp; Litster, J. (2011). Grey Nomads on tour: A revolution in travel and tourism for older adults. </w:t>
      </w:r>
      <w:r w:rsidRPr="00C237CB">
        <w:rPr>
          <w:rFonts w:ascii="Times New Roman" w:hAnsi="Times New Roman" w:cs="Times New Roman"/>
          <w:i/>
          <w:sz w:val="24"/>
          <w:szCs w:val="24"/>
        </w:rPr>
        <w:t>Tourist Studies</w:t>
      </w:r>
      <w:r w:rsidRPr="00C237CB">
        <w:rPr>
          <w:rFonts w:ascii="Times New Roman" w:hAnsi="Times New Roman" w:cs="Times New Roman"/>
          <w:sz w:val="24"/>
          <w:szCs w:val="24"/>
        </w:rPr>
        <w:t>, 16, 283-294.</w:t>
      </w:r>
      <w:r w:rsidR="00BA0B25" w:rsidRPr="00BA0B25">
        <w:t xml:space="preserve"> </w:t>
      </w:r>
    </w:p>
    <w:p w14:paraId="35504AD0" w14:textId="0C42F294" w:rsidR="00BA0B25" w:rsidRPr="00C237CB" w:rsidRDefault="00BA0B25" w:rsidP="00BA0B25">
      <w:pPr>
        <w:spacing w:after="120" w:line="240" w:lineRule="auto"/>
        <w:ind w:left="720" w:hanging="720"/>
        <w:rPr>
          <w:rFonts w:ascii="Times New Roman" w:hAnsi="Times New Roman" w:cs="Times New Roman"/>
          <w:sz w:val="24"/>
          <w:szCs w:val="24"/>
        </w:rPr>
      </w:pPr>
      <w:r w:rsidRPr="00BA0B25">
        <w:rPr>
          <w:rFonts w:ascii="Times New Roman" w:hAnsi="Times New Roman" w:cs="Times New Roman"/>
          <w:sz w:val="24"/>
          <w:szCs w:val="24"/>
        </w:rPr>
        <w:t xml:space="preserve">Patterson, I., &amp; </w:t>
      </w:r>
      <w:proofErr w:type="spellStart"/>
      <w:r w:rsidRPr="00BA0B25">
        <w:rPr>
          <w:rFonts w:ascii="Times New Roman" w:hAnsi="Times New Roman" w:cs="Times New Roman"/>
          <w:sz w:val="24"/>
          <w:szCs w:val="24"/>
        </w:rPr>
        <w:t>Pegg</w:t>
      </w:r>
      <w:proofErr w:type="spellEnd"/>
      <w:r w:rsidRPr="00BA0B25">
        <w:rPr>
          <w:rFonts w:ascii="Times New Roman" w:hAnsi="Times New Roman" w:cs="Times New Roman"/>
          <w:sz w:val="24"/>
          <w:szCs w:val="24"/>
        </w:rPr>
        <w:t>, S. (2009). Marketing the leisure experience to baby boomers and older tourists</w:t>
      </w:r>
      <w:r w:rsidRPr="000976A8">
        <w:rPr>
          <w:rFonts w:ascii="Times New Roman" w:hAnsi="Times New Roman" w:cs="Times New Roman"/>
          <w:i/>
          <w:sz w:val="24"/>
          <w:szCs w:val="24"/>
        </w:rPr>
        <w:t>. Journal of Hospitality Marketing &amp; Management, 18</w:t>
      </w:r>
      <w:r w:rsidRPr="00BA0B25">
        <w:rPr>
          <w:rFonts w:ascii="Times New Roman" w:hAnsi="Times New Roman" w:cs="Times New Roman"/>
          <w:sz w:val="24"/>
          <w:szCs w:val="24"/>
        </w:rPr>
        <w:t>(2-3), 254-272.</w:t>
      </w:r>
    </w:p>
    <w:p w14:paraId="66BF5C80" w14:textId="77777777" w:rsidR="004C59FB" w:rsidRPr="00C237CB" w:rsidRDefault="004C59FB" w:rsidP="004C59FB">
      <w:pPr>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t xml:space="preserve">Pearce, P., &amp; Wu, M. (2018). A mobile narrative community: Communication among senior recreational vehicle </w:t>
      </w:r>
      <w:proofErr w:type="spellStart"/>
      <w:r w:rsidRPr="00C237CB">
        <w:rPr>
          <w:rFonts w:ascii="Times New Roman" w:hAnsi="Times New Roman" w:cs="Times New Roman"/>
          <w:sz w:val="24"/>
          <w:szCs w:val="24"/>
        </w:rPr>
        <w:t>travellers</w:t>
      </w:r>
      <w:proofErr w:type="spellEnd"/>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Tourist Studies,</w:t>
      </w:r>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18</w:t>
      </w:r>
      <w:r w:rsidRPr="00C237CB">
        <w:rPr>
          <w:rFonts w:ascii="Times New Roman" w:hAnsi="Times New Roman" w:cs="Times New Roman"/>
          <w:sz w:val="24"/>
          <w:szCs w:val="24"/>
        </w:rPr>
        <w:t>(2), 194-212.</w:t>
      </w:r>
    </w:p>
    <w:p w14:paraId="4C6182EE" w14:textId="605390EA" w:rsidR="00447068" w:rsidRDefault="004C59FB" w:rsidP="004C59FB">
      <w:pPr>
        <w:spacing w:after="120" w:line="240" w:lineRule="auto"/>
        <w:ind w:left="720" w:hanging="720"/>
        <w:rPr>
          <w:rFonts w:ascii="Arial" w:hAnsi="Arial" w:cs="Arial"/>
          <w:color w:val="222222"/>
          <w:sz w:val="20"/>
          <w:szCs w:val="20"/>
        </w:rPr>
      </w:pPr>
      <w:r w:rsidRPr="00C237CB">
        <w:rPr>
          <w:rFonts w:ascii="Times New Roman" w:hAnsi="Times New Roman" w:cs="Times New Roman"/>
          <w:sz w:val="24"/>
          <w:szCs w:val="24"/>
        </w:rPr>
        <w:t xml:space="preserve">Pennington-Gray, L., </w:t>
      </w:r>
      <w:proofErr w:type="spellStart"/>
      <w:r w:rsidRPr="00C237CB">
        <w:rPr>
          <w:rFonts w:ascii="Times New Roman" w:hAnsi="Times New Roman" w:cs="Times New Roman"/>
          <w:sz w:val="24"/>
          <w:szCs w:val="24"/>
        </w:rPr>
        <w:t>Fridgen</w:t>
      </w:r>
      <w:proofErr w:type="spellEnd"/>
      <w:r w:rsidRPr="00C237CB">
        <w:rPr>
          <w:rFonts w:ascii="Times New Roman" w:hAnsi="Times New Roman" w:cs="Times New Roman"/>
          <w:sz w:val="24"/>
          <w:szCs w:val="24"/>
        </w:rPr>
        <w:t>, J</w:t>
      </w:r>
      <w:r w:rsidR="00B113A3">
        <w:rPr>
          <w:rFonts w:ascii="Times New Roman" w:hAnsi="Times New Roman" w:cs="Times New Roman"/>
          <w:sz w:val="24"/>
          <w:szCs w:val="24"/>
        </w:rPr>
        <w:t xml:space="preserve">., &amp; </w:t>
      </w:r>
      <w:proofErr w:type="spellStart"/>
      <w:r w:rsidR="00B113A3">
        <w:rPr>
          <w:rFonts w:ascii="Times New Roman" w:hAnsi="Times New Roman" w:cs="Times New Roman"/>
          <w:sz w:val="24"/>
          <w:szCs w:val="24"/>
        </w:rPr>
        <w:t>Stynes</w:t>
      </w:r>
      <w:proofErr w:type="spellEnd"/>
      <w:r w:rsidR="00B113A3">
        <w:rPr>
          <w:rFonts w:ascii="Times New Roman" w:hAnsi="Times New Roman" w:cs="Times New Roman"/>
          <w:sz w:val="24"/>
          <w:szCs w:val="24"/>
        </w:rPr>
        <w:t>, D. (2003). Cohort segmentation: An application to t</w:t>
      </w:r>
      <w:r w:rsidRPr="00C237CB">
        <w:rPr>
          <w:rFonts w:ascii="Times New Roman" w:hAnsi="Times New Roman" w:cs="Times New Roman"/>
          <w:sz w:val="24"/>
          <w:szCs w:val="24"/>
        </w:rPr>
        <w:t xml:space="preserve">ourism. </w:t>
      </w:r>
      <w:r w:rsidRPr="00C237CB">
        <w:rPr>
          <w:rFonts w:ascii="Times New Roman" w:hAnsi="Times New Roman" w:cs="Times New Roman"/>
          <w:i/>
          <w:iCs/>
          <w:sz w:val="24"/>
          <w:szCs w:val="24"/>
        </w:rPr>
        <w:t>Leisure Sciences,</w:t>
      </w:r>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25</w:t>
      </w:r>
      <w:r w:rsidRPr="00C237CB">
        <w:rPr>
          <w:rFonts w:ascii="Times New Roman" w:hAnsi="Times New Roman" w:cs="Times New Roman"/>
          <w:sz w:val="24"/>
          <w:szCs w:val="24"/>
        </w:rPr>
        <w:t>(4), 341-361.</w:t>
      </w:r>
      <w:r w:rsidR="00447068" w:rsidRPr="00447068">
        <w:rPr>
          <w:rFonts w:ascii="Arial" w:hAnsi="Arial" w:cs="Arial"/>
          <w:color w:val="222222"/>
          <w:sz w:val="20"/>
          <w:szCs w:val="20"/>
        </w:rPr>
        <w:t xml:space="preserve"> </w:t>
      </w:r>
    </w:p>
    <w:p w14:paraId="2DB3F5B0" w14:textId="700883AB" w:rsidR="004311C2" w:rsidRPr="00C237CB" w:rsidRDefault="004311C2" w:rsidP="00447068">
      <w:pPr>
        <w:spacing w:after="120" w:line="240" w:lineRule="auto"/>
        <w:ind w:left="720" w:hanging="720"/>
        <w:rPr>
          <w:rFonts w:ascii="Times New Roman" w:hAnsi="Times New Roman" w:cs="Times New Roman"/>
          <w:sz w:val="24"/>
          <w:szCs w:val="24"/>
        </w:rPr>
      </w:pPr>
      <w:r w:rsidRPr="004311C2">
        <w:rPr>
          <w:rFonts w:ascii="Times New Roman" w:hAnsi="Times New Roman" w:cs="Times New Roman"/>
          <w:sz w:val="24"/>
          <w:szCs w:val="24"/>
        </w:rPr>
        <w:t xml:space="preserve">Putnam, R. D. (2001). </w:t>
      </w:r>
      <w:r w:rsidRPr="000976A8">
        <w:rPr>
          <w:rFonts w:ascii="Times New Roman" w:hAnsi="Times New Roman" w:cs="Times New Roman"/>
          <w:i/>
          <w:sz w:val="24"/>
          <w:szCs w:val="24"/>
        </w:rPr>
        <w:t>Bowling alone: The collapse and revival of American community</w:t>
      </w:r>
      <w:r w:rsidRPr="004311C2">
        <w:rPr>
          <w:rFonts w:ascii="Times New Roman" w:hAnsi="Times New Roman" w:cs="Times New Roman"/>
          <w:sz w:val="24"/>
          <w:szCs w:val="24"/>
        </w:rPr>
        <w:t xml:space="preserve">. </w:t>
      </w:r>
      <w:r>
        <w:rPr>
          <w:rFonts w:ascii="Times New Roman" w:hAnsi="Times New Roman" w:cs="Times New Roman"/>
          <w:sz w:val="24"/>
          <w:szCs w:val="24"/>
        </w:rPr>
        <w:t xml:space="preserve">New York: </w:t>
      </w:r>
      <w:r w:rsidRPr="004311C2">
        <w:rPr>
          <w:rFonts w:ascii="Times New Roman" w:hAnsi="Times New Roman" w:cs="Times New Roman"/>
          <w:sz w:val="24"/>
          <w:szCs w:val="24"/>
        </w:rPr>
        <w:t>Simon and Schuster.</w:t>
      </w:r>
    </w:p>
    <w:p w14:paraId="52790CD7" w14:textId="77777777" w:rsidR="004C59FB" w:rsidRPr="00C237CB" w:rsidRDefault="004C59FB" w:rsidP="004C59FB">
      <w:pPr>
        <w:spacing w:after="120" w:line="240" w:lineRule="auto"/>
        <w:ind w:left="720" w:hanging="720"/>
        <w:rPr>
          <w:rFonts w:ascii="Times New Roman" w:hAnsi="Times New Roman" w:cs="Times New Roman"/>
          <w:sz w:val="24"/>
          <w:szCs w:val="24"/>
        </w:rPr>
      </w:pPr>
      <w:proofErr w:type="spellStart"/>
      <w:r w:rsidRPr="00C237CB">
        <w:rPr>
          <w:rFonts w:ascii="Times New Roman" w:hAnsi="Times New Roman" w:cs="Times New Roman"/>
          <w:sz w:val="24"/>
          <w:szCs w:val="24"/>
        </w:rPr>
        <w:t>RVIA</w:t>
      </w:r>
      <w:proofErr w:type="spellEnd"/>
      <w:r w:rsidRPr="00C237CB">
        <w:rPr>
          <w:rFonts w:ascii="Times New Roman" w:hAnsi="Times New Roman" w:cs="Times New Roman"/>
          <w:sz w:val="24"/>
          <w:szCs w:val="24"/>
        </w:rPr>
        <w:t xml:space="preserve"> (Recreational Vehicle Industry Association). (2017). RVs move America: Economic impact of the RV industry. Retrieved from https://www.rvia.org/rvs-move-america </w:t>
      </w:r>
    </w:p>
    <w:p w14:paraId="545E8F1D" w14:textId="77777777" w:rsidR="006B0F5A" w:rsidRDefault="004C59FB" w:rsidP="004C59FB">
      <w:pPr>
        <w:spacing w:after="120" w:line="240" w:lineRule="auto"/>
        <w:ind w:left="720" w:hanging="720"/>
        <w:rPr>
          <w:rFonts w:ascii="Helvetica" w:hAnsi="Helvetica"/>
          <w:color w:val="3A3A3A"/>
          <w:sz w:val="23"/>
          <w:szCs w:val="23"/>
        </w:rPr>
      </w:pPr>
      <w:r w:rsidRPr="00C237CB">
        <w:rPr>
          <w:rFonts w:ascii="Times New Roman" w:hAnsi="Times New Roman" w:cs="Times New Roman"/>
          <w:sz w:val="24"/>
          <w:szCs w:val="24"/>
        </w:rPr>
        <w:t xml:space="preserve">Sheng, X., Simpson, P. M., &amp; </w:t>
      </w:r>
      <w:proofErr w:type="spellStart"/>
      <w:r w:rsidRPr="00C237CB">
        <w:rPr>
          <w:rFonts w:ascii="Times New Roman" w:hAnsi="Times New Roman" w:cs="Times New Roman"/>
          <w:sz w:val="24"/>
          <w:szCs w:val="24"/>
        </w:rPr>
        <w:t>Siguaw</w:t>
      </w:r>
      <w:proofErr w:type="spellEnd"/>
      <w:r w:rsidRPr="00C237CB">
        <w:rPr>
          <w:rFonts w:ascii="Times New Roman" w:hAnsi="Times New Roman" w:cs="Times New Roman"/>
          <w:sz w:val="24"/>
          <w:szCs w:val="24"/>
        </w:rPr>
        <w:t xml:space="preserve">, J. A. (2014). US winter migrants' park community attributes: An importance–performance analysis. </w:t>
      </w:r>
      <w:r w:rsidRPr="00C237CB">
        <w:rPr>
          <w:rFonts w:ascii="Times New Roman" w:hAnsi="Times New Roman" w:cs="Times New Roman"/>
          <w:i/>
          <w:iCs/>
          <w:sz w:val="24"/>
          <w:szCs w:val="24"/>
        </w:rPr>
        <w:t>Tourism Management</w:t>
      </w:r>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43</w:t>
      </w:r>
      <w:r w:rsidRPr="00C237CB">
        <w:rPr>
          <w:rFonts w:ascii="Times New Roman" w:hAnsi="Times New Roman" w:cs="Times New Roman"/>
          <w:sz w:val="24"/>
          <w:szCs w:val="24"/>
        </w:rPr>
        <w:t>, 55-67.</w:t>
      </w:r>
    </w:p>
    <w:p w14:paraId="09162C13" w14:textId="7B41435A" w:rsidR="006B0F5A" w:rsidRPr="00C237CB" w:rsidRDefault="006B0F5A" w:rsidP="006B0F5A">
      <w:pPr>
        <w:spacing w:after="120" w:line="240" w:lineRule="auto"/>
        <w:ind w:left="720" w:hanging="720"/>
        <w:rPr>
          <w:rFonts w:ascii="Times New Roman" w:hAnsi="Times New Roman" w:cs="Times New Roman"/>
          <w:sz w:val="24"/>
          <w:szCs w:val="24"/>
        </w:rPr>
      </w:pPr>
      <w:proofErr w:type="spellStart"/>
      <w:r w:rsidRPr="006B0F5A">
        <w:rPr>
          <w:rFonts w:ascii="Times New Roman" w:hAnsi="Times New Roman" w:cs="Times New Roman"/>
          <w:sz w:val="24"/>
          <w:szCs w:val="24"/>
        </w:rPr>
        <w:t>Sperazza</w:t>
      </w:r>
      <w:proofErr w:type="spellEnd"/>
      <w:r w:rsidRPr="006B0F5A">
        <w:rPr>
          <w:rFonts w:ascii="Times New Roman" w:hAnsi="Times New Roman" w:cs="Times New Roman"/>
          <w:sz w:val="24"/>
          <w:szCs w:val="24"/>
        </w:rPr>
        <w:t>, L</w:t>
      </w:r>
      <w:r>
        <w:rPr>
          <w:rFonts w:ascii="Times New Roman" w:hAnsi="Times New Roman" w:cs="Times New Roman"/>
          <w:sz w:val="24"/>
          <w:szCs w:val="24"/>
        </w:rPr>
        <w:t>., &amp; Banerjee, P. (2010). Baby boomers and seniors: Understanding their leisure values e</w:t>
      </w:r>
      <w:r w:rsidRPr="006B0F5A">
        <w:rPr>
          <w:rFonts w:ascii="Times New Roman" w:hAnsi="Times New Roman" w:cs="Times New Roman"/>
          <w:sz w:val="24"/>
          <w:szCs w:val="24"/>
        </w:rPr>
        <w:t>nhances</w:t>
      </w:r>
      <w:r>
        <w:rPr>
          <w:rFonts w:ascii="Times New Roman" w:hAnsi="Times New Roman" w:cs="Times New Roman"/>
          <w:sz w:val="24"/>
          <w:szCs w:val="24"/>
        </w:rPr>
        <w:t xml:space="preserve"> p</w:t>
      </w:r>
      <w:r w:rsidRPr="006B0F5A">
        <w:rPr>
          <w:rFonts w:ascii="Times New Roman" w:hAnsi="Times New Roman" w:cs="Times New Roman"/>
          <w:sz w:val="24"/>
          <w:szCs w:val="24"/>
        </w:rPr>
        <w:t xml:space="preserve">rograms. </w:t>
      </w:r>
      <w:r w:rsidRPr="006B0F5A">
        <w:rPr>
          <w:rFonts w:ascii="Times New Roman" w:hAnsi="Times New Roman" w:cs="Times New Roman"/>
          <w:i/>
          <w:iCs/>
          <w:sz w:val="24"/>
          <w:szCs w:val="24"/>
        </w:rPr>
        <w:t>Activities, Adaptation &amp; Aging,</w:t>
      </w:r>
      <w:r w:rsidRPr="006B0F5A">
        <w:rPr>
          <w:rFonts w:ascii="Times New Roman" w:hAnsi="Times New Roman" w:cs="Times New Roman"/>
          <w:sz w:val="24"/>
          <w:szCs w:val="24"/>
        </w:rPr>
        <w:t xml:space="preserve"> </w:t>
      </w:r>
      <w:r w:rsidRPr="006B0F5A">
        <w:rPr>
          <w:rFonts w:ascii="Times New Roman" w:hAnsi="Times New Roman" w:cs="Times New Roman"/>
          <w:i/>
          <w:iCs/>
          <w:sz w:val="24"/>
          <w:szCs w:val="24"/>
        </w:rPr>
        <w:t>34</w:t>
      </w:r>
      <w:r w:rsidRPr="006B0F5A">
        <w:rPr>
          <w:rFonts w:ascii="Times New Roman" w:hAnsi="Times New Roman" w:cs="Times New Roman"/>
          <w:sz w:val="24"/>
          <w:szCs w:val="24"/>
        </w:rPr>
        <w:t>(3), 196-215.</w:t>
      </w:r>
    </w:p>
    <w:p w14:paraId="3E86A861" w14:textId="74826B7C" w:rsidR="004C59FB" w:rsidRDefault="004C59FB" w:rsidP="004C59FB">
      <w:pPr>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t>Ste</w:t>
      </w:r>
      <w:r w:rsidR="00B113A3">
        <w:rPr>
          <w:rFonts w:ascii="Times New Roman" w:hAnsi="Times New Roman" w:cs="Times New Roman"/>
          <w:sz w:val="24"/>
          <w:szCs w:val="24"/>
        </w:rPr>
        <w:t>dman, R. (2006). Understanding place attachment among second home o</w:t>
      </w:r>
      <w:r w:rsidRPr="00C237CB">
        <w:rPr>
          <w:rFonts w:ascii="Times New Roman" w:hAnsi="Times New Roman" w:cs="Times New Roman"/>
          <w:sz w:val="24"/>
          <w:szCs w:val="24"/>
        </w:rPr>
        <w:t xml:space="preserve">wners. </w:t>
      </w:r>
      <w:r w:rsidRPr="00C237CB">
        <w:rPr>
          <w:rFonts w:ascii="Times New Roman" w:hAnsi="Times New Roman" w:cs="Times New Roman"/>
          <w:i/>
          <w:iCs/>
          <w:sz w:val="24"/>
          <w:szCs w:val="24"/>
        </w:rPr>
        <w:t>The American Behavioral Scientist,</w:t>
      </w:r>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50</w:t>
      </w:r>
      <w:r w:rsidRPr="00C237CB">
        <w:rPr>
          <w:rFonts w:ascii="Times New Roman" w:hAnsi="Times New Roman" w:cs="Times New Roman"/>
          <w:sz w:val="24"/>
          <w:szCs w:val="24"/>
        </w:rPr>
        <w:t>(2), 187-205.</w:t>
      </w:r>
    </w:p>
    <w:p w14:paraId="4A6272AD" w14:textId="7D335220" w:rsidR="00200791" w:rsidRPr="00C237CB" w:rsidRDefault="00200791" w:rsidP="004C59FB">
      <w:pPr>
        <w:spacing w:after="120" w:line="240" w:lineRule="auto"/>
        <w:ind w:left="720" w:hanging="720"/>
        <w:rPr>
          <w:rFonts w:ascii="Times New Roman" w:hAnsi="Times New Roman" w:cs="Times New Roman"/>
          <w:sz w:val="24"/>
          <w:szCs w:val="24"/>
        </w:rPr>
      </w:pPr>
      <w:r w:rsidRPr="00200791">
        <w:rPr>
          <w:rFonts w:ascii="Times New Roman" w:hAnsi="Times New Roman" w:cs="Times New Roman"/>
          <w:sz w:val="24"/>
          <w:szCs w:val="24"/>
        </w:rPr>
        <w:t xml:space="preserve">Twenge, J. M. (2001). Birth cohort changes in extraversion: A cross-temporal meta-analysis, 1966–1993. </w:t>
      </w:r>
      <w:r w:rsidRPr="000976A8">
        <w:rPr>
          <w:rFonts w:ascii="Times New Roman" w:hAnsi="Times New Roman" w:cs="Times New Roman"/>
          <w:i/>
          <w:sz w:val="24"/>
          <w:szCs w:val="24"/>
        </w:rPr>
        <w:t>Personality and Individual Differences</w:t>
      </w:r>
      <w:r w:rsidRPr="00200791">
        <w:rPr>
          <w:rFonts w:ascii="Times New Roman" w:hAnsi="Times New Roman" w:cs="Times New Roman"/>
          <w:sz w:val="24"/>
          <w:szCs w:val="24"/>
        </w:rPr>
        <w:t xml:space="preserve">, </w:t>
      </w:r>
      <w:r w:rsidRPr="000976A8">
        <w:rPr>
          <w:rFonts w:ascii="Times New Roman" w:hAnsi="Times New Roman" w:cs="Times New Roman"/>
          <w:i/>
          <w:sz w:val="24"/>
          <w:szCs w:val="24"/>
        </w:rPr>
        <w:t>30</w:t>
      </w:r>
      <w:r w:rsidRPr="00200791">
        <w:rPr>
          <w:rFonts w:ascii="Times New Roman" w:hAnsi="Times New Roman" w:cs="Times New Roman"/>
          <w:sz w:val="24"/>
          <w:szCs w:val="24"/>
        </w:rPr>
        <w:t>(5), 735-748.</w:t>
      </w:r>
    </w:p>
    <w:p w14:paraId="4EF664A2" w14:textId="77777777" w:rsidR="004C59FB" w:rsidRPr="00C237CB" w:rsidRDefault="004C59FB" w:rsidP="004C59FB">
      <w:pPr>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lastRenderedPageBreak/>
        <w:t xml:space="preserve">Twenge, J. M., Campbell, S. M., Hoffman, B. J., &amp; Lance, C. E. (2010). Generational differences in work values: Leisure and extrinsic values increasing, social and intrinsic values decreasing. </w:t>
      </w:r>
      <w:r w:rsidRPr="00C237CB">
        <w:rPr>
          <w:rFonts w:ascii="Times New Roman" w:hAnsi="Times New Roman" w:cs="Times New Roman"/>
          <w:i/>
          <w:iCs/>
          <w:sz w:val="24"/>
          <w:szCs w:val="24"/>
        </w:rPr>
        <w:t>Journal of Management</w:t>
      </w:r>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36</w:t>
      </w:r>
      <w:r w:rsidRPr="00C237CB">
        <w:rPr>
          <w:rFonts w:ascii="Times New Roman" w:hAnsi="Times New Roman" w:cs="Times New Roman"/>
          <w:sz w:val="24"/>
          <w:szCs w:val="24"/>
        </w:rPr>
        <w:t>(5), 1117-1142.</w:t>
      </w:r>
    </w:p>
    <w:p w14:paraId="5D7F7B0F" w14:textId="77777777" w:rsidR="004C59FB" w:rsidRPr="00C237CB" w:rsidRDefault="004C59FB" w:rsidP="004C59FB">
      <w:pPr>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t xml:space="preserve">Wei, S., &amp; </w:t>
      </w:r>
      <w:proofErr w:type="spellStart"/>
      <w:r w:rsidRPr="00C237CB">
        <w:rPr>
          <w:rFonts w:ascii="Times New Roman" w:hAnsi="Times New Roman" w:cs="Times New Roman"/>
          <w:sz w:val="24"/>
          <w:szCs w:val="24"/>
        </w:rPr>
        <w:t>Milman</w:t>
      </w:r>
      <w:proofErr w:type="spellEnd"/>
      <w:r w:rsidRPr="00C237CB">
        <w:rPr>
          <w:rFonts w:ascii="Times New Roman" w:hAnsi="Times New Roman" w:cs="Times New Roman"/>
          <w:sz w:val="24"/>
          <w:szCs w:val="24"/>
        </w:rPr>
        <w:t xml:space="preserve">, A. (2002). The impact of participation in activities while on vacation on seniors' psychological well-being: A path model application. </w:t>
      </w:r>
      <w:r w:rsidRPr="00C237CB">
        <w:rPr>
          <w:rFonts w:ascii="Times New Roman" w:hAnsi="Times New Roman" w:cs="Times New Roman"/>
          <w:i/>
          <w:iCs/>
          <w:sz w:val="24"/>
          <w:szCs w:val="24"/>
        </w:rPr>
        <w:t>Journal of Hospitality &amp; Tourism Research</w:t>
      </w:r>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26</w:t>
      </w:r>
      <w:r w:rsidRPr="00C237CB">
        <w:rPr>
          <w:rFonts w:ascii="Times New Roman" w:hAnsi="Times New Roman" w:cs="Times New Roman"/>
          <w:sz w:val="24"/>
          <w:szCs w:val="24"/>
        </w:rPr>
        <w:t>(2), 175-185.</w:t>
      </w:r>
    </w:p>
    <w:p w14:paraId="7EA0D0FA" w14:textId="77777777" w:rsidR="004C59FB" w:rsidRPr="00C237CB" w:rsidRDefault="004C59FB" w:rsidP="004C59FB">
      <w:pPr>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t xml:space="preserve">Wu, M. Y., &amp; Pearce, P. L. (2017a). The rally experience: Exploring motivation patterns of Australian Grey Nomads. </w:t>
      </w:r>
      <w:r w:rsidRPr="00C237CB">
        <w:rPr>
          <w:rFonts w:ascii="Times New Roman" w:hAnsi="Times New Roman" w:cs="Times New Roman"/>
          <w:i/>
          <w:iCs/>
          <w:sz w:val="24"/>
          <w:szCs w:val="24"/>
        </w:rPr>
        <w:t>Journal of Destination Marketing &amp; Management</w:t>
      </w:r>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6</w:t>
      </w:r>
      <w:r w:rsidRPr="00C237CB">
        <w:rPr>
          <w:rFonts w:ascii="Times New Roman" w:hAnsi="Times New Roman" w:cs="Times New Roman"/>
          <w:sz w:val="24"/>
          <w:szCs w:val="24"/>
        </w:rPr>
        <w:t>(4), 407-415.</w:t>
      </w:r>
    </w:p>
    <w:p w14:paraId="7A7E018D" w14:textId="0645A173" w:rsidR="004C59FB" w:rsidRDefault="004C59FB" w:rsidP="004C59FB">
      <w:pPr>
        <w:spacing w:after="120" w:line="240" w:lineRule="auto"/>
        <w:ind w:left="720" w:hanging="720"/>
        <w:rPr>
          <w:rFonts w:ascii="Times New Roman" w:hAnsi="Times New Roman" w:cs="Times New Roman"/>
          <w:sz w:val="24"/>
          <w:szCs w:val="24"/>
        </w:rPr>
      </w:pPr>
      <w:r w:rsidRPr="00C237CB">
        <w:rPr>
          <w:rFonts w:ascii="Times New Roman" w:hAnsi="Times New Roman" w:cs="Times New Roman"/>
          <w:sz w:val="24"/>
          <w:szCs w:val="24"/>
        </w:rPr>
        <w:t>Wu, M.</w:t>
      </w:r>
      <w:r w:rsidR="00FE4848">
        <w:rPr>
          <w:rFonts w:ascii="Times New Roman" w:hAnsi="Times New Roman" w:cs="Times New Roman"/>
          <w:sz w:val="24"/>
          <w:szCs w:val="24"/>
        </w:rPr>
        <w:t xml:space="preserve"> Y.</w:t>
      </w:r>
      <w:r w:rsidRPr="00C237CB">
        <w:rPr>
          <w:rFonts w:ascii="Times New Roman" w:hAnsi="Times New Roman" w:cs="Times New Roman"/>
          <w:sz w:val="24"/>
          <w:szCs w:val="24"/>
        </w:rPr>
        <w:t>, &amp; Pearce, P.</w:t>
      </w:r>
      <w:r w:rsidR="00FE4848">
        <w:rPr>
          <w:rFonts w:ascii="Times New Roman" w:hAnsi="Times New Roman" w:cs="Times New Roman"/>
          <w:sz w:val="24"/>
          <w:szCs w:val="24"/>
        </w:rPr>
        <w:t xml:space="preserve"> L.</w:t>
      </w:r>
      <w:r w:rsidRPr="00C237CB">
        <w:rPr>
          <w:rFonts w:ascii="Times New Roman" w:hAnsi="Times New Roman" w:cs="Times New Roman"/>
          <w:sz w:val="24"/>
          <w:szCs w:val="24"/>
        </w:rPr>
        <w:t xml:space="preserve"> </w:t>
      </w:r>
      <w:r w:rsidR="00B113A3">
        <w:rPr>
          <w:rFonts w:ascii="Times New Roman" w:hAnsi="Times New Roman" w:cs="Times New Roman"/>
          <w:sz w:val="24"/>
          <w:szCs w:val="24"/>
        </w:rPr>
        <w:t xml:space="preserve">(2017b). Understanding Chinese overseas recreational vehicle tourists: A </w:t>
      </w:r>
      <w:proofErr w:type="spellStart"/>
      <w:r w:rsidR="00B113A3">
        <w:rPr>
          <w:rFonts w:ascii="Times New Roman" w:hAnsi="Times New Roman" w:cs="Times New Roman"/>
          <w:sz w:val="24"/>
          <w:szCs w:val="24"/>
        </w:rPr>
        <w:t>netnographic</w:t>
      </w:r>
      <w:proofErr w:type="spellEnd"/>
      <w:r w:rsidR="00B113A3">
        <w:rPr>
          <w:rFonts w:ascii="Times New Roman" w:hAnsi="Times New Roman" w:cs="Times New Roman"/>
          <w:sz w:val="24"/>
          <w:szCs w:val="24"/>
        </w:rPr>
        <w:t xml:space="preserve"> and comparative a</w:t>
      </w:r>
      <w:r w:rsidRPr="00C237CB">
        <w:rPr>
          <w:rFonts w:ascii="Times New Roman" w:hAnsi="Times New Roman" w:cs="Times New Roman"/>
          <w:sz w:val="24"/>
          <w:szCs w:val="24"/>
        </w:rPr>
        <w:t xml:space="preserve">pproach. </w:t>
      </w:r>
      <w:r w:rsidRPr="00C237CB">
        <w:rPr>
          <w:rFonts w:ascii="Times New Roman" w:hAnsi="Times New Roman" w:cs="Times New Roman"/>
          <w:i/>
          <w:iCs/>
          <w:sz w:val="24"/>
          <w:szCs w:val="24"/>
        </w:rPr>
        <w:t>Journal of Hospitality &amp; Tourism Research,</w:t>
      </w:r>
      <w:r w:rsidRPr="00C237CB">
        <w:rPr>
          <w:rFonts w:ascii="Times New Roman" w:hAnsi="Times New Roman" w:cs="Times New Roman"/>
          <w:sz w:val="24"/>
          <w:szCs w:val="24"/>
        </w:rPr>
        <w:t xml:space="preserve"> </w:t>
      </w:r>
      <w:r w:rsidRPr="00C237CB">
        <w:rPr>
          <w:rFonts w:ascii="Times New Roman" w:hAnsi="Times New Roman" w:cs="Times New Roman"/>
          <w:i/>
          <w:iCs/>
          <w:sz w:val="24"/>
          <w:szCs w:val="24"/>
        </w:rPr>
        <w:t>41</w:t>
      </w:r>
      <w:r w:rsidRPr="00C237CB">
        <w:rPr>
          <w:rFonts w:ascii="Times New Roman" w:hAnsi="Times New Roman" w:cs="Times New Roman"/>
          <w:sz w:val="24"/>
          <w:szCs w:val="24"/>
        </w:rPr>
        <w:t>(6), 696-718.</w:t>
      </w:r>
    </w:p>
    <w:p w14:paraId="1F794EC7" w14:textId="0BCFF9AB" w:rsidR="00850D48" w:rsidRDefault="00850D48" w:rsidP="004C59FB">
      <w:pPr>
        <w:spacing w:after="120" w:line="240" w:lineRule="auto"/>
        <w:ind w:left="720" w:hanging="720"/>
        <w:rPr>
          <w:rFonts w:ascii="Times New Roman" w:hAnsi="Times New Roman" w:cs="Times New Roman"/>
          <w:sz w:val="24"/>
          <w:szCs w:val="24"/>
        </w:rPr>
      </w:pPr>
    </w:p>
    <w:sectPr w:rsidR="00850D4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2DE9"/>
    <w:rsid w:val="00002C5C"/>
    <w:rsid w:val="00004256"/>
    <w:rsid w:val="00006A3D"/>
    <w:rsid w:val="00010613"/>
    <w:rsid w:val="00010CA6"/>
    <w:rsid w:val="0001520B"/>
    <w:rsid w:val="0002641A"/>
    <w:rsid w:val="000312F1"/>
    <w:rsid w:val="00031E20"/>
    <w:rsid w:val="00031FA3"/>
    <w:rsid w:val="00042CD9"/>
    <w:rsid w:val="0004671D"/>
    <w:rsid w:val="00052B5E"/>
    <w:rsid w:val="00054F65"/>
    <w:rsid w:val="00055FA5"/>
    <w:rsid w:val="0005662E"/>
    <w:rsid w:val="00056809"/>
    <w:rsid w:val="00064FF6"/>
    <w:rsid w:val="0006599B"/>
    <w:rsid w:val="00074981"/>
    <w:rsid w:val="00074E86"/>
    <w:rsid w:val="000865AD"/>
    <w:rsid w:val="00087724"/>
    <w:rsid w:val="0009557D"/>
    <w:rsid w:val="000976A8"/>
    <w:rsid w:val="000A23D8"/>
    <w:rsid w:val="000A41CD"/>
    <w:rsid w:val="000C1530"/>
    <w:rsid w:val="000C6CBB"/>
    <w:rsid w:val="000C7724"/>
    <w:rsid w:val="000E102E"/>
    <w:rsid w:val="000E564E"/>
    <w:rsid w:val="000E6A79"/>
    <w:rsid w:val="000F048F"/>
    <w:rsid w:val="000F4305"/>
    <w:rsid w:val="000F4F46"/>
    <w:rsid w:val="000F6F99"/>
    <w:rsid w:val="00104BE0"/>
    <w:rsid w:val="00111996"/>
    <w:rsid w:val="00111AA9"/>
    <w:rsid w:val="00114DB0"/>
    <w:rsid w:val="00115AEA"/>
    <w:rsid w:val="00117484"/>
    <w:rsid w:val="00122E28"/>
    <w:rsid w:val="00123613"/>
    <w:rsid w:val="00126F94"/>
    <w:rsid w:val="001278DD"/>
    <w:rsid w:val="00136355"/>
    <w:rsid w:val="00137387"/>
    <w:rsid w:val="00152347"/>
    <w:rsid w:val="00164012"/>
    <w:rsid w:val="00165CFF"/>
    <w:rsid w:val="00166A26"/>
    <w:rsid w:val="00186630"/>
    <w:rsid w:val="00194F6D"/>
    <w:rsid w:val="001A3931"/>
    <w:rsid w:val="001A7563"/>
    <w:rsid w:val="001B6DE0"/>
    <w:rsid w:val="001C23FA"/>
    <w:rsid w:val="001C255D"/>
    <w:rsid w:val="001C619A"/>
    <w:rsid w:val="001D1630"/>
    <w:rsid w:val="001D53E3"/>
    <w:rsid w:val="001D6404"/>
    <w:rsid w:val="001D732F"/>
    <w:rsid w:val="001E0E80"/>
    <w:rsid w:val="001E18A8"/>
    <w:rsid w:val="001E3900"/>
    <w:rsid w:val="001E3C7C"/>
    <w:rsid w:val="001E471D"/>
    <w:rsid w:val="001E5DBA"/>
    <w:rsid w:val="001F0372"/>
    <w:rsid w:val="001F15B7"/>
    <w:rsid w:val="001F2E82"/>
    <w:rsid w:val="001F41F3"/>
    <w:rsid w:val="001F777E"/>
    <w:rsid w:val="00200791"/>
    <w:rsid w:val="00205332"/>
    <w:rsid w:val="0021308A"/>
    <w:rsid w:val="00217347"/>
    <w:rsid w:val="00224D19"/>
    <w:rsid w:val="00225ED9"/>
    <w:rsid w:val="0022655E"/>
    <w:rsid w:val="0023579E"/>
    <w:rsid w:val="0023709B"/>
    <w:rsid w:val="0024754A"/>
    <w:rsid w:val="00250B5A"/>
    <w:rsid w:val="00254455"/>
    <w:rsid w:val="00256E1F"/>
    <w:rsid w:val="00272801"/>
    <w:rsid w:val="00273EC8"/>
    <w:rsid w:val="00277518"/>
    <w:rsid w:val="002810D9"/>
    <w:rsid w:val="00284C9A"/>
    <w:rsid w:val="00292B9E"/>
    <w:rsid w:val="002A00DB"/>
    <w:rsid w:val="002A7592"/>
    <w:rsid w:val="002B540C"/>
    <w:rsid w:val="002B5985"/>
    <w:rsid w:val="002B6CF4"/>
    <w:rsid w:val="002E1F36"/>
    <w:rsid w:val="002F66C7"/>
    <w:rsid w:val="002F6DDF"/>
    <w:rsid w:val="003033FA"/>
    <w:rsid w:val="003036E1"/>
    <w:rsid w:val="00304F59"/>
    <w:rsid w:val="00306AFD"/>
    <w:rsid w:val="00310442"/>
    <w:rsid w:val="0031449E"/>
    <w:rsid w:val="003162F0"/>
    <w:rsid w:val="00326AE7"/>
    <w:rsid w:val="00327E1F"/>
    <w:rsid w:val="0033508A"/>
    <w:rsid w:val="0034352E"/>
    <w:rsid w:val="003502B8"/>
    <w:rsid w:val="00361282"/>
    <w:rsid w:val="00361BDC"/>
    <w:rsid w:val="003633EA"/>
    <w:rsid w:val="00372FFC"/>
    <w:rsid w:val="00373C3F"/>
    <w:rsid w:val="00374D11"/>
    <w:rsid w:val="003822B3"/>
    <w:rsid w:val="00386715"/>
    <w:rsid w:val="003A130E"/>
    <w:rsid w:val="003B5953"/>
    <w:rsid w:val="003C4A64"/>
    <w:rsid w:val="003C6394"/>
    <w:rsid w:val="003D2637"/>
    <w:rsid w:val="003D5853"/>
    <w:rsid w:val="003D64BD"/>
    <w:rsid w:val="003E0D53"/>
    <w:rsid w:val="003E38EE"/>
    <w:rsid w:val="003E7E02"/>
    <w:rsid w:val="003F4D75"/>
    <w:rsid w:val="00410A83"/>
    <w:rsid w:val="00410AFA"/>
    <w:rsid w:val="00417015"/>
    <w:rsid w:val="00417912"/>
    <w:rsid w:val="00424170"/>
    <w:rsid w:val="00424D6B"/>
    <w:rsid w:val="00425F08"/>
    <w:rsid w:val="004311C2"/>
    <w:rsid w:val="00435958"/>
    <w:rsid w:val="00446972"/>
    <w:rsid w:val="00447068"/>
    <w:rsid w:val="00457A3C"/>
    <w:rsid w:val="0048284E"/>
    <w:rsid w:val="0048376B"/>
    <w:rsid w:val="004856B5"/>
    <w:rsid w:val="004940D1"/>
    <w:rsid w:val="004A2AFF"/>
    <w:rsid w:val="004A54E1"/>
    <w:rsid w:val="004A7AB4"/>
    <w:rsid w:val="004C49CE"/>
    <w:rsid w:val="004C59FB"/>
    <w:rsid w:val="004C6183"/>
    <w:rsid w:val="004C7421"/>
    <w:rsid w:val="004D0736"/>
    <w:rsid w:val="004D236E"/>
    <w:rsid w:val="004E111C"/>
    <w:rsid w:val="004E4F31"/>
    <w:rsid w:val="004F4B2E"/>
    <w:rsid w:val="004F5295"/>
    <w:rsid w:val="00512DE9"/>
    <w:rsid w:val="005132A3"/>
    <w:rsid w:val="00514E6F"/>
    <w:rsid w:val="00522928"/>
    <w:rsid w:val="005239B7"/>
    <w:rsid w:val="005425D9"/>
    <w:rsid w:val="00557817"/>
    <w:rsid w:val="00561F30"/>
    <w:rsid w:val="00566569"/>
    <w:rsid w:val="0057160C"/>
    <w:rsid w:val="00574F16"/>
    <w:rsid w:val="00581363"/>
    <w:rsid w:val="00581AC5"/>
    <w:rsid w:val="00583B64"/>
    <w:rsid w:val="0058645D"/>
    <w:rsid w:val="0059202F"/>
    <w:rsid w:val="00593A49"/>
    <w:rsid w:val="00597D69"/>
    <w:rsid w:val="005A1A5D"/>
    <w:rsid w:val="005B2275"/>
    <w:rsid w:val="005B23B4"/>
    <w:rsid w:val="005B2E73"/>
    <w:rsid w:val="005D21DD"/>
    <w:rsid w:val="005D489B"/>
    <w:rsid w:val="005D61C8"/>
    <w:rsid w:val="005E6170"/>
    <w:rsid w:val="005F4426"/>
    <w:rsid w:val="005F46D1"/>
    <w:rsid w:val="005F4D4B"/>
    <w:rsid w:val="005F5D7C"/>
    <w:rsid w:val="00603EC2"/>
    <w:rsid w:val="00607AE1"/>
    <w:rsid w:val="00616F4F"/>
    <w:rsid w:val="00625E5C"/>
    <w:rsid w:val="00626728"/>
    <w:rsid w:val="006316A8"/>
    <w:rsid w:val="00644836"/>
    <w:rsid w:val="0065544E"/>
    <w:rsid w:val="00665601"/>
    <w:rsid w:val="006664EC"/>
    <w:rsid w:val="00667972"/>
    <w:rsid w:val="0067615C"/>
    <w:rsid w:val="0067640E"/>
    <w:rsid w:val="00684F37"/>
    <w:rsid w:val="00695AA5"/>
    <w:rsid w:val="006963F9"/>
    <w:rsid w:val="006A132E"/>
    <w:rsid w:val="006A35CA"/>
    <w:rsid w:val="006A6915"/>
    <w:rsid w:val="006B0F5A"/>
    <w:rsid w:val="006B6048"/>
    <w:rsid w:val="006B6A1E"/>
    <w:rsid w:val="006B6C0D"/>
    <w:rsid w:val="006C09E5"/>
    <w:rsid w:val="006C184D"/>
    <w:rsid w:val="006C1B2F"/>
    <w:rsid w:val="006C6B74"/>
    <w:rsid w:val="006D03B5"/>
    <w:rsid w:val="006D0806"/>
    <w:rsid w:val="006D3518"/>
    <w:rsid w:val="006D5DAD"/>
    <w:rsid w:val="00703136"/>
    <w:rsid w:val="007115FF"/>
    <w:rsid w:val="00712CD3"/>
    <w:rsid w:val="007214C7"/>
    <w:rsid w:val="007217BB"/>
    <w:rsid w:val="0072462D"/>
    <w:rsid w:val="007275C4"/>
    <w:rsid w:val="00731EE8"/>
    <w:rsid w:val="0073400B"/>
    <w:rsid w:val="007343E3"/>
    <w:rsid w:val="00734703"/>
    <w:rsid w:val="007404B4"/>
    <w:rsid w:val="00742775"/>
    <w:rsid w:val="00744C02"/>
    <w:rsid w:val="0075291D"/>
    <w:rsid w:val="00753DFC"/>
    <w:rsid w:val="007736E0"/>
    <w:rsid w:val="00775D3C"/>
    <w:rsid w:val="007809FB"/>
    <w:rsid w:val="00780F6B"/>
    <w:rsid w:val="00791B59"/>
    <w:rsid w:val="007936C3"/>
    <w:rsid w:val="007A02C9"/>
    <w:rsid w:val="007A16D6"/>
    <w:rsid w:val="007A4714"/>
    <w:rsid w:val="007A4C04"/>
    <w:rsid w:val="007A58D2"/>
    <w:rsid w:val="007B46C9"/>
    <w:rsid w:val="007B6D33"/>
    <w:rsid w:val="007C1071"/>
    <w:rsid w:val="007C68D0"/>
    <w:rsid w:val="007D4D6F"/>
    <w:rsid w:val="007E4AE9"/>
    <w:rsid w:val="007E4F38"/>
    <w:rsid w:val="007E67AF"/>
    <w:rsid w:val="007F3C2D"/>
    <w:rsid w:val="007F5D7F"/>
    <w:rsid w:val="007F7DBC"/>
    <w:rsid w:val="00801E91"/>
    <w:rsid w:val="008041FC"/>
    <w:rsid w:val="00815199"/>
    <w:rsid w:val="00817DF5"/>
    <w:rsid w:val="0082017F"/>
    <w:rsid w:val="00830EE1"/>
    <w:rsid w:val="00835FC5"/>
    <w:rsid w:val="008370FD"/>
    <w:rsid w:val="008404E8"/>
    <w:rsid w:val="008409BE"/>
    <w:rsid w:val="00844B09"/>
    <w:rsid w:val="00850D48"/>
    <w:rsid w:val="008520CE"/>
    <w:rsid w:val="00857F80"/>
    <w:rsid w:val="008624A7"/>
    <w:rsid w:val="00863807"/>
    <w:rsid w:val="00864D7D"/>
    <w:rsid w:val="0086612D"/>
    <w:rsid w:val="008700D2"/>
    <w:rsid w:val="00870FF3"/>
    <w:rsid w:val="00873E6A"/>
    <w:rsid w:val="0088273D"/>
    <w:rsid w:val="00884407"/>
    <w:rsid w:val="00886022"/>
    <w:rsid w:val="008952C5"/>
    <w:rsid w:val="008A3D71"/>
    <w:rsid w:val="008A7AB9"/>
    <w:rsid w:val="008B096B"/>
    <w:rsid w:val="008B4C88"/>
    <w:rsid w:val="008C067F"/>
    <w:rsid w:val="008C17FA"/>
    <w:rsid w:val="008C41FF"/>
    <w:rsid w:val="008C4937"/>
    <w:rsid w:val="008C537C"/>
    <w:rsid w:val="008C54FF"/>
    <w:rsid w:val="008C5D89"/>
    <w:rsid w:val="008D20B7"/>
    <w:rsid w:val="008E106D"/>
    <w:rsid w:val="008E41BA"/>
    <w:rsid w:val="008F0ABA"/>
    <w:rsid w:val="008F2F11"/>
    <w:rsid w:val="008F52D8"/>
    <w:rsid w:val="00900B46"/>
    <w:rsid w:val="00910351"/>
    <w:rsid w:val="009103B9"/>
    <w:rsid w:val="00920A96"/>
    <w:rsid w:val="009235BF"/>
    <w:rsid w:val="00927949"/>
    <w:rsid w:val="00930532"/>
    <w:rsid w:val="00937A38"/>
    <w:rsid w:val="00950653"/>
    <w:rsid w:val="009520F7"/>
    <w:rsid w:val="009534B7"/>
    <w:rsid w:val="00963D19"/>
    <w:rsid w:val="00964F82"/>
    <w:rsid w:val="00966812"/>
    <w:rsid w:val="00972054"/>
    <w:rsid w:val="0097366E"/>
    <w:rsid w:val="0097564F"/>
    <w:rsid w:val="00981EC4"/>
    <w:rsid w:val="00983E8B"/>
    <w:rsid w:val="00985221"/>
    <w:rsid w:val="0099782F"/>
    <w:rsid w:val="009A38A7"/>
    <w:rsid w:val="009B618A"/>
    <w:rsid w:val="009B697A"/>
    <w:rsid w:val="009E43FA"/>
    <w:rsid w:val="009E68C1"/>
    <w:rsid w:val="00A040CE"/>
    <w:rsid w:val="00A044F7"/>
    <w:rsid w:val="00A32327"/>
    <w:rsid w:val="00A36018"/>
    <w:rsid w:val="00A4799F"/>
    <w:rsid w:val="00A643B4"/>
    <w:rsid w:val="00A647BD"/>
    <w:rsid w:val="00A65974"/>
    <w:rsid w:val="00A73395"/>
    <w:rsid w:val="00A73A2A"/>
    <w:rsid w:val="00A83F25"/>
    <w:rsid w:val="00A90E45"/>
    <w:rsid w:val="00A97B07"/>
    <w:rsid w:val="00AA0387"/>
    <w:rsid w:val="00AA2F3F"/>
    <w:rsid w:val="00AA7A06"/>
    <w:rsid w:val="00AB3043"/>
    <w:rsid w:val="00AB4061"/>
    <w:rsid w:val="00AB6CB3"/>
    <w:rsid w:val="00AB6FB5"/>
    <w:rsid w:val="00AC0972"/>
    <w:rsid w:val="00AC39CD"/>
    <w:rsid w:val="00AC7C22"/>
    <w:rsid w:val="00B0607A"/>
    <w:rsid w:val="00B06C24"/>
    <w:rsid w:val="00B113A3"/>
    <w:rsid w:val="00B16C38"/>
    <w:rsid w:val="00B20699"/>
    <w:rsid w:val="00B2226A"/>
    <w:rsid w:val="00B2729A"/>
    <w:rsid w:val="00B3613A"/>
    <w:rsid w:val="00B475A0"/>
    <w:rsid w:val="00B569E8"/>
    <w:rsid w:val="00B606ED"/>
    <w:rsid w:val="00B60D65"/>
    <w:rsid w:val="00B65DB1"/>
    <w:rsid w:val="00B66D74"/>
    <w:rsid w:val="00B717C5"/>
    <w:rsid w:val="00B75F8E"/>
    <w:rsid w:val="00B81261"/>
    <w:rsid w:val="00B8365A"/>
    <w:rsid w:val="00B92685"/>
    <w:rsid w:val="00B9416A"/>
    <w:rsid w:val="00BA0B25"/>
    <w:rsid w:val="00BA1016"/>
    <w:rsid w:val="00BA1794"/>
    <w:rsid w:val="00BA5AB9"/>
    <w:rsid w:val="00BB10CE"/>
    <w:rsid w:val="00BB14F0"/>
    <w:rsid w:val="00BB6395"/>
    <w:rsid w:val="00BC793C"/>
    <w:rsid w:val="00BD31DD"/>
    <w:rsid w:val="00BD44EA"/>
    <w:rsid w:val="00BD6BC7"/>
    <w:rsid w:val="00BD6F1F"/>
    <w:rsid w:val="00BE01AE"/>
    <w:rsid w:val="00BE0FC4"/>
    <w:rsid w:val="00BE2D03"/>
    <w:rsid w:val="00BE741A"/>
    <w:rsid w:val="00BF1E97"/>
    <w:rsid w:val="00C111DD"/>
    <w:rsid w:val="00C1627D"/>
    <w:rsid w:val="00C237CB"/>
    <w:rsid w:val="00C24C1F"/>
    <w:rsid w:val="00C3357A"/>
    <w:rsid w:val="00C36DF4"/>
    <w:rsid w:val="00C40F90"/>
    <w:rsid w:val="00C41547"/>
    <w:rsid w:val="00C44755"/>
    <w:rsid w:val="00C74661"/>
    <w:rsid w:val="00C76654"/>
    <w:rsid w:val="00C83181"/>
    <w:rsid w:val="00C850B6"/>
    <w:rsid w:val="00C86ED5"/>
    <w:rsid w:val="00C90284"/>
    <w:rsid w:val="00C91D4C"/>
    <w:rsid w:val="00C9294A"/>
    <w:rsid w:val="00CA154B"/>
    <w:rsid w:val="00CB037E"/>
    <w:rsid w:val="00CB067C"/>
    <w:rsid w:val="00CB23A5"/>
    <w:rsid w:val="00CB30FB"/>
    <w:rsid w:val="00CB36A7"/>
    <w:rsid w:val="00CB5B47"/>
    <w:rsid w:val="00CD7FC4"/>
    <w:rsid w:val="00CF265E"/>
    <w:rsid w:val="00D00687"/>
    <w:rsid w:val="00D025E7"/>
    <w:rsid w:val="00D05ED7"/>
    <w:rsid w:val="00D10878"/>
    <w:rsid w:val="00D13407"/>
    <w:rsid w:val="00D230C0"/>
    <w:rsid w:val="00D247CD"/>
    <w:rsid w:val="00D252FD"/>
    <w:rsid w:val="00D307A6"/>
    <w:rsid w:val="00D35EC1"/>
    <w:rsid w:val="00D42260"/>
    <w:rsid w:val="00D42E0A"/>
    <w:rsid w:val="00D4446B"/>
    <w:rsid w:val="00D45B17"/>
    <w:rsid w:val="00D47DB4"/>
    <w:rsid w:val="00D662EB"/>
    <w:rsid w:val="00D67930"/>
    <w:rsid w:val="00D71B4E"/>
    <w:rsid w:val="00D720BB"/>
    <w:rsid w:val="00D77BFE"/>
    <w:rsid w:val="00D84490"/>
    <w:rsid w:val="00D84F3B"/>
    <w:rsid w:val="00D90A3F"/>
    <w:rsid w:val="00D92A22"/>
    <w:rsid w:val="00DA1540"/>
    <w:rsid w:val="00DA2F71"/>
    <w:rsid w:val="00DB05A6"/>
    <w:rsid w:val="00DC071E"/>
    <w:rsid w:val="00DC4C37"/>
    <w:rsid w:val="00DE10F0"/>
    <w:rsid w:val="00DE5D35"/>
    <w:rsid w:val="00DF2636"/>
    <w:rsid w:val="00DF395C"/>
    <w:rsid w:val="00DF3FA5"/>
    <w:rsid w:val="00E0397F"/>
    <w:rsid w:val="00E07E45"/>
    <w:rsid w:val="00E10689"/>
    <w:rsid w:val="00E11FCC"/>
    <w:rsid w:val="00E121E5"/>
    <w:rsid w:val="00E132D1"/>
    <w:rsid w:val="00E162BA"/>
    <w:rsid w:val="00E20E7A"/>
    <w:rsid w:val="00E21A58"/>
    <w:rsid w:val="00E2370B"/>
    <w:rsid w:val="00E23F71"/>
    <w:rsid w:val="00E26857"/>
    <w:rsid w:val="00E31D05"/>
    <w:rsid w:val="00E35EED"/>
    <w:rsid w:val="00E40419"/>
    <w:rsid w:val="00E41248"/>
    <w:rsid w:val="00E56DAC"/>
    <w:rsid w:val="00E81836"/>
    <w:rsid w:val="00E84A00"/>
    <w:rsid w:val="00E90020"/>
    <w:rsid w:val="00E91E34"/>
    <w:rsid w:val="00EA3C9F"/>
    <w:rsid w:val="00EA5E6C"/>
    <w:rsid w:val="00EB140B"/>
    <w:rsid w:val="00EB4763"/>
    <w:rsid w:val="00ED2B19"/>
    <w:rsid w:val="00ED2C37"/>
    <w:rsid w:val="00ED7FC5"/>
    <w:rsid w:val="00EE27A2"/>
    <w:rsid w:val="00EE6066"/>
    <w:rsid w:val="00EE65AA"/>
    <w:rsid w:val="00EE685E"/>
    <w:rsid w:val="00EF6DD0"/>
    <w:rsid w:val="00F07E5D"/>
    <w:rsid w:val="00F1680B"/>
    <w:rsid w:val="00F1709C"/>
    <w:rsid w:val="00F20B33"/>
    <w:rsid w:val="00F24C59"/>
    <w:rsid w:val="00F352E2"/>
    <w:rsid w:val="00F514D9"/>
    <w:rsid w:val="00F553ED"/>
    <w:rsid w:val="00F703E0"/>
    <w:rsid w:val="00F77402"/>
    <w:rsid w:val="00F77BEA"/>
    <w:rsid w:val="00F86C64"/>
    <w:rsid w:val="00FA3420"/>
    <w:rsid w:val="00FA439F"/>
    <w:rsid w:val="00FA5C22"/>
    <w:rsid w:val="00FA7F4B"/>
    <w:rsid w:val="00FB3911"/>
    <w:rsid w:val="00FB5BA9"/>
    <w:rsid w:val="00FC737E"/>
    <w:rsid w:val="00FC7854"/>
    <w:rsid w:val="00FE13F6"/>
    <w:rsid w:val="00FE4848"/>
    <w:rsid w:val="00FF1ED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1D5480"/>
  <w15:docId w15:val="{954CDFE2-F9FA-E442-86EF-97CECD449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A154B"/>
    <w:rPr>
      <w:color w:val="0563C1" w:themeColor="hyperlink"/>
      <w:u w:val="single"/>
    </w:rPr>
  </w:style>
  <w:style w:type="character" w:customStyle="1" w:styleId="UnresolvedMention1">
    <w:name w:val="Unresolved Mention1"/>
    <w:basedOn w:val="DefaultParagraphFont"/>
    <w:uiPriority w:val="99"/>
    <w:semiHidden/>
    <w:unhideWhenUsed/>
    <w:rsid w:val="00CA154B"/>
    <w:rPr>
      <w:color w:val="808080"/>
      <w:shd w:val="clear" w:color="auto" w:fill="E6E6E6"/>
    </w:rPr>
  </w:style>
  <w:style w:type="paragraph" w:styleId="NoSpacing">
    <w:name w:val="No Spacing"/>
    <w:uiPriority w:val="1"/>
    <w:qFormat/>
    <w:rsid w:val="00194F6D"/>
    <w:pPr>
      <w:spacing w:after="0" w:line="240" w:lineRule="auto"/>
    </w:pPr>
  </w:style>
  <w:style w:type="paragraph" w:customStyle="1" w:styleId="paragraph">
    <w:name w:val="paragraph"/>
    <w:basedOn w:val="Normal"/>
    <w:rsid w:val="00625E5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625E5C"/>
  </w:style>
  <w:style w:type="character" w:customStyle="1" w:styleId="eop">
    <w:name w:val="eop"/>
    <w:basedOn w:val="DefaultParagraphFont"/>
    <w:rsid w:val="00625E5C"/>
  </w:style>
  <w:style w:type="character" w:customStyle="1" w:styleId="spellingerror">
    <w:name w:val="spellingerror"/>
    <w:basedOn w:val="DefaultParagraphFont"/>
    <w:rsid w:val="00625E5C"/>
  </w:style>
  <w:style w:type="table" w:styleId="TableGrid">
    <w:name w:val="Table Grid"/>
    <w:basedOn w:val="TableNormal"/>
    <w:uiPriority w:val="39"/>
    <w:rsid w:val="00D108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D3518"/>
    <w:rPr>
      <w:sz w:val="16"/>
      <w:szCs w:val="16"/>
    </w:rPr>
  </w:style>
  <w:style w:type="paragraph" w:styleId="CommentText">
    <w:name w:val="annotation text"/>
    <w:basedOn w:val="Normal"/>
    <w:link w:val="CommentTextChar"/>
    <w:uiPriority w:val="99"/>
    <w:semiHidden/>
    <w:unhideWhenUsed/>
    <w:rsid w:val="006D3518"/>
    <w:pPr>
      <w:spacing w:line="240" w:lineRule="auto"/>
    </w:pPr>
    <w:rPr>
      <w:sz w:val="20"/>
      <w:szCs w:val="20"/>
    </w:rPr>
  </w:style>
  <w:style w:type="character" w:customStyle="1" w:styleId="CommentTextChar">
    <w:name w:val="Comment Text Char"/>
    <w:basedOn w:val="DefaultParagraphFont"/>
    <w:link w:val="CommentText"/>
    <w:uiPriority w:val="99"/>
    <w:semiHidden/>
    <w:rsid w:val="006D3518"/>
    <w:rPr>
      <w:sz w:val="20"/>
      <w:szCs w:val="20"/>
    </w:rPr>
  </w:style>
  <w:style w:type="paragraph" w:styleId="CommentSubject">
    <w:name w:val="annotation subject"/>
    <w:basedOn w:val="CommentText"/>
    <w:next w:val="CommentText"/>
    <w:link w:val="CommentSubjectChar"/>
    <w:uiPriority w:val="99"/>
    <w:semiHidden/>
    <w:unhideWhenUsed/>
    <w:rsid w:val="006D3518"/>
    <w:rPr>
      <w:b/>
      <w:bCs/>
    </w:rPr>
  </w:style>
  <w:style w:type="character" w:customStyle="1" w:styleId="CommentSubjectChar">
    <w:name w:val="Comment Subject Char"/>
    <w:basedOn w:val="CommentTextChar"/>
    <w:link w:val="CommentSubject"/>
    <w:uiPriority w:val="99"/>
    <w:semiHidden/>
    <w:rsid w:val="006D3518"/>
    <w:rPr>
      <w:b/>
      <w:bCs/>
      <w:sz w:val="20"/>
      <w:szCs w:val="20"/>
    </w:rPr>
  </w:style>
  <w:style w:type="paragraph" w:styleId="BalloonText">
    <w:name w:val="Balloon Text"/>
    <w:basedOn w:val="Normal"/>
    <w:link w:val="BalloonTextChar"/>
    <w:uiPriority w:val="99"/>
    <w:semiHidden/>
    <w:unhideWhenUsed/>
    <w:rsid w:val="006D35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351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4119852">
      <w:bodyDiv w:val="1"/>
      <w:marLeft w:val="0"/>
      <w:marRight w:val="0"/>
      <w:marTop w:val="0"/>
      <w:marBottom w:val="0"/>
      <w:divBdr>
        <w:top w:val="none" w:sz="0" w:space="0" w:color="auto"/>
        <w:left w:val="none" w:sz="0" w:space="0" w:color="auto"/>
        <w:bottom w:val="none" w:sz="0" w:space="0" w:color="auto"/>
        <w:right w:val="none" w:sz="0" w:space="0" w:color="auto"/>
      </w:divBdr>
      <w:divsChild>
        <w:div w:id="1970285405">
          <w:marLeft w:val="0"/>
          <w:marRight w:val="0"/>
          <w:marTop w:val="0"/>
          <w:marBottom w:val="0"/>
          <w:divBdr>
            <w:top w:val="none" w:sz="0" w:space="0" w:color="auto"/>
            <w:left w:val="none" w:sz="0" w:space="0" w:color="auto"/>
            <w:bottom w:val="none" w:sz="0" w:space="0" w:color="auto"/>
            <w:right w:val="none" w:sz="0" w:space="0" w:color="auto"/>
          </w:divBdr>
        </w:div>
        <w:div w:id="569342728">
          <w:marLeft w:val="0"/>
          <w:marRight w:val="0"/>
          <w:marTop w:val="0"/>
          <w:marBottom w:val="0"/>
          <w:divBdr>
            <w:top w:val="none" w:sz="0" w:space="0" w:color="auto"/>
            <w:left w:val="none" w:sz="0" w:space="0" w:color="auto"/>
            <w:bottom w:val="none" w:sz="0" w:space="0" w:color="auto"/>
            <w:right w:val="none" w:sz="0" w:space="0" w:color="auto"/>
          </w:divBdr>
        </w:div>
        <w:div w:id="260727195">
          <w:marLeft w:val="0"/>
          <w:marRight w:val="0"/>
          <w:marTop w:val="0"/>
          <w:marBottom w:val="0"/>
          <w:divBdr>
            <w:top w:val="none" w:sz="0" w:space="0" w:color="auto"/>
            <w:left w:val="none" w:sz="0" w:space="0" w:color="auto"/>
            <w:bottom w:val="none" w:sz="0" w:space="0" w:color="auto"/>
            <w:right w:val="none" w:sz="0" w:space="0" w:color="auto"/>
          </w:divBdr>
        </w:div>
        <w:div w:id="385106308">
          <w:marLeft w:val="0"/>
          <w:marRight w:val="0"/>
          <w:marTop w:val="0"/>
          <w:marBottom w:val="0"/>
          <w:divBdr>
            <w:top w:val="none" w:sz="0" w:space="0" w:color="auto"/>
            <w:left w:val="none" w:sz="0" w:space="0" w:color="auto"/>
            <w:bottom w:val="none" w:sz="0" w:space="0" w:color="auto"/>
            <w:right w:val="none" w:sz="0" w:space="0" w:color="auto"/>
          </w:divBdr>
        </w:div>
        <w:div w:id="1919363425">
          <w:marLeft w:val="0"/>
          <w:marRight w:val="0"/>
          <w:marTop w:val="0"/>
          <w:marBottom w:val="0"/>
          <w:divBdr>
            <w:top w:val="none" w:sz="0" w:space="0" w:color="auto"/>
            <w:left w:val="none" w:sz="0" w:space="0" w:color="auto"/>
            <w:bottom w:val="none" w:sz="0" w:space="0" w:color="auto"/>
            <w:right w:val="none" w:sz="0" w:space="0" w:color="auto"/>
          </w:divBdr>
        </w:div>
        <w:div w:id="9837370">
          <w:marLeft w:val="0"/>
          <w:marRight w:val="0"/>
          <w:marTop w:val="0"/>
          <w:marBottom w:val="0"/>
          <w:divBdr>
            <w:top w:val="none" w:sz="0" w:space="0" w:color="auto"/>
            <w:left w:val="none" w:sz="0" w:space="0" w:color="auto"/>
            <w:bottom w:val="none" w:sz="0" w:space="0" w:color="auto"/>
            <w:right w:val="none" w:sz="0" w:space="0" w:color="auto"/>
          </w:divBdr>
        </w:div>
        <w:div w:id="535240805">
          <w:marLeft w:val="0"/>
          <w:marRight w:val="0"/>
          <w:marTop w:val="0"/>
          <w:marBottom w:val="0"/>
          <w:divBdr>
            <w:top w:val="none" w:sz="0" w:space="0" w:color="auto"/>
            <w:left w:val="none" w:sz="0" w:space="0" w:color="auto"/>
            <w:bottom w:val="none" w:sz="0" w:space="0" w:color="auto"/>
            <w:right w:val="none" w:sz="0" w:space="0" w:color="auto"/>
          </w:divBdr>
        </w:div>
        <w:div w:id="1187057455">
          <w:marLeft w:val="0"/>
          <w:marRight w:val="0"/>
          <w:marTop w:val="0"/>
          <w:marBottom w:val="0"/>
          <w:divBdr>
            <w:top w:val="none" w:sz="0" w:space="0" w:color="auto"/>
            <w:left w:val="none" w:sz="0" w:space="0" w:color="auto"/>
            <w:bottom w:val="none" w:sz="0" w:space="0" w:color="auto"/>
            <w:right w:val="none" w:sz="0" w:space="0" w:color="auto"/>
          </w:divBdr>
        </w:div>
        <w:div w:id="252396378">
          <w:marLeft w:val="0"/>
          <w:marRight w:val="0"/>
          <w:marTop w:val="0"/>
          <w:marBottom w:val="0"/>
          <w:divBdr>
            <w:top w:val="none" w:sz="0" w:space="0" w:color="auto"/>
            <w:left w:val="none" w:sz="0" w:space="0" w:color="auto"/>
            <w:bottom w:val="none" w:sz="0" w:space="0" w:color="auto"/>
            <w:right w:val="none" w:sz="0" w:space="0" w:color="auto"/>
          </w:divBdr>
        </w:div>
        <w:div w:id="2078818562">
          <w:marLeft w:val="0"/>
          <w:marRight w:val="0"/>
          <w:marTop w:val="0"/>
          <w:marBottom w:val="0"/>
          <w:divBdr>
            <w:top w:val="none" w:sz="0" w:space="0" w:color="auto"/>
            <w:left w:val="none" w:sz="0" w:space="0" w:color="auto"/>
            <w:bottom w:val="none" w:sz="0" w:space="0" w:color="auto"/>
            <w:right w:val="none" w:sz="0" w:space="0" w:color="auto"/>
          </w:divBdr>
        </w:div>
        <w:div w:id="2118014109">
          <w:marLeft w:val="0"/>
          <w:marRight w:val="0"/>
          <w:marTop w:val="0"/>
          <w:marBottom w:val="0"/>
          <w:divBdr>
            <w:top w:val="none" w:sz="0" w:space="0" w:color="auto"/>
            <w:left w:val="none" w:sz="0" w:space="0" w:color="auto"/>
            <w:bottom w:val="none" w:sz="0" w:space="0" w:color="auto"/>
            <w:right w:val="none" w:sz="0" w:space="0" w:color="auto"/>
          </w:divBdr>
        </w:div>
        <w:div w:id="868420963">
          <w:marLeft w:val="0"/>
          <w:marRight w:val="0"/>
          <w:marTop w:val="0"/>
          <w:marBottom w:val="0"/>
          <w:divBdr>
            <w:top w:val="none" w:sz="0" w:space="0" w:color="auto"/>
            <w:left w:val="none" w:sz="0" w:space="0" w:color="auto"/>
            <w:bottom w:val="none" w:sz="0" w:space="0" w:color="auto"/>
            <w:right w:val="none" w:sz="0" w:space="0" w:color="auto"/>
          </w:divBdr>
        </w:div>
        <w:div w:id="145973608">
          <w:marLeft w:val="0"/>
          <w:marRight w:val="0"/>
          <w:marTop w:val="0"/>
          <w:marBottom w:val="0"/>
          <w:divBdr>
            <w:top w:val="none" w:sz="0" w:space="0" w:color="auto"/>
            <w:left w:val="none" w:sz="0" w:space="0" w:color="auto"/>
            <w:bottom w:val="none" w:sz="0" w:space="0" w:color="auto"/>
            <w:right w:val="none" w:sz="0" w:space="0" w:color="auto"/>
          </w:divBdr>
        </w:div>
        <w:div w:id="2078937949">
          <w:marLeft w:val="0"/>
          <w:marRight w:val="0"/>
          <w:marTop w:val="0"/>
          <w:marBottom w:val="0"/>
          <w:divBdr>
            <w:top w:val="none" w:sz="0" w:space="0" w:color="auto"/>
            <w:left w:val="none" w:sz="0" w:space="0" w:color="auto"/>
            <w:bottom w:val="none" w:sz="0" w:space="0" w:color="auto"/>
            <w:right w:val="none" w:sz="0" w:space="0" w:color="auto"/>
          </w:divBdr>
        </w:div>
        <w:div w:id="1823959252">
          <w:marLeft w:val="0"/>
          <w:marRight w:val="0"/>
          <w:marTop w:val="0"/>
          <w:marBottom w:val="0"/>
          <w:divBdr>
            <w:top w:val="none" w:sz="0" w:space="0" w:color="auto"/>
            <w:left w:val="none" w:sz="0" w:space="0" w:color="auto"/>
            <w:bottom w:val="none" w:sz="0" w:space="0" w:color="auto"/>
            <w:right w:val="none" w:sz="0" w:space="0" w:color="auto"/>
          </w:divBdr>
        </w:div>
        <w:div w:id="810363567">
          <w:marLeft w:val="0"/>
          <w:marRight w:val="0"/>
          <w:marTop w:val="0"/>
          <w:marBottom w:val="0"/>
          <w:divBdr>
            <w:top w:val="none" w:sz="0" w:space="0" w:color="auto"/>
            <w:left w:val="none" w:sz="0" w:space="0" w:color="auto"/>
            <w:bottom w:val="none" w:sz="0" w:space="0" w:color="auto"/>
            <w:right w:val="none" w:sz="0" w:space="0" w:color="auto"/>
          </w:divBdr>
        </w:div>
        <w:div w:id="534125833">
          <w:marLeft w:val="0"/>
          <w:marRight w:val="0"/>
          <w:marTop w:val="0"/>
          <w:marBottom w:val="0"/>
          <w:divBdr>
            <w:top w:val="none" w:sz="0" w:space="0" w:color="auto"/>
            <w:left w:val="none" w:sz="0" w:space="0" w:color="auto"/>
            <w:bottom w:val="none" w:sz="0" w:space="0" w:color="auto"/>
            <w:right w:val="none" w:sz="0" w:space="0" w:color="auto"/>
          </w:divBdr>
        </w:div>
        <w:div w:id="1735932652">
          <w:marLeft w:val="0"/>
          <w:marRight w:val="0"/>
          <w:marTop w:val="0"/>
          <w:marBottom w:val="0"/>
          <w:divBdr>
            <w:top w:val="none" w:sz="0" w:space="0" w:color="auto"/>
            <w:left w:val="none" w:sz="0" w:space="0" w:color="auto"/>
            <w:bottom w:val="none" w:sz="0" w:space="0" w:color="auto"/>
            <w:right w:val="none" w:sz="0" w:space="0" w:color="auto"/>
          </w:divBdr>
        </w:div>
        <w:div w:id="22445458">
          <w:marLeft w:val="0"/>
          <w:marRight w:val="0"/>
          <w:marTop w:val="0"/>
          <w:marBottom w:val="0"/>
          <w:divBdr>
            <w:top w:val="none" w:sz="0" w:space="0" w:color="auto"/>
            <w:left w:val="none" w:sz="0" w:space="0" w:color="auto"/>
            <w:bottom w:val="none" w:sz="0" w:space="0" w:color="auto"/>
            <w:right w:val="none" w:sz="0" w:space="0" w:color="auto"/>
          </w:divBdr>
        </w:div>
        <w:div w:id="2019916928">
          <w:marLeft w:val="0"/>
          <w:marRight w:val="0"/>
          <w:marTop w:val="0"/>
          <w:marBottom w:val="0"/>
          <w:divBdr>
            <w:top w:val="none" w:sz="0" w:space="0" w:color="auto"/>
            <w:left w:val="none" w:sz="0" w:space="0" w:color="auto"/>
            <w:bottom w:val="none" w:sz="0" w:space="0" w:color="auto"/>
            <w:right w:val="none" w:sz="0" w:space="0" w:color="auto"/>
          </w:divBdr>
        </w:div>
        <w:div w:id="1464619424">
          <w:marLeft w:val="0"/>
          <w:marRight w:val="0"/>
          <w:marTop w:val="0"/>
          <w:marBottom w:val="0"/>
          <w:divBdr>
            <w:top w:val="none" w:sz="0" w:space="0" w:color="auto"/>
            <w:left w:val="none" w:sz="0" w:space="0" w:color="auto"/>
            <w:bottom w:val="none" w:sz="0" w:space="0" w:color="auto"/>
            <w:right w:val="none" w:sz="0" w:space="0" w:color="auto"/>
          </w:divBdr>
        </w:div>
        <w:div w:id="245849292">
          <w:marLeft w:val="0"/>
          <w:marRight w:val="0"/>
          <w:marTop w:val="0"/>
          <w:marBottom w:val="0"/>
          <w:divBdr>
            <w:top w:val="none" w:sz="0" w:space="0" w:color="auto"/>
            <w:left w:val="none" w:sz="0" w:space="0" w:color="auto"/>
            <w:bottom w:val="none" w:sz="0" w:space="0" w:color="auto"/>
            <w:right w:val="none" w:sz="0" w:space="0" w:color="auto"/>
          </w:divBdr>
        </w:div>
        <w:div w:id="416095742">
          <w:marLeft w:val="0"/>
          <w:marRight w:val="0"/>
          <w:marTop w:val="0"/>
          <w:marBottom w:val="0"/>
          <w:divBdr>
            <w:top w:val="none" w:sz="0" w:space="0" w:color="auto"/>
            <w:left w:val="none" w:sz="0" w:space="0" w:color="auto"/>
            <w:bottom w:val="none" w:sz="0" w:space="0" w:color="auto"/>
            <w:right w:val="none" w:sz="0" w:space="0" w:color="auto"/>
          </w:divBdr>
        </w:div>
        <w:div w:id="1005589753">
          <w:marLeft w:val="0"/>
          <w:marRight w:val="0"/>
          <w:marTop w:val="0"/>
          <w:marBottom w:val="0"/>
          <w:divBdr>
            <w:top w:val="none" w:sz="0" w:space="0" w:color="auto"/>
            <w:left w:val="none" w:sz="0" w:space="0" w:color="auto"/>
            <w:bottom w:val="none" w:sz="0" w:space="0" w:color="auto"/>
            <w:right w:val="none" w:sz="0" w:space="0" w:color="auto"/>
          </w:divBdr>
        </w:div>
        <w:div w:id="883952424">
          <w:marLeft w:val="0"/>
          <w:marRight w:val="0"/>
          <w:marTop w:val="0"/>
          <w:marBottom w:val="0"/>
          <w:divBdr>
            <w:top w:val="none" w:sz="0" w:space="0" w:color="auto"/>
            <w:left w:val="none" w:sz="0" w:space="0" w:color="auto"/>
            <w:bottom w:val="none" w:sz="0" w:space="0" w:color="auto"/>
            <w:right w:val="none" w:sz="0" w:space="0" w:color="auto"/>
          </w:divBdr>
        </w:div>
        <w:div w:id="464471533">
          <w:marLeft w:val="0"/>
          <w:marRight w:val="0"/>
          <w:marTop w:val="0"/>
          <w:marBottom w:val="0"/>
          <w:divBdr>
            <w:top w:val="none" w:sz="0" w:space="0" w:color="auto"/>
            <w:left w:val="none" w:sz="0" w:space="0" w:color="auto"/>
            <w:bottom w:val="none" w:sz="0" w:space="0" w:color="auto"/>
            <w:right w:val="none" w:sz="0" w:space="0" w:color="auto"/>
          </w:divBdr>
        </w:div>
        <w:div w:id="1132360103">
          <w:marLeft w:val="0"/>
          <w:marRight w:val="0"/>
          <w:marTop w:val="0"/>
          <w:marBottom w:val="0"/>
          <w:divBdr>
            <w:top w:val="none" w:sz="0" w:space="0" w:color="auto"/>
            <w:left w:val="none" w:sz="0" w:space="0" w:color="auto"/>
            <w:bottom w:val="none" w:sz="0" w:space="0" w:color="auto"/>
            <w:right w:val="none" w:sz="0" w:space="0" w:color="auto"/>
          </w:divBdr>
        </w:div>
        <w:div w:id="1277372705">
          <w:marLeft w:val="0"/>
          <w:marRight w:val="0"/>
          <w:marTop w:val="0"/>
          <w:marBottom w:val="0"/>
          <w:divBdr>
            <w:top w:val="none" w:sz="0" w:space="0" w:color="auto"/>
            <w:left w:val="none" w:sz="0" w:space="0" w:color="auto"/>
            <w:bottom w:val="none" w:sz="0" w:space="0" w:color="auto"/>
            <w:right w:val="none" w:sz="0" w:space="0" w:color="auto"/>
          </w:divBdr>
        </w:div>
        <w:div w:id="2045907726">
          <w:marLeft w:val="0"/>
          <w:marRight w:val="0"/>
          <w:marTop w:val="0"/>
          <w:marBottom w:val="0"/>
          <w:divBdr>
            <w:top w:val="none" w:sz="0" w:space="0" w:color="auto"/>
            <w:left w:val="none" w:sz="0" w:space="0" w:color="auto"/>
            <w:bottom w:val="none" w:sz="0" w:space="0" w:color="auto"/>
            <w:right w:val="none" w:sz="0" w:space="0" w:color="auto"/>
          </w:divBdr>
        </w:div>
        <w:div w:id="123811591">
          <w:marLeft w:val="0"/>
          <w:marRight w:val="0"/>
          <w:marTop w:val="0"/>
          <w:marBottom w:val="0"/>
          <w:divBdr>
            <w:top w:val="none" w:sz="0" w:space="0" w:color="auto"/>
            <w:left w:val="none" w:sz="0" w:space="0" w:color="auto"/>
            <w:bottom w:val="none" w:sz="0" w:space="0" w:color="auto"/>
            <w:right w:val="none" w:sz="0" w:space="0" w:color="auto"/>
          </w:divBdr>
        </w:div>
      </w:divsChild>
    </w:div>
    <w:div w:id="683289341">
      <w:bodyDiv w:val="1"/>
      <w:marLeft w:val="0"/>
      <w:marRight w:val="0"/>
      <w:marTop w:val="0"/>
      <w:marBottom w:val="0"/>
      <w:divBdr>
        <w:top w:val="none" w:sz="0" w:space="0" w:color="auto"/>
        <w:left w:val="none" w:sz="0" w:space="0" w:color="auto"/>
        <w:bottom w:val="none" w:sz="0" w:space="0" w:color="auto"/>
        <w:right w:val="none" w:sz="0" w:space="0" w:color="auto"/>
      </w:divBdr>
    </w:div>
    <w:div w:id="1828128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64BFCC-471D-4FB9-B3F6-E33BE5DEB2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10</Pages>
  <Words>4185</Words>
  <Characters>23858</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Arizona State University</Company>
  <LinksUpToDate>false</LinksUpToDate>
  <CharactersWithSpaces>27988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Jada Lindblom</dc:creator>
  <cp:lastModifiedBy>Jada Lindblom</cp:lastModifiedBy>
  <cp:revision>15</cp:revision>
  <dcterms:created xsi:type="dcterms:W3CDTF">2019-04-16T01:36:00Z</dcterms:created>
  <dcterms:modified xsi:type="dcterms:W3CDTF">2019-04-16T02:27:00Z</dcterms:modified>
</cp:coreProperties>
</file>