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B77826" w14:textId="26123D9E" w:rsidR="000459D3" w:rsidRDefault="00CF7705" w:rsidP="00710FEE">
      <w:pPr>
        <w:spacing w:after="120"/>
        <w:jc w:val="center"/>
        <w:rPr>
          <w:rFonts w:ascii="Times New Roman" w:hAnsi="Times New Roman" w:cs="Times New Roman"/>
          <w:b/>
          <w:sz w:val="24"/>
          <w:szCs w:val="24"/>
        </w:rPr>
      </w:pPr>
      <w:r w:rsidRPr="00154F65">
        <w:rPr>
          <w:rFonts w:ascii="Times New Roman" w:hAnsi="Times New Roman" w:cs="Times New Roman"/>
          <w:b/>
          <w:sz w:val="24"/>
          <w:szCs w:val="24"/>
        </w:rPr>
        <w:t>Investigating the Relationship Between Tourism and R</w:t>
      </w:r>
      <w:r w:rsidR="00F01E48" w:rsidRPr="00154F65">
        <w:rPr>
          <w:rFonts w:ascii="Times New Roman" w:hAnsi="Times New Roman" w:cs="Times New Roman"/>
          <w:b/>
          <w:sz w:val="24"/>
          <w:szCs w:val="24"/>
        </w:rPr>
        <w:t>esidents’</w:t>
      </w:r>
      <w:r w:rsidR="00DF1039" w:rsidRPr="00154F65">
        <w:rPr>
          <w:rFonts w:ascii="Times New Roman" w:hAnsi="Times New Roman" w:cs="Times New Roman"/>
          <w:b/>
          <w:sz w:val="24"/>
          <w:szCs w:val="24"/>
        </w:rPr>
        <w:t xml:space="preserve"> </w:t>
      </w:r>
      <w:r w:rsidR="00F01E48" w:rsidRPr="00154F65">
        <w:rPr>
          <w:rFonts w:ascii="Times New Roman" w:hAnsi="Times New Roman" w:cs="Times New Roman"/>
          <w:b/>
          <w:sz w:val="24"/>
          <w:szCs w:val="24"/>
        </w:rPr>
        <w:t>Sense</w:t>
      </w:r>
      <w:r w:rsidR="00612481" w:rsidRPr="00154F65">
        <w:rPr>
          <w:rFonts w:ascii="Times New Roman" w:hAnsi="Times New Roman" w:cs="Times New Roman"/>
          <w:b/>
          <w:sz w:val="24"/>
          <w:szCs w:val="24"/>
        </w:rPr>
        <w:t>s</w:t>
      </w:r>
      <w:r w:rsidR="00DF1039" w:rsidRPr="00154F65">
        <w:rPr>
          <w:rFonts w:ascii="Times New Roman" w:hAnsi="Times New Roman" w:cs="Times New Roman"/>
          <w:b/>
          <w:sz w:val="24"/>
          <w:szCs w:val="24"/>
        </w:rPr>
        <w:t xml:space="preserve"> of Pride in a</w:t>
      </w:r>
      <w:r w:rsidR="007C7D40" w:rsidRPr="00154F65">
        <w:rPr>
          <w:rFonts w:ascii="Times New Roman" w:hAnsi="Times New Roman" w:cs="Times New Roman"/>
          <w:b/>
          <w:sz w:val="24"/>
          <w:szCs w:val="24"/>
        </w:rPr>
        <w:t xml:space="preserve">n Emergent, </w:t>
      </w:r>
      <w:r w:rsidR="00DF1039" w:rsidRPr="00154F65">
        <w:rPr>
          <w:rFonts w:ascii="Times New Roman" w:hAnsi="Times New Roman" w:cs="Times New Roman"/>
          <w:b/>
          <w:sz w:val="24"/>
          <w:szCs w:val="24"/>
        </w:rPr>
        <w:t xml:space="preserve">Post-War </w:t>
      </w:r>
      <w:r w:rsidR="007C7D40" w:rsidRPr="00154F65">
        <w:rPr>
          <w:rFonts w:ascii="Times New Roman" w:hAnsi="Times New Roman" w:cs="Times New Roman"/>
          <w:b/>
          <w:sz w:val="24"/>
          <w:szCs w:val="24"/>
        </w:rPr>
        <w:t>Destination</w:t>
      </w:r>
    </w:p>
    <w:p w14:paraId="24D2A5AD" w14:textId="77777777" w:rsidR="00710FEE" w:rsidRPr="00710FEE" w:rsidRDefault="00710FEE" w:rsidP="00710FEE">
      <w:pPr>
        <w:spacing w:after="120"/>
        <w:jc w:val="center"/>
        <w:rPr>
          <w:rFonts w:ascii="Times New Roman" w:hAnsi="Times New Roman" w:cs="Times New Roman"/>
          <w:b/>
          <w:sz w:val="24"/>
          <w:szCs w:val="24"/>
        </w:rPr>
      </w:pPr>
    </w:p>
    <w:p w14:paraId="4AF5ABDA" w14:textId="435BA3DC" w:rsidR="00652D43" w:rsidRPr="00154F65" w:rsidRDefault="00652D43"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Introduction</w:t>
      </w:r>
      <w:r w:rsidR="00527FA8" w:rsidRPr="00154F65">
        <w:rPr>
          <w:rFonts w:ascii="Times New Roman" w:hAnsi="Times New Roman" w:cs="Times New Roman"/>
          <w:b/>
          <w:sz w:val="24"/>
          <w:szCs w:val="24"/>
        </w:rPr>
        <w:t xml:space="preserve"> and Literature Review</w:t>
      </w:r>
    </w:p>
    <w:p w14:paraId="17845FF0" w14:textId="1199BB1F" w:rsidR="003166E7" w:rsidRPr="00154F65" w:rsidRDefault="008F46E1"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As t</w:t>
      </w:r>
      <w:r w:rsidR="003166E7" w:rsidRPr="00154F65">
        <w:rPr>
          <w:rFonts w:ascii="Times New Roman" w:hAnsi="Times New Roman" w:cs="Times New Roman"/>
          <w:sz w:val="24"/>
          <w:szCs w:val="24"/>
        </w:rPr>
        <w:t xml:space="preserve">ourists increasingly seek off-the-beaten-path destinations, places previously blighted by conflict </w:t>
      </w:r>
      <w:r w:rsidRPr="00154F65">
        <w:rPr>
          <w:rFonts w:ascii="Times New Roman" w:hAnsi="Times New Roman" w:cs="Times New Roman"/>
          <w:sz w:val="24"/>
          <w:szCs w:val="24"/>
        </w:rPr>
        <w:t>may</w:t>
      </w:r>
      <w:r w:rsidR="003166E7" w:rsidRPr="00154F65">
        <w:rPr>
          <w:rFonts w:ascii="Times New Roman" w:hAnsi="Times New Roman" w:cs="Times New Roman"/>
          <w:sz w:val="24"/>
          <w:szCs w:val="24"/>
        </w:rPr>
        <w:t xml:space="preserve"> experience newfound (or re-found) </w:t>
      </w:r>
      <w:r w:rsidRPr="00154F65">
        <w:rPr>
          <w:rFonts w:ascii="Times New Roman" w:hAnsi="Times New Roman" w:cs="Times New Roman"/>
          <w:sz w:val="24"/>
          <w:szCs w:val="24"/>
        </w:rPr>
        <w:t>opportunities via</w:t>
      </w:r>
      <w:r w:rsidR="003166E7" w:rsidRPr="00154F65">
        <w:rPr>
          <w:rFonts w:ascii="Times New Roman" w:hAnsi="Times New Roman" w:cs="Times New Roman"/>
          <w:sz w:val="24"/>
          <w:szCs w:val="24"/>
        </w:rPr>
        <w:t xml:space="preserve"> tourism. As visitors </w:t>
      </w:r>
      <w:r w:rsidRPr="00154F65">
        <w:rPr>
          <w:rFonts w:ascii="Times New Roman" w:hAnsi="Times New Roman" w:cs="Times New Roman"/>
          <w:sz w:val="24"/>
          <w:szCs w:val="24"/>
        </w:rPr>
        <w:t>bring attention to a</w:t>
      </w:r>
      <w:r w:rsidR="003166E7" w:rsidRPr="00154F65">
        <w:rPr>
          <w:rFonts w:ascii="Times New Roman" w:hAnsi="Times New Roman" w:cs="Times New Roman"/>
          <w:sz w:val="24"/>
          <w:szCs w:val="24"/>
        </w:rPr>
        <w:t xml:space="preserve"> place’s assets, residents may experience an increased sense of pride and appreciation for their </w:t>
      </w:r>
      <w:r w:rsidRPr="00154F65">
        <w:rPr>
          <w:rFonts w:ascii="Times New Roman" w:hAnsi="Times New Roman" w:cs="Times New Roman"/>
          <w:sz w:val="24"/>
          <w:szCs w:val="24"/>
        </w:rPr>
        <w:t>surroundings</w:t>
      </w:r>
      <w:r w:rsidR="003166E7" w:rsidRPr="00154F65">
        <w:rPr>
          <w:rFonts w:ascii="Times New Roman" w:hAnsi="Times New Roman" w:cs="Times New Roman"/>
          <w:sz w:val="24"/>
          <w:szCs w:val="24"/>
        </w:rPr>
        <w:t xml:space="preserve">. </w:t>
      </w:r>
      <w:r w:rsidR="000D066E" w:rsidRPr="00154F65">
        <w:rPr>
          <w:rFonts w:ascii="Times New Roman" w:hAnsi="Times New Roman" w:cs="Times New Roman"/>
          <w:sz w:val="24"/>
          <w:szCs w:val="24"/>
        </w:rPr>
        <w:t>Developing</w:t>
      </w:r>
      <w:r w:rsidR="003166E7" w:rsidRPr="00154F65">
        <w:rPr>
          <w:rFonts w:ascii="Times New Roman" w:hAnsi="Times New Roman" w:cs="Times New Roman"/>
          <w:sz w:val="24"/>
          <w:szCs w:val="24"/>
        </w:rPr>
        <w:t xml:space="preserve"> a stronger </w:t>
      </w:r>
      <w:r w:rsidR="000D066E" w:rsidRPr="00154F65">
        <w:rPr>
          <w:rFonts w:ascii="Times New Roman" w:hAnsi="Times New Roman" w:cs="Times New Roman"/>
          <w:sz w:val="24"/>
          <w:szCs w:val="24"/>
        </w:rPr>
        <w:t xml:space="preserve">sense of </w:t>
      </w:r>
      <w:r w:rsidR="003166E7" w:rsidRPr="00154F65">
        <w:rPr>
          <w:rFonts w:ascii="Times New Roman" w:hAnsi="Times New Roman" w:cs="Times New Roman"/>
          <w:sz w:val="24"/>
          <w:szCs w:val="24"/>
        </w:rPr>
        <w:t xml:space="preserve">pride in place, community, and identity could be therapeutic following the destruction and trauma of </w:t>
      </w:r>
      <w:r w:rsidR="000D066E" w:rsidRPr="00154F65">
        <w:rPr>
          <w:rFonts w:ascii="Times New Roman" w:hAnsi="Times New Roman" w:cs="Times New Roman"/>
          <w:sz w:val="24"/>
          <w:szCs w:val="24"/>
        </w:rPr>
        <w:t>previous conflict</w:t>
      </w:r>
      <w:r w:rsidRPr="00154F65">
        <w:rPr>
          <w:rFonts w:ascii="Times New Roman" w:hAnsi="Times New Roman" w:cs="Times New Roman"/>
          <w:sz w:val="24"/>
          <w:szCs w:val="24"/>
        </w:rPr>
        <w:t>, and p</w:t>
      </w:r>
      <w:r w:rsidR="003166E7" w:rsidRPr="00154F65">
        <w:rPr>
          <w:rFonts w:ascii="Times New Roman" w:hAnsi="Times New Roman" w:cs="Times New Roman"/>
          <w:sz w:val="24"/>
          <w:szCs w:val="24"/>
        </w:rPr>
        <w:t>ride might help residents</w:t>
      </w:r>
      <w:r w:rsidR="000D066E" w:rsidRPr="00154F65">
        <w:rPr>
          <w:rFonts w:ascii="Times New Roman" w:hAnsi="Times New Roman" w:cs="Times New Roman"/>
          <w:sz w:val="24"/>
          <w:szCs w:val="24"/>
        </w:rPr>
        <w:t xml:space="preserve"> and destinations</w:t>
      </w:r>
      <w:r w:rsidR="003166E7" w:rsidRPr="00154F65">
        <w:rPr>
          <w:rFonts w:ascii="Times New Roman" w:hAnsi="Times New Roman" w:cs="Times New Roman"/>
          <w:sz w:val="24"/>
          <w:szCs w:val="24"/>
        </w:rPr>
        <w:t xml:space="preserve"> move past the stigmas that have felt emotionally burdensome</w:t>
      </w:r>
      <w:r w:rsidR="000D066E" w:rsidRPr="00154F65">
        <w:rPr>
          <w:rFonts w:ascii="Times New Roman" w:hAnsi="Times New Roman" w:cs="Times New Roman"/>
          <w:sz w:val="24"/>
          <w:szCs w:val="24"/>
        </w:rPr>
        <w:t xml:space="preserve"> and </w:t>
      </w:r>
      <w:r w:rsidR="003166E7" w:rsidRPr="00154F65">
        <w:rPr>
          <w:rFonts w:ascii="Times New Roman" w:hAnsi="Times New Roman" w:cs="Times New Roman"/>
          <w:sz w:val="24"/>
          <w:szCs w:val="24"/>
        </w:rPr>
        <w:t>financially repressive</w:t>
      </w:r>
      <w:r w:rsidR="000D066E" w:rsidRPr="00154F65">
        <w:rPr>
          <w:rFonts w:ascii="Times New Roman" w:hAnsi="Times New Roman" w:cs="Times New Roman"/>
          <w:sz w:val="24"/>
          <w:szCs w:val="24"/>
        </w:rPr>
        <w:t>.</w:t>
      </w:r>
      <w:r w:rsidR="003166E7" w:rsidRPr="00154F65">
        <w:rPr>
          <w:rFonts w:ascii="Times New Roman" w:hAnsi="Times New Roman" w:cs="Times New Roman"/>
          <w:sz w:val="24"/>
          <w:szCs w:val="24"/>
        </w:rPr>
        <w:t xml:space="preserve"> </w:t>
      </w:r>
      <w:r w:rsidR="000D066E" w:rsidRPr="00154F65">
        <w:rPr>
          <w:rFonts w:ascii="Times New Roman" w:hAnsi="Times New Roman" w:cs="Times New Roman"/>
          <w:sz w:val="24"/>
          <w:szCs w:val="24"/>
        </w:rPr>
        <w:t>Yet, i</w:t>
      </w:r>
      <w:r w:rsidR="003166E7" w:rsidRPr="00154F65">
        <w:rPr>
          <w:rFonts w:ascii="Times New Roman" w:hAnsi="Times New Roman" w:cs="Times New Roman"/>
          <w:sz w:val="24"/>
          <w:szCs w:val="24"/>
        </w:rPr>
        <w:t xml:space="preserve">n places </w:t>
      </w:r>
      <w:r w:rsidR="000D066E" w:rsidRPr="00154F65">
        <w:rPr>
          <w:rFonts w:ascii="Times New Roman" w:hAnsi="Times New Roman" w:cs="Times New Roman"/>
          <w:sz w:val="24"/>
          <w:szCs w:val="24"/>
        </w:rPr>
        <w:t>facing divisions</w:t>
      </w:r>
      <w:r w:rsidR="003166E7" w:rsidRPr="00154F65">
        <w:rPr>
          <w:rFonts w:ascii="Times New Roman" w:hAnsi="Times New Roman" w:cs="Times New Roman"/>
          <w:sz w:val="24"/>
          <w:szCs w:val="24"/>
        </w:rPr>
        <w:t xml:space="preserve"> between races, ethnicities, or other </w:t>
      </w:r>
      <w:r w:rsidR="004B28EC" w:rsidRPr="00154F65">
        <w:rPr>
          <w:rFonts w:ascii="Times New Roman" w:hAnsi="Times New Roman" w:cs="Times New Roman"/>
          <w:sz w:val="24"/>
          <w:szCs w:val="24"/>
        </w:rPr>
        <w:t xml:space="preserve">personal </w:t>
      </w:r>
      <w:r w:rsidR="003166E7" w:rsidRPr="00154F65">
        <w:rPr>
          <w:rFonts w:ascii="Times New Roman" w:hAnsi="Times New Roman" w:cs="Times New Roman"/>
          <w:sz w:val="24"/>
          <w:szCs w:val="24"/>
        </w:rPr>
        <w:t xml:space="preserve">characteristics, pride may </w:t>
      </w:r>
      <w:r w:rsidR="00EB4273" w:rsidRPr="00154F65">
        <w:rPr>
          <w:rFonts w:ascii="Times New Roman" w:hAnsi="Times New Roman" w:cs="Times New Roman"/>
          <w:sz w:val="24"/>
          <w:szCs w:val="24"/>
        </w:rPr>
        <w:t>be connected to</w:t>
      </w:r>
      <w:r w:rsidR="003166E7" w:rsidRPr="00154F65">
        <w:rPr>
          <w:rFonts w:ascii="Times New Roman" w:hAnsi="Times New Roman" w:cs="Times New Roman"/>
          <w:sz w:val="24"/>
          <w:szCs w:val="24"/>
        </w:rPr>
        <w:t xml:space="preserve"> nationalism, racism, and other potentially problematic prejudices and/or political </w:t>
      </w:r>
      <w:r w:rsidR="000D066E" w:rsidRPr="00154F65">
        <w:rPr>
          <w:rFonts w:ascii="Times New Roman" w:hAnsi="Times New Roman" w:cs="Times New Roman"/>
          <w:sz w:val="24"/>
          <w:szCs w:val="24"/>
        </w:rPr>
        <w:t>conflict</w:t>
      </w:r>
      <w:r w:rsidR="00DE4CB9" w:rsidRPr="00154F65">
        <w:rPr>
          <w:rFonts w:ascii="Times New Roman" w:hAnsi="Times New Roman" w:cs="Times New Roman"/>
          <w:sz w:val="24"/>
          <w:szCs w:val="24"/>
        </w:rPr>
        <w:t xml:space="preserve"> </w:t>
      </w:r>
      <w:r w:rsidR="003166E7" w:rsidRPr="00154F65">
        <w:rPr>
          <w:rFonts w:ascii="Times New Roman" w:hAnsi="Times New Roman" w:cs="Times New Roman"/>
          <w:sz w:val="24"/>
          <w:szCs w:val="24"/>
        </w:rPr>
        <w:t>(</w:t>
      </w:r>
      <w:r w:rsidR="00DE4CB9" w:rsidRPr="00154F65">
        <w:rPr>
          <w:rFonts w:ascii="Times New Roman" w:hAnsi="Times New Roman" w:cs="Times New Roman"/>
          <w:sz w:val="24"/>
          <w:szCs w:val="24"/>
        </w:rPr>
        <w:t xml:space="preserve">De </w:t>
      </w:r>
      <w:proofErr w:type="spellStart"/>
      <w:r w:rsidR="00DE4CB9" w:rsidRPr="00154F65">
        <w:rPr>
          <w:rFonts w:ascii="Times New Roman" w:hAnsi="Times New Roman" w:cs="Times New Roman"/>
          <w:sz w:val="24"/>
          <w:szCs w:val="24"/>
        </w:rPr>
        <w:t>Figueiredo</w:t>
      </w:r>
      <w:proofErr w:type="spellEnd"/>
      <w:r w:rsidR="00DE4CB9" w:rsidRPr="00154F65">
        <w:rPr>
          <w:rFonts w:ascii="Times New Roman" w:hAnsi="Times New Roman" w:cs="Times New Roman"/>
          <w:sz w:val="24"/>
          <w:szCs w:val="24"/>
        </w:rPr>
        <w:t xml:space="preserve"> &amp; Elkins, 2003</w:t>
      </w:r>
      <w:r w:rsidR="003166E7" w:rsidRPr="00154F65">
        <w:rPr>
          <w:rFonts w:ascii="Times New Roman" w:hAnsi="Times New Roman" w:cs="Times New Roman"/>
          <w:sz w:val="24"/>
          <w:szCs w:val="24"/>
        </w:rPr>
        <w:t xml:space="preserve">). </w:t>
      </w:r>
      <w:r w:rsidR="000E4C6F">
        <w:rPr>
          <w:rFonts w:ascii="Times New Roman" w:hAnsi="Times New Roman" w:cs="Times New Roman"/>
          <w:sz w:val="24"/>
          <w:szCs w:val="24"/>
        </w:rPr>
        <w:t xml:space="preserve">In </w:t>
      </w:r>
      <w:r w:rsidR="00D4067A">
        <w:rPr>
          <w:rFonts w:ascii="Times New Roman" w:hAnsi="Times New Roman" w:cs="Times New Roman"/>
          <w:sz w:val="24"/>
          <w:szCs w:val="24"/>
        </w:rPr>
        <w:t>destinations</w:t>
      </w:r>
      <w:r w:rsidR="000E4C6F">
        <w:rPr>
          <w:rFonts w:ascii="Times New Roman" w:hAnsi="Times New Roman" w:cs="Times New Roman"/>
          <w:sz w:val="24"/>
          <w:szCs w:val="24"/>
        </w:rPr>
        <w:t xml:space="preserve"> </w:t>
      </w:r>
      <w:r w:rsidR="00BE4E89">
        <w:rPr>
          <w:rFonts w:ascii="Times New Roman" w:hAnsi="Times New Roman" w:cs="Times New Roman"/>
          <w:sz w:val="24"/>
          <w:szCs w:val="24"/>
        </w:rPr>
        <w:t>that have experienced violence</w:t>
      </w:r>
      <w:r w:rsidR="00B75DA4">
        <w:rPr>
          <w:rFonts w:ascii="Times New Roman" w:hAnsi="Times New Roman" w:cs="Times New Roman"/>
          <w:sz w:val="24"/>
          <w:szCs w:val="24"/>
        </w:rPr>
        <w:t xml:space="preserve"> and trauma</w:t>
      </w:r>
      <w:r w:rsidR="00233B58">
        <w:rPr>
          <w:rFonts w:ascii="Times New Roman" w:hAnsi="Times New Roman" w:cs="Times New Roman"/>
          <w:sz w:val="24"/>
          <w:szCs w:val="24"/>
        </w:rPr>
        <w:t xml:space="preserve"> </w:t>
      </w:r>
      <w:r w:rsidR="00BE4E89">
        <w:rPr>
          <w:rFonts w:ascii="Times New Roman" w:hAnsi="Times New Roman" w:cs="Times New Roman"/>
          <w:sz w:val="24"/>
          <w:szCs w:val="24"/>
        </w:rPr>
        <w:t xml:space="preserve">such as </w:t>
      </w:r>
      <w:r w:rsidR="00B75DA4">
        <w:rPr>
          <w:rFonts w:ascii="Times New Roman" w:hAnsi="Times New Roman" w:cs="Times New Roman"/>
          <w:sz w:val="24"/>
          <w:szCs w:val="24"/>
        </w:rPr>
        <w:t xml:space="preserve">from </w:t>
      </w:r>
      <w:r w:rsidR="00BE4E89">
        <w:rPr>
          <w:rFonts w:ascii="Times New Roman" w:hAnsi="Times New Roman" w:cs="Times New Roman"/>
          <w:sz w:val="24"/>
          <w:szCs w:val="24"/>
        </w:rPr>
        <w:t>war</w:t>
      </w:r>
      <w:r w:rsidR="00B75DA4">
        <w:rPr>
          <w:rFonts w:ascii="Times New Roman" w:hAnsi="Times New Roman" w:cs="Times New Roman"/>
          <w:sz w:val="24"/>
          <w:szCs w:val="24"/>
        </w:rPr>
        <w:t xml:space="preserve">, </w:t>
      </w:r>
      <w:r w:rsidR="003A1215">
        <w:rPr>
          <w:rFonts w:ascii="Times New Roman" w:hAnsi="Times New Roman" w:cs="Times New Roman"/>
          <w:sz w:val="24"/>
          <w:szCs w:val="24"/>
        </w:rPr>
        <w:t>emotionally</w:t>
      </w:r>
      <w:r w:rsidR="00E7736D">
        <w:rPr>
          <w:rFonts w:ascii="Times New Roman" w:hAnsi="Times New Roman" w:cs="Times New Roman"/>
          <w:sz w:val="24"/>
          <w:szCs w:val="24"/>
        </w:rPr>
        <w:t xml:space="preserve"> complex sites</w:t>
      </w:r>
      <w:r w:rsidR="00774C0E">
        <w:rPr>
          <w:rFonts w:ascii="Times New Roman" w:hAnsi="Times New Roman" w:cs="Times New Roman"/>
          <w:sz w:val="24"/>
          <w:szCs w:val="24"/>
        </w:rPr>
        <w:t xml:space="preserve"> may be marketed to tourists </w:t>
      </w:r>
      <w:r w:rsidR="00C070E3">
        <w:rPr>
          <w:rFonts w:ascii="Times New Roman" w:hAnsi="Times New Roman" w:cs="Times New Roman"/>
          <w:sz w:val="24"/>
          <w:szCs w:val="24"/>
        </w:rPr>
        <w:t>as “dark tourism” attractions</w:t>
      </w:r>
      <w:r w:rsidR="00D4067A">
        <w:rPr>
          <w:rFonts w:ascii="Times New Roman" w:hAnsi="Times New Roman" w:cs="Times New Roman"/>
          <w:sz w:val="24"/>
          <w:szCs w:val="24"/>
        </w:rPr>
        <w:t>.</w:t>
      </w:r>
      <w:r w:rsidR="002E25FF">
        <w:rPr>
          <w:rFonts w:ascii="Times New Roman" w:hAnsi="Times New Roman" w:cs="Times New Roman"/>
          <w:sz w:val="24"/>
          <w:szCs w:val="24"/>
        </w:rPr>
        <w:t xml:space="preserve"> </w:t>
      </w:r>
      <w:r w:rsidR="00D4067A">
        <w:rPr>
          <w:rFonts w:ascii="Times New Roman" w:hAnsi="Times New Roman" w:cs="Times New Roman"/>
          <w:sz w:val="24"/>
          <w:szCs w:val="24"/>
        </w:rPr>
        <w:t>Th</w:t>
      </w:r>
      <w:r w:rsidR="004A25F3">
        <w:rPr>
          <w:rFonts w:ascii="Times New Roman" w:hAnsi="Times New Roman" w:cs="Times New Roman"/>
          <w:sz w:val="24"/>
          <w:szCs w:val="24"/>
        </w:rPr>
        <w:t xml:space="preserve">e past may be presented </w:t>
      </w:r>
      <w:r w:rsidR="000528B4">
        <w:rPr>
          <w:rFonts w:ascii="Times New Roman" w:hAnsi="Times New Roman" w:cs="Times New Roman"/>
          <w:sz w:val="24"/>
          <w:szCs w:val="24"/>
        </w:rPr>
        <w:t xml:space="preserve">to visitors </w:t>
      </w:r>
      <w:r w:rsidR="00B97550">
        <w:rPr>
          <w:rFonts w:ascii="Times New Roman" w:hAnsi="Times New Roman" w:cs="Times New Roman"/>
          <w:sz w:val="24"/>
          <w:szCs w:val="24"/>
        </w:rPr>
        <w:t>within</w:t>
      </w:r>
      <w:r w:rsidR="000528B4">
        <w:rPr>
          <w:rFonts w:ascii="Times New Roman" w:hAnsi="Times New Roman" w:cs="Times New Roman"/>
          <w:sz w:val="24"/>
          <w:szCs w:val="24"/>
        </w:rPr>
        <w:t xml:space="preserve"> a</w:t>
      </w:r>
      <w:r w:rsidR="004A25F3">
        <w:rPr>
          <w:rFonts w:ascii="Times New Roman" w:hAnsi="Times New Roman" w:cs="Times New Roman"/>
          <w:sz w:val="24"/>
          <w:szCs w:val="24"/>
        </w:rPr>
        <w:t xml:space="preserve"> limited perspective</w:t>
      </w:r>
      <w:r w:rsidR="00B45728">
        <w:rPr>
          <w:rFonts w:ascii="Times New Roman" w:hAnsi="Times New Roman" w:cs="Times New Roman"/>
          <w:sz w:val="24"/>
          <w:szCs w:val="24"/>
        </w:rPr>
        <w:t xml:space="preserve"> and promoted as</w:t>
      </w:r>
      <w:r w:rsidR="00B97550">
        <w:rPr>
          <w:rFonts w:ascii="Times New Roman" w:hAnsi="Times New Roman" w:cs="Times New Roman"/>
          <w:sz w:val="24"/>
          <w:szCs w:val="24"/>
        </w:rPr>
        <w:t xml:space="preserve"> a</w:t>
      </w:r>
      <w:r w:rsidR="00B45728">
        <w:rPr>
          <w:rFonts w:ascii="Times New Roman" w:hAnsi="Times New Roman" w:cs="Times New Roman"/>
          <w:sz w:val="24"/>
          <w:szCs w:val="24"/>
        </w:rPr>
        <w:t xml:space="preserve"> consumer</w:t>
      </w:r>
      <w:r w:rsidR="00B97550">
        <w:rPr>
          <w:rFonts w:ascii="Times New Roman" w:hAnsi="Times New Roman" w:cs="Times New Roman"/>
          <w:sz w:val="24"/>
          <w:szCs w:val="24"/>
        </w:rPr>
        <w:t xml:space="preserve"> product</w:t>
      </w:r>
      <w:r w:rsidR="00C070E3">
        <w:rPr>
          <w:rFonts w:ascii="Times New Roman" w:hAnsi="Times New Roman" w:cs="Times New Roman"/>
          <w:sz w:val="24"/>
          <w:szCs w:val="24"/>
        </w:rPr>
        <w:t xml:space="preserve">, further complicating </w:t>
      </w:r>
      <w:r w:rsidR="005C3A99">
        <w:rPr>
          <w:rFonts w:ascii="Times New Roman" w:hAnsi="Times New Roman" w:cs="Times New Roman"/>
          <w:sz w:val="24"/>
          <w:szCs w:val="24"/>
        </w:rPr>
        <w:t xml:space="preserve">the sense of ownership and attachment residents have </w:t>
      </w:r>
      <w:r w:rsidR="00D24C31">
        <w:rPr>
          <w:rFonts w:ascii="Times New Roman" w:hAnsi="Times New Roman" w:cs="Times New Roman"/>
          <w:sz w:val="24"/>
          <w:szCs w:val="24"/>
        </w:rPr>
        <w:t>for</w:t>
      </w:r>
      <w:r w:rsidR="00080DEE">
        <w:rPr>
          <w:rFonts w:ascii="Times New Roman" w:hAnsi="Times New Roman" w:cs="Times New Roman"/>
          <w:sz w:val="24"/>
          <w:szCs w:val="24"/>
        </w:rPr>
        <w:t xml:space="preserve"> those places (</w:t>
      </w:r>
      <w:r w:rsidR="009B3F5F">
        <w:rPr>
          <w:rFonts w:ascii="Times New Roman" w:hAnsi="Times New Roman" w:cs="Times New Roman"/>
          <w:sz w:val="24"/>
          <w:szCs w:val="24"/>
        </w:rPr>
        <w:t xml:space="preserve">Lennon &amp; Foley, 2000). </w:t>
      </w:r>
    </w:p>
    <w:p w14:paraId="7D7F3F46" w14:textId="7FFCD1D4" w:rsidR="004A280E" w:rsidRPr="00154F65" w:rsidRDefault="0092158F"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Pride is widely acknowledged for having both positive and negative manifestations</w:t>
      </w:r>
      <w:r w:rsidR="005668DC" w:rsidRPr="00154F65">
        <w:rPr>
          <w:rFonts w:ascii="Times New Roman" w:hAnsi="Times New Roman" w:cs="Times New Roman"/>
          <w:sz w:val="24"/>
          <w:szCs w:val="24"/>
        </w:rPr>
        <w:t>, which is often</w:t>
      </w:r>
      <w:r w:rsidRPr="00154F65">
        <w:rPr>
          <w:rFonts w:ascii="Times New Roman" w:hAnsi="Times New Roman" w:cs="Times New Roman"/>
          <w:sz w:val="24"/>
          <w:szCs w:val="24"/>
        </w:rPr>
        <w:t xml:space="preserve"> analyzed in terms of authentic pride (linked with self-esteem) and hubristic pride (linked with narcissism or arrogance) (</w:t>
      </w:r>
      <w:r w:rsidR="006D7D93" w:rsidRPr="00154F65">
        <w:rPr>
          <w:rFonts w:ascii="Times New Roman" w:hAnsi="Times New Roman" w:cs="Times New Roman"/>
          <w:sz w:val="24"/>
          <w:szCs w:val="24"/>
        </w:rPr>
        <w:t>Tracy et al., 2009</w:t>
      </w:r>
      <w:r w:rsidRPr="00154F65">
        <w:rPr>
          <w:rFonts w:ascii="Times New Roman" w:hAnsi="Times New Roman" w:cs="Times New Roman"/>
          <w:sz w:val="24"/>
          <w:szCs w:val="24"/>
        </w:rPr>
        <w:t xml:space="preserve">). </w:t>
      </w:r>
      <w:r w:rsidR="003166E7" w:rsidRPr="00154F65">
        <w:rPr>
          <w:rFonts w:ascii="Times New Roman" w:hAnsi="Times New Roman" w:cs="Times New Roman"/>
          <w:sz w:val="24"/>
          <w:szCs w:val="24"/>
        </w:rPr>
        <w:t xml:space="preserve">Authentic pride is found to positively predict moral behavior, whereas hubristic pride can </w:t>
      </w:r>
      <w:r w:rsidR="005668DC" w:rsidRPr="00154F65">
        <w:rPr>
          <w:rFonts w:ascii="Times New Roman" w:hAnsi="Times New Roman" w:cs="Times New Roman"/>
          <w:sz w:val="24"/>
          <w:szCs w:val="24"/>
        </w:rPr>
        <w:t>counteract it</w:t>
      </w:r>
      <w:r w:rsidR="003166E7" w:rsidRPr="00154F65">
        <w:rPr>
          <w:rFonts w:ascii="Times New Roman" w:hAnsi="Times New Roman" w:cs="Times New Roman"/>
          <w:sz w:val="24"/>
          <w:szCs w:val="24"/>
        </w:rPr>
        <w:t xml:space="preserve"> (</w:t>
      </w:r>
      <w:proofErr w:type="spellStart"/>
      <w:r w:rsidR="003166E7" w:rsidRPr="00154F65">
        <w:rPr>
          <w:rFonts w:ascii="Times New Roman" w:hAnsi="Times New Roman" w:cs="Times New Roman"/>
          <w:sz w:val="24"/>
          <w:szCs w:val="24"/>
        </w:rPr>
        <w:t>Krettenauer</w:t>
      </w:r>
      <w:proofErr w:type="spellEnd"/>
      <w:r w:rsidR="003166E7" w:rsidRPr="00154F65">
        <w:rPr>
          <w:rFonts w:ascii="Times New Roman" w:hAnsi="Times New Roman" w:cs="Times New Roman"/>
          <w:sz w:val="24"/>
          <w:szCs w:val="24"/>
        </w:rPr>
        <w:t xml:space="preserve"> &amp; Casey, 2015). </w:t>
      </w:r>
      <w:r w:rsidR="006D7D93" w:rsidRPr="00154F65">
        <w:rPr>
          <w:rFonts w:ascii="Times New Roman" w:hAnsi="Times New Roman" w:cs="Times New Roman"/>
          <w:sz w:val="24"/>
          <w:szCs w:val="24"/>
        </w:rPr>
        <w:t>While pride is generally considered a self-conscious emotion determined by self-evaluation and self-reflection (Tangney, 2015), scholars have increasingly brought attention to its interpersonal and social aspects</w:t>
      </w:r>
      <w:r w:rsidR="00DA6836" w:rsidRPr="00154F65">
        <w:rPr>
          <w:rFonts w:ascii="Times New Roman" w:hAnsi="Times New Roman" w:cs="Times New Roman"/>
          <w:sz w:val="24"/>
          <w:szCs w:val="24"/>
        </w:rPr>
        <w:t xml:space="preserve"> (van </w:t>
      </w:r>
      <w:proofErr w:type="spellStart"/>
      <w:r w:rsidR="00DA6836" w:rsidRPr="00154F65">
        <w:rPr>
          <w:rFonts w:ascii="Times New Roman" w:hAnsi="Times New Roman" w:cs="Times New Roman"/>
          <w:sz w:val="24"/>
          <w:szCs w:val="24"/>
        </w:rPr>
        <w:t>Osch</w:t>
      </w:r>
      <w:proofErr w:type="spellEnd"/>
      <w:r w:rsidR="00DA6836" w:rsidRPr="00154F65">
        <w:rPr>
          <w:rFonts w:ascii="Times New Roman" w:hAnsi="Times New Roman" w:cs="Times New Roman"/>
          <w:sz w:val="24"/>
          <w:szCs w:val="24"/>
        </w:rPr>
        <w:t xml:space="preserve"> et al., 2017)</w:t>
      </w:r>
      <w:r w:rsidR="005668DC" w:rsidRPr="00154F65">
        <w:rPr>
          <w:rFonts w:ascii="Times New Roman" w:hAnsi="Times New Roman" w:cs="Times New Roman"/>
          <w:sz w:val="24"/>
          <w:szCs w:val="24"/>
        </w:rPr>
        <w:t xml:space="preserve">. Interactions </w:t>
      </w:r>
      <w:r w:rsidR="00DA6836" w:rsidRPr="00154F65">
        <w:rPr>
          <w:rFonts w:ascii="Times New Roman" w:hAnsi="Times New Roman" w:cs="Times New Roman"/>
          <w:sz w:val="24"/>
          <w:szCs w:val="24"/>
        </w:rPr>
        <w:t>with others</w:t>
      </w:r>
      <w:r w:rsidR="004B28EC" w:rsidRPr="00154F65">
        <w:rPr>
          <w:rFonts w:ascii="Times New Roman" w:hAnsi="Times New Roman" w:cs="Times New Roman"/>
          <w:sz w:val="24"/>
          <w:szCs w:val="24"/>
        </w:rPr>
        <w:t xml:space="preserve"> may</w:t>
      </w:r>
      <w:r w:rsidR="00DA6836" w:rsidRPr="00154F65">
        <w:rPr>
          <w:rFonts w:ascii="Times New Roman" w:hAnsi="Times New Roman" w:cs="Times New Roman"/>
          <w:sz w:val="24"/>
          <w:szCs w:val="24"/>
        </w:rPr>
        <w:t xml:space="preserve"> lead to affective experiences which are critical </w:t>
      </w:r>
      <w:r w:rsidR="005668DC" w:rsidRPr="00154F65">
        <w:rPr>
          <w:rFonts w:ascii="Times New Roman" w:hAnsi="Times New Roman" w:cs="Times New Roman"/>
          <w:sz w:val="24"/>
          <w:szCs w:val="24"/>
        </w:rPr>
        <w:t>for</w:t>
      </w:r>
      <w:r w:rsidR="00DA6836" w:rsidRPr="00154F65">
        <w:rPr>
          <w:rFonts w:ascii="Times New Roman" w:hAnsi="Times New Roman" w:cs="Times New Roman"/>
          <w:sz w:val="24"/>
          <w:szCs w:val="24"/>
        </w:rPr>
        <w:t xml:space="preserve"> understanding </w:t>
      </w:r>
      <w:r w:rsidR="00E00C9C" w:rsidRPr="00154F65">
        <w:rPr>
          <w:rFonts w:ascii="Times New Roman" w:hAnsi="Times New Roman" w:cs="Times New Roman"/>
          <w:sz w:val="24"/>
          <w:szCs w:val="24"/>
        </w:rPr>
        <w:t>collective</w:t>
      </w:r>
      <w:r w:rsidR="00DA6836" w:rsidRPr="00154F65">
        <w:rPr>
          <w:rFonts w:ascii="Times New Roman" w:hAnsi="Times New Roman" w:cs="Times New Roman"/>
          <w:sz w:val="24"/>
          <w:szCs w:val="24"/>
        </w:rPr>
        <w:t xml:space="preserve"> pride (Sullivan, 2014). These notions have contributed to </w:t>
      </w:r>
      <w:r w:rsidR="00E00C9C" w:rsidRPr="00154F65">
        <w:rPr>
          <w:rFonts w:ascii="Times New Roman" w:hAnsi="Times New Roman" w:cs="Times New Roman"/>
          <w:sz w:val="24"/>
          <w:szCs w:val="24"/>
        </w:rPr>
        <w:t xml:space="preserve">a </w:t>
      </w:r>
      <w:r w:rsidR="004B28EC" w:rsidRPr="00154F65">
        <w:rPr>
          <w:rFonts w:ascii="Times New Roman" w:hAnsi="Times New Roman" w:cs="Times New Roman"/>
          <w:sz w:val="24"/>
          <w:szCs w:val="24"/>
        </w:rPr>
        <w:t xml:space="preserve">theoretical </w:t>
      </w:r>
      <w:r w:rsidR="00E00C9C" w:rsidRPr="00154F65">
        <w:rPr>
          <w:rFonts w:ascii="Times New Roman" w:hAnsi="Times New Roman" w:cs="Times New Roman"/>
          <w:sz w:val="24"/>
          <w:szCs w:val="24"/>
        </w:rPr>
        <w:t>segmentation which</w:t>
      </w:r>
      <w:r w:rsidR="00DA6836" w:rsidRPr="00154F65">
        <w:rPr>
          <w:rFonts w:ascii="Times New Roman" w:hAnsi="Times New Roman" w:cs="Times New Roman"/>
          <w:sz w:val="24"/>
          <w:szCs w:val="24"/>
        </w:rPr>
        <w:t xml:space="preserve"> </w:t>
      </w:r>
      <w:r w:rsidR="00E00C9C" w:rsidRPr="00154F65">
        <w:rPr>
          <w:rFonts w:ascii="Times New Roman" w:hAnsi="Times New Roman" w:cs="Times New Roman"/>
          <w:sz w:val="24"/>
          <w:szCs w:val="24"/>
        </w:rPr>
        <w:t xml:space="preserve">assesses </w:t>
      </w:r>
      <w:r w:rsidR="00DA6836" w:rsidRPr="00154F65">
        <w:rPr>
          <w:rFonts w:ascii="Times New Roman" w:hAnsi="Times New Roman" w:cs="Times New Roman"/>
          <w:sz w:val="24"/>
          <w:szCs w:val="24"/>
        </w:rPr>
        <w:t xml:space="preserve">pride </w:t>
      </w:r>
      <w:r w:rsidRPr="00154F65">
        <w:rPr>
          <w:rFonts w:ascii="Times New Roman" w:hAnsi="Times New Roman" w:cs="Times New Roman"/>
          <w:sz w:val="24"/>
          <w:szCs w:val="24"/>
        </w:rPr>
        <w:t>as</w:t>
      </w:r>
      <w:r w:rsidR="00E00C9C" w:rsidRPr="00154F65">
        <w:rPr>
          <w:rFonts w:ascii="Times New Roman" w:hAnsi="Times New Roman" w:cs="Times New Roman"/>
          <w:sz w:val="24"/>
          <w:szCs w:val="24"/>
        </w:rPr>
        <w:t xml:space="preserve"> being either</w:t>
      </w:r>
      <w:r w:rsidRPr="00154F65">
        <w:rPr>
          <w:rFonts w:ascii="Times New Roman" w:hAnsi="Times New Roman" w:cs="Times New Roman"/>
          <w:sz w:val="24"/>
          <w:szCs w:val="24"/>
        </w:rPr>
        <w:t xml:space="preserve"> self-inflating</w:t>
      </w:r>
      <w:r w:rsidR="00664B48" w:rsidRPr="00154F65">
        <w:rPr>
          <w:rFonts w:ascii="Times New Roman" w:hAnsi="Times New Roman" w:cs="Times New Roman"/>
          <w:sz w:val="24"/>
          <w:szCs w:val="24"/>
        </w:rPr>
        <w:t xml:space="preserve"> (based on positive perceptions of oneself)</w:t>
      </w:r>
      <w:r w:rsidR="00E00C9C" w:rsidRPr="00154F65">
        <w:rPr>
          <w:rFonts w:ascii="Times New Roman" w:hAnsi="Times New Roman" w:cs="Times New Roman"/>
          <w:sz w:val="24"/>
          <w:szCs w:val="24"/>
        </w:rPr>
        <w:t xml:space="preserve">, </w:t>
      </w:r>
      <w:r w:rsidR="00664B48" w:rsidRPr="00154F65">
        <w:rPr>
          <w:rFonts w:ascii="Times New Roman" w:hAnsi="Times New Roman" w:cs="Times New Roman"/>
          <w:sz w:val="24"/>
          <w:szCs w:val="24"/>
        </w:rPr>
        <w:t xml:space="preserve">or </w:t>
      </w:r>
      <w:r w:rsidRPr="00154F65">
        <w:rPr>
          <w:rFonts w:ascii="Times New Roman" w:hAnsi="Times New Roman" w:cs="Times New Roman"/>
          <w:sz w:val="24"/>
          <w:szCs w:val="24"/>
        </w:rPr>
        <w:t>other-distancing</w:t>
      </w:r>
      <w:r w:rsidR="00664B48" w:rsidRPr="00154F65">
        <w:rPr>
          <w:rFonts w:ascii="Times New Roman" w:hAnsi="Times New Roman" w:cs="Times New Roman"/>
          <w:sz w:val="24"/>
          <w:szCs w:val="24"/>
        </w:rPr>
        <w:t xml:space="preserve"> </w:t>
      </w:r>
      <w:r w:rsidR="00E00C9C" w:rsidRPr="00154F65">
        <w:rPr>
          <w:rFonts w:ascii="Times New Roman" w:hAnsi="Times New Roman" w:cs="Times New Roman"/>
          <w:sz w:val="24"/>
          <w:szCs w:val="24"/>
        </w:rPr>
        <w:t>or other-devaluing</w:t>
      </w:r>
      <w:r w:rsidR="00664B48" w:rsidRPr="00154F65">
        <w:rPr>
          <w:rFonts w:ascii="Times New Roman" w:hAnsi="Times New Roman" w:cs="Times New Roman"/>
          <w:sz w:val="24"/>
          <w:szCs w:val="24"/>
        </w:rPr>
        <w:t xml:space="preserve"> (based upon negative evaluations of others)</w:t>
      </w:r>
      <w:r w:rsidR="00E00C9C" w:rsidRPr="00154F65">
        <w:rPr>
          <w:rFonts w:ascii="Times New Roman" w:hAnsi="Times New Roman" w:cs="Times New Roman"/>
          <w:sz w:val="24"/>
          <w:szCs w:val="24"/>
        </w:rPr>
        <w:t xml:space="preserve"> </w:t>
      </w:r>
      <w:r w:rsidRPr="00154F65">
        <w:rPr>
          <w:rFonts w:ascii="Times New Roman" w:hAnsi="Times New Roman" w:cs="Times New Roman"/>
          <w:sz w:val="24"/>
          <w:szCs w:val="24"/>
        </w:rPr>
        <w:t xml:space="preserve">(van </w:t>
      </w:r>
      <w:proofErr w:type="spellStart"/>
      <w:r w:rsidRPr="00154F65">
        <w:rPr>
          <w:rFonts w:ascii="Times New Roman" w:hAnsi="Times New Roman" w:cs="Times New Roman"/>
          <w:sz w:val="24"/>
          <w:szCs w:val="24"/>
        </w:rPr>
        <w:t>Osch</w:t>
      </w:r>
      <w:proofErr w:type="spellEnd"/>
      <w:r w:rsidRPr="00154F65">
        <w:rPr>
          <w:rFonts w:ascii="Times New Roman" w:hAnsi="Times New Roman" w:cs="Times New Roman"/>
          <w:sz w:val="24"/>
          <w:szCs w:val="24"/>
        </w:rPr>
        <w:t xml:space="preserve"> et al., 2017). </w:t>
      </w:r>
    </w:p>
    <w:p w14:paraId="5A29F4BD" w14:textId="756BB80C" w:rsidR="00B14DBB" w:rsidRPr="00154F65" w:rsidRDefault="00B14DBB"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 xml:space="preserve">Pride has been a </w:t>
      </w:r>
      <w:r w:rsidR="00920F78" w:rsidRPr="00154F65">
        <w:rPr>
          <w:rFonts w:ascii="Times New Roman" w:hAnsi="Times New Roman" w:cs="Times New Roman"/>
          <w:sz w:val="24"/>
          <w:szCs w:val="24"/>
        </w:rPr>
        <w:t>common concept</w:t>
      </w:r>
      <w:r w:rsidRPr="00154F65">
        <w:rPr>
          <w:rFonts w:ascii="Times New Roman" w:hAnsi="Times New Roman" w:cs="Times New Roman"/>
          <w:sz w:val="24"/>
          <w:szCs w:val="24"/>
        </w:rPr>
        <w:t xml:space="preserve"> of interest to tourism researchers but has rarely been the primary focus of research. Previous research has indicated that tourism can be a driving force to keep cultures alive and unique, such as through art, crafts, and folklore (</w:t>
      </w:r>
      <w:proofErr w:type="spellStart"/>
      <w:r w:rsidRPr="00154F65">
        <w:rPr>
          <w:rFonts w:ascii="Times New Roman" w:hAnsi="Times New Roman" w:cs="Times New Roman"/>
          <w:sz w:val="24"/>
          <w:szCs w:val="24"/>
        </w:rPr>
        <w:t>Besculides</w:t>
      </w:r>
      <w:proofErr w:type="spellEnd"/>
      <w:r w:rsidRPr="00154F65">
        <w:rPr>
          <w:rFonts w:ascii="Times New Roman" w:hAnsi="Times New Roman" w:cs="Times New Roman"/>
          <w:sz w:val="24"/>
          <w:szCs w:val="24"/>
        </w:rPr>
        <w:t xml:space="preserve"> et al., 2002; Chen, 2000; Kim et al., 2013). As tourists show interest and appreciation for a place and its culture(s), residents may experience greater community pride (King et al., 1993; </w:t>
      </w:r>
      <w:proofErr w:type="spellStart"/>
      <w:r w:rsidRPr="00154F65">
        <w:rPr>
          <w:rFonts w:ascii="Times New Roman" w:hAnsi="Times New Roman" w:cs="Times New Roman"/>
          <w:sz w:val="24"/>
          <w:szCs w:val="24"/>
        </w:rPr>
        <w:t>Milman</w:t>
      </w:r>
      <w:proofErr w:type="spellEnd"/>
      <w:r w:rsidRPr="00154F65">
        <w:rPr>
          <w:rFonts w:ascii="Times New Roman" w:hAnsi="Times New Roman" w:cs="Times New Roman"/>
          <w:sz w:val="24"/>
          <w:szCs w:val="24"/>
        </w:rPr>
        <w:t xml:space="preserve"> </w:t>
      </w:r>
      <w:r w:rsidR="00D25F81">
        <w:rPr>
          <w:rFonts w:ascii="Times New Roman" w:hAnsi="Times New Roman" w:cs="Times New Roman"/>
          <w:sz w:val="24"/>
          <w:szCs w:val="24"/>
        </w:rPr>
        <w:t>&amp;</w:t>
      </w:r>
      <w:r w:rsidRPr="00154F65">
        <w:rPr>
          <w:rFonts w:ascii="Times New Roman" w:hAnsi="Times New Roman" w:cs="Times New Roman"/>
          <w:sz w:val="24"/>
          <w:szCs w:val="24"/>
        </w:rPr>
        <w:t xml:space="preserve"> </w:t>
      </w:r>
      <w:proofErr w:type="spellStart"/>
      <w:r w:rsidRPr="00154F65">
        <w:rPr>
          <w:rFonts w:ascii="Times New Roman" w:hAnsi="Times New Roman" w:cs="Times New Roman"/>
          <w:sz w:val="24"/>
          <w:szCs w:val="24"/>
        </w:rPr>
        <w:t>Pizam</w:t>
      </w:r>
      <w:proofErr w:type="spellEnd"/>
      <w:r w:rsidRPr="00154F65">
        <w:rPr>
          <w:rFonts w:ascii="Times New Roman" w:hAnsi="Times New Roman" w:cs="Times New Roman"/>
          <w:sz w:val="24"/>
          <w:szCs w:val="24"/>
        </w:rPr>
        <w:t xml:space="preserve">, 1988), and residents may thus perceive tourism as helping to enhance community pride and awareness (Andereck &amp; Nyaupane, 2011). </w:t>
      </w:r>
      <w:r w:rsidR="00A463BC" w:rsidRPr="00154F65">
        <w:rPr>
          <w:rFonts w:ascii="Times New Roman" w:hAnsi="Times New Roman" w:cs="Times New Roman"/>
          <w:sz w:val="24"/>
          <w:szCs w:val="24"/>
        </w:rPr>
        <w:t xml:space="preserve">Cultural learning, cultural exchange, and interaction between people from different cultures can enable increased emotional well-being (Kim et al., 2013). </w:t>
      </w:r>
      <w:r w:rsidRPr="00154F65">
        <w:rPr>
          <w:rFonts w:ascii="Times New Roman" w:hAnsi="Times New Roman" w:cs="Times New Roman"/>
          <w:sz w:val="24"/>
          <w:szCs w:val="24"/>
        </w:rPr>
        <w:t xml:space="preserve">Residents’ self-esteem has been found to correlate positively with perceived positive impacts of tourism development (Wang &amp; Xu, 2015). In culturally contested spaces, tours and other community cultural representations may emphasize aspects of cultural pride, and tourism may serve to reinforce the pride felt by residents as they reassert their space’s unique identity in light of social/political contexts (Santos &amp; </w:t>
      </w:r>
      <w:proofErr w:type="spellStart"/>
      <w:r w:rsidRPr="00154F65">
        <w:rPr>
          <w:rFonts w:ascii="Times New Roman" w:hAnsi="Times New Roman" w:cs="Times New Roman"/>
          <w:sz w:val="24"/>
          <w:szCs w:val="24"/>
        </w:rPr>
        <w:t>Buzinde</w:t>
      </w:r>
      <w:proofErr w:type="spellEnd"/>
      <w:r w:rsidRPr="00154F65">
        <w:rPr>
          <w:rFonts w:ascii="Times New Roman" w:hAnsi="Times New Roman" w:cs="Times New Roman"/>
          <w:sz w:val="24"/>
          <w:szCs w:val="24"/>
        </w:rPr>
        <w:t xml:space="preserve">, 2007). </w:t>
      </w:r>
    </w:p>
    <w:p w14:paraId="4F64269E" w14:textId="57582388" w:rsidR="00B83861" w:rsidRPr="00154F65" w:rsidRDefault="00920F78"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lastRenderedPageBreak/>
        <w:t xml:space="preserve">The aim of this paper is to assess how tourism may enhance residents’ senses of pride pertaining to their community and local sites, </w:t>
      </w:r>
      <w:r w:rsidR="004B28EC" w:rsidRPr="00154F65">
        <w:rPr>
          <w:rFonts w:ascii="Times New Roman" w:hAnsi="Times New Roman" w:cs="Times New Roman"/>
          <w:sz w:val="24"/>
          <w:szCs w:val="24"/>
        </w:rPr>
        <w:t>and to examine the nature of the pride in terms of authentic or hubristic characteristics.</w:t>
      </w:r>
      <w:r w:rsidR="0092158F" w:rsidRPr="00154F65">
        <w:rPr>
          <w:rFonts w:ascii="Times New Roman" w:hAnsi="Times New Roman" w:cs="Times New Roman"/>
          <w:sz w:val="24"/>
          <w:szCs w:val="24"/>
        </w:rPr>
        <w:t xml:space="preserve"> This research seeks evidence</w:t>
      </w:r>
      <w:r w:rsidR="004B28EC" w:rsidRPr="00154F65">
        <w:rPr>
          <w:rFonts w:ascii="Times New Roman" w:hAnsi="Times New Roman" w:cs="Times New Roman"/>
          <w:sz w:val="24"/>
          <w:szCs w:val="24"/>
        </w:rPr>
        <w:t xml:space="preserve"> within the context of tourism of </w:t>
      </w:r>
      <w:r w:rsidR="0092158F" w:rsidRPr="00154F65">
        <w:rPr>
          <w:rFonts w:ascii="Times New Roman" w:hAnsi="Times New Roman" w:cs="Times New Roman"/>
          <w:sz w:val="24"/>
          <w:szCs w:val="24"/>
        </w:rPr>
        <w:t xml:space="preserve">whether the experience of pride </w:t>
      </w:r>
      <w:r w:rsidR="005D5667" w:rsidRPr="00154F65">
        <w:rPr>
          <w:rFonts w:ascii="Times New Roman" w:hAnsi="Times New Roman" w:cs="Times New Roman"/>
          <w:sz w:val="24"/>
          <w:szCs w:val="24"/>
        </w:rPr>
        <w:t>can be attributed</w:t>
      </w:r>
      <w:r w:rsidR="00F34631" w:rsidRPr="00154F65">
        <w:rPr>
          <w:rFonts w:ascii="Times New Roman" w:hAnsi="Times New Roman" w:cs="Times New Roman"/>
          <w:sz w:val="24"/>
          <w:szCs w:val="24"/>
        </w:rPr>
        <w:t xml:space="preserve"> mainly</w:t>
      </w:r>
      <w:r w:rsidR="005D5667" w:rsidRPr="00154F65">
        <w:rPr>
          <w:rFonts w:ascii="Times New Roman" w:hAnsi="Times New Roman" w:cs="Times New Roman"/>
          <w:sz w:val="24"/>
          <w:szCs w:val="24"/>
        </w:rPr>
        <w:t xml:space="preserve"> to </w:t>
      </w:r>
      <w:r w:rsidR="0092158F" w:rsidRPr="00154F65">
        <w:rPr>
          <w:rFonts w:ascii="Times New Roman" w:hAnsi="Times New Roman" w:cs="Times New Roman"/>
          <w:sz w:val="24"/>
          <w:szCs w:val="24"/>
        </w:rPr>
        <w:t>characteriz</w:t>
      </w:r>
      <w:r w:rsidR="005D5667" w:rsidRPr="00154F65">
        <w:rPr>
          <w:rFonts w:ascii="Times New Roman" w:hAnsi="Times New Roman" w:cs="Times New Roman"/>
          <w:sz w:val="24"/>
          <w:szCs w:val="24"/>
        </w:rPr>
        <w:t>ations of</w:t>
      </w:r>
      <w:r w:rsidR="0092158F" w:rsidRPr="00154F65">
        <w:rPr>
          <w:rFonts w:ascii="Times New Roman" w:hAnsi="Times New Roman" w:cs="Times New Roman"/>
          <w:sz w:val="24"/>
          <w:szCs w:val="24"/>
        </w:rPr>
        <w:t xml:space="preserve"> self-inflation</w:t>
      </w:r>
      <w:r w:rsidR="00CC284A" w:rsidRPr="00154F65">
        <w:rPr>
          <w:rFonts w:ascii="Times New Roman" w:hAnsi="Times New Roman" w:cs="Times New Roman"/>
          <w:sz w:val="24"/>
          <w:szCs w:val="24"/>
        </w:rPr>
        <w:t xml:space="preserve">, </w:t>
      </w:r>
      <w:r w:rsidR="005D5667" w:rsidRPr="00154F65">
        <w:rPr>
          <w:rFonts w:ascii="Times New Roman" w:hAnsi="Times New Roman" w:cs="Times New Roman"/>
          <w:sz w:val="24"/>
          <w:szCs w:val="24"/>
        </w:rPr>
        <w:t>as</w:t>
      </w:r>
      <w:r w:rsidR="004B28EC" w:rsidRPr="00154F65">
        <w:rPr>
          <w:rFonts w:ascii="Times New Roman" w:hAnsi="Times New Roman" w:cs="Times New Roman"/>
          <w:sz w:val="24"/>
          <w:szCs w:val="24"/>
        </w:rPr>
        <w:t xml:space="preserve"> has been</w:t>
      </w:r>
      <w:r w:rsidR="005D5667" w:rsidRPr="00154F65">
        <w:rPr>
          <w:rFonts w:ascii="Times New Roman" w:hAnsi="Times New Roman" w:cs="Times New Roman"/>
          <w:sz w:val="24"/>
          <w:szCs w:val="24"/>
        </w:rPr>
        <w:t xml:space="preserve"> asserted by </w:t>
      </w:r>
      <w:r w:rsidR="0092158F" w:rsidRPr="00154F65">
        <w:rPr>
          <w:rFonts w:ascii="Times New Roman" w:hAnsi="Times New Roman" w:cs="Times New Roman"/>
          <w:sz w:val="24"/>
          <w:szCs w:val="24"/>
        </w:rPr>
        <w:t xml:space="preserve">van </w:t>
      </w:r>
      <w:proofErr w:type="spellStart"/>
      <w:r w:rsidR="0092158F" w:rsidRPr="00154F65">
        <w:rPr>
          <w:rFonts w:ascii="Times New Roman" w:hAnsi="Times New Roman" w:cs="Times New Roman"/>
          <w:sz w:val="24"/>
          <w:szCs w:val="24"/>
        </w:rPr>
        <w:t>Osch</w:t>
      </w:r>
      <w:proofErr w:type="spellEnd"/>
      <w:r w:rsidR="0092158F" w:rsidRPr="00154F65">
        <w:rPr>
          <w:rFonts w:ascii="Times New Roman" w:hAnsi="Times New Roman" w:cs="Times New Roman"/>
          <w:sz w:val="24"/>
          <w:szCs w:val="24"/>
        </w:rPr>
        <w:t xml:space="preserve"> et al.</w:t>
      </w:r>
      <w:r w:rsidR="00CC284A" w:rsidRPr="00154F65">
        <w:rPr>
          <w:rFonts w:ascii="Times New Roman" w:hAnsi="Times New Roman" w:cs="Times New Roman"/>
          <w:sz w:val="24"/>
          <w:szCs w:val="24"/>
        </w:rPr>
        <w:t xml:space="preserve"> (</w:t>
      </w:r>
      <w:r w:rsidR="0092158F" w:rsidRPr="00154F65">
        <w:rPr>
          <w:rFonts w:ascii="Times New Roman" w:hAnsi="Times New Roman" w:cs="Times New Roman"/>
          <w:sz w:val="24"/>
          <w:szCs w:val="24"/>
        </w:rPr>
        <w:t>2017)</w:t>
      </w:r>
      <w:r w:rsidR="004B28EC" w:rsidRPr="00154F65">
        <w:rPr>
          <w:rFonts w:ascii="Times New Roman" w:hAnsi="Times New Roman" w:cs="Times New Roman"/>
          <w:sz w:val="24"/>
          <w:szCs w:val="24"/>
        </w:rPr>
        <w:t>, or other-distancing or other-devaluing</w:t>
      </w:r>
      <w:r w:rsidR="005D5667" w:rsidRPr="00154F65">
        <w:rPr>
          <w:rFonts w:ascii="Times New Roman" w:hAnsi="Times New Roman" w:cs="Times New Roman"/>
          <w:sz w:val="24"/>
          <w:szCs w:val="24"/>
        </w:rPr>
        <w:t>.</w:t>
      </w:r>
      <w:r w:rsidRPr="00154F65">
        <w:rPr>
          <w:rFonts w:ascii="Times New Roman" w:hAnsi="Times New Roman" w:cs="Times New Roman"/>
          <w:sz w:val="24"/>
          <w:szCs w:val="24"/>
        </w:rPr>
        <w:t xml:space="preserve"> Toward th</w:t>
      </w:r>
      <w:r w:rsidR="004B28EC" w:rsidRPr="00154F65">
        <w:rPr>
          <w:rFonts w:ascii="Times New Roman" w:hAnsi="Times New Roman" w:cs="Times New Roman"/>
          <w:sz w:val="24"/>
          <w:szCs w:val="24"/>
        </w:rPr>
        <w:t>ese goals</w:t>
      </w:r>
      <w:r w:rsidRPr="00154F65">
        <w:rPr>
          <w:rFonts w:ascii="Times New Roman" w:hAnsi="Times New Roman" w:cs="Times New Roman"/>
          <w:sz w:val="24"/>
          <w:szCs w:val="24"/>
        </w:rPr>
        <w:t xml:space="preserve">, this research considers residents’ attitudes toward tourism and tourism development and as well as the amount of pride felt by residents’ </w:t>
      </w:r>
      <w:r w:rsidR="005D5667" w:rsidRPr="00154F65">
        <w:rPr>
          <w:rFonts w:ascii="Times New Roman" w:hAnsi="Times New Roman" w:cs="Times New Roman"/>
          <w:sz w:val="24"/>
          <w:szCs w:val="24"/>
        </w:rPr>
        <w:t xml:space="preserve">when construing </w:t>
      </w:r>
      <w:r w:rsidRPr="00154F65">
        <w:rPr>
          <w:rFonts w:ascii="Times New Roman" w:hAnsi="Times New Roman" w:cs="Times New Roman"/>
          <w:sz w:val="24"/>
          <w:szCs w:val="24"/>
        </w:rPr>
        <w:t>mental scenario</w:t>
      </w:r>
      <w:r w:rsidR="005D5667" w:rsidRPr="00154F65">
        <w:rPr>
          <w:rFonts w:ascii="Times New Roman" w:hAnsi="Times New Roman" w:cs="Times New Roman"/>
          <w:sz w:val="24"/>
          <w:szCs w:val="24"/>
        </w:rPr>
        <w:t>s</w:t>
      </w:r>
      <w:r w:rsidRPr="00154F65">
        <w:rPr>
          <w:rFonts w:ascii="Times New Roman" w:hAnsi="Times New Roman" w:cs="Times New Roman"/>
          <w:sz w:val="24"/>
          <w:szCs w:val="24"/>
        </w:rPr>
        <w:t xml:space="preserve"> designed to measure affective responses. Since tourism is a reflection of others’ interests in a place (and in many cases, its people, culture, heritage, etc.), this research supposes that tourism is a</w:t>
      </w:r>
      <w:r w:rsidR="005D5667" w:rsidRPr="00154F65">
        <w:rPr>
          <w:rFonts w:ascii="Times New Roman" w:hAnsi="Times New Roman" w:cs="Times New Roman"/>
          <w:sz w:val="24"/>
          <w:szCs w:val="24"/>
        </w:rPr>
        <w:t xml:space="preserve"> social</w:t>
      </w:r>
      <w:r w:rsidRPr="00154F65">
        <w:rPr>
          <w:rFonts w:ascii="Times New Roman" w:hAnsi="Times New Roman" w:cs="Times New Roman"/>
          <w:sz w:val="24"/>
          <w:szCs w:val="24"/>
        </w:rPr>
        <w:t xml:space="preserve"> display of </w:t>
      </w:r>
      <w:r w:rsidR="00197B67" w:rsidRPr="00154F65">
        <w:rPr>
          <w:rFonts w:ascii="Times New Roman" w:hAnsi="Times New Roman" w:cs="Times New Roman"/>
          <w:sz w:val="24"/>
          <w:szCs w:val="24"/>
        </w:rPr>
        <w:t xml:space="preserve">interest and </w:t>
      </w:r>
      <w:r w:rsidRPr="00154F65">
        <w:rPr>
          <w:rFonts w:ascii="Times New Roman" w:hAnsi="Times New Roman" w:cs="Times New Roman"/>
          <w:sz w:val="24"/>
          <w:szCs w:val="24"/>
        </w:rPr>
        <w:t>esteem</w:t>
      </w:r>
      <w:r w:rsidR="00197B67" w:rsidRPr="00154F65">
        <w:rPr>
          <w:rFonts w:ascii="Times New Roman" w:hAnsi="Times New Roman" w:cs="Times New Roman"/>
          <w:sz w:val="24"/>
          <w:szCs w:val="24"/>
        </w:rPr>
        <w:t xml:space="preserve"> </w:t>
      </w:r>
      <w:r w:rsidRPr="00154F65">
        <w:rPr>
          <w:rFonts w:ascii="Times New Roman" w:hAnsi="Times New Roman" w:cs="Times New Roman"/>
          <w:sz w:val="24"/>
          <w:szCs w:val="24"/>
        </w:rPr>
        <w:t xml:space="preserve">and will </w:t>
      </w:r>
      <w:r w:rsidR="004B28EC" w:rsidRPr="00154F65">
        <w:rPr>
          <w:rFonts w:ascii="Times New Roman" w:hAnsi="Times New Roman" w:cs="Times New Roman"/>
          <w:sz w:val="24"/>
          <w:szCs w:val="24"/>
        </w:rPr>
        <w:t>likely</w:t>
      </w:r>
      <w:r w:rsidRPr="00154F65">
        <w:rPr>
          <w:rFonts w:ascii="Times New Roman" w:hAnsi="Times New Roman" w:cs="Times New Roman"/>
          <w:sz w:val="24"/>
          <w:szCs w:val="24"/>
        </w:rPr>
        <w:t xml:space="preserve"> be associated with an increase in pride</w:t>
      </w:r>
      <w:r w:rsidR="00132B04" w:rsidRPr="00154F65">
        <w:rPr>
          <w:rFonts w:ascii="Times New Roman" w:hAnsi="Times New Roman" w:cs="Times New Roman"/>
          <w:sz w:val="24"/>
          <w:szCs w:val="24"/>
        </w:rPr>
        <w:t xml:space="preserve"> that</w:t>
      </w:r>
      <w:r w:rsidR="005D5667" w:rsidRPr="00154F65">
        <w:rPr>
          <w:rFonts w:ascii="Times New Roman" w:hAnsi="Times New Roman" w:cs="Times New Roman"/>
          <w:sz w:val="24"/>
          <w:szCs w:val="24"/>
        </w:rPr>
        <w:t xml:space="preserve"> is inherently social i</w:t>
      </w:r>
      <w:r w:rsidR="00197B67" w:rsidRPr="00154F65">
        <w:rPr>
          <w:rFonts w:ascii="Times New Roman" w:hAnsi="Times New Roman" w:cs="Times New Roman"/>
          <w:sz w:val="24"/>
          <w:szCs w:val="24"/>
        </w:rPr>
        <w:t>n its construction.</w:t>
      </w:r>
    </w:p>
    <w:p w14:paraId="502A68DE" w14:textId="0D4C1A33" w:rsidR="00BF77B5" w:rsidRPr="00154F65" w:rsidRDefault="00BF77B5"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 xml:space="preserve">Study </w:t>
      </w:r>
      <w:r w:rsidR="00003F3B" w:rsidRPr="00154F65">
        <w:rPr>
          <w:rFonts w:ascii="Times New Roman" w:hAnsi="Times New Roman" w:cs="Times New Roman"/>
          <w:b/>
          <w:sz w:val="24"/>
          <w:szCs w:val="24"/>
        </w:rPr>
        <w:t>site</w:t>
      </w:r>
    </w:p>
    <w:p w14:paraId="2D92E220" w14:textId="25D6642A" w:rsidR="00B83861" w:rsidRPr="00154F65" w:rsidRDefault="00F70CF1"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This research was conducted in the city of Mostar, Bosnia and Herzegovina, which</w:t>
      </w:r>
      <w:r w:rsidR="005D2309" w:rsidRPr="00154F65">
        <w:rPr>
          <w:rFonts w:ascii="Times New Roman" w:hAnsi="Times New Roman" w:cs="Times New Roman"/>
          <w:sz w:val="24"/>
          <w:szCs w:val="24"/>
        </w:rPr>
        <w:t xml:space="preserve"> experienced some of the worst physical destruction and human casualties during the Bosnian War</w:t>
      </w:r>
      <w:r w:rsidR="00817C21" w:rsidRPr="00154F65">
        <w:rPr>
          <w:rFonts w:ascii="Times New Roman" w:hAnsi="Times New Roman" w:cs="Times New Roman"/>
          <w:sz w:val="24"/>
          <w:szCs w:val="24"/>
        </w:rPr>
        <w:t xml:space="preserve">, from </w:t>
      </w:r>
      <w:r w:rsidR="005D2309" w:rsidRPr="00154F65">
        <w:rPr>
          <w:rFonts w:ascii="Times New Roman" w:hAnsi="Times New Roman" w:cs="Times New Roman"/>
          <w:sz w:val="24"/>
          <w:szCs w:val="24"/>
        </w:rPr>
        <w:t>1992-1994</w:t>
      </w:r>
      <w:r w:rsidR="00817C21" w:rsidRPr="00154F65">
        <w:rPr>
          <w:rFonts w:ascii="Times New Roman" w:hAnsi="Times New Roman" w:cs="Times New Roman"/>
          <w:sz w:val="24"/>
          <w:szCs w:val="24"/>
        </w:rPr>
        <w:t>.</w:t>
      </w:r>
      <w:r w:rsidRPr="00154F65">
        <w:rPr>
          <w:rFonts w:ascii="Times New Roman" w:hAnsi="Times New Roman" w:cs="Times New Roman"/>
          <w:sz w:val="24"/>
          <w:szCs w:val="24"/>
        </w:rPr>
        <w:t xml:space="preserve"> Mostar remains an </w:t>
      </w:r>
      <w:r w:rsidR="005D2309" w:rsidRPr="00154F65">
        <w:rPr>
          <w:rFonts w:ascii="Times New Roman" w:hAnsi="Times New Roman" w:cs="Times New Roman"/>
          <w:sz w:val="24"/>
          <w:szCs w:val="24"/>
        </w:rPr>
        <w:t>ethno-religious</w:t>
      </w:r>
      <w:r w:rsidR="00817C21" w:rsidRPr="00154F65">
        <w:rPr>
          <w:rFonts w:ascii="Times New Roman" w:hAnsi="Times New Roman" w:cs="Times New Roman"/>
          <w:sz w:val="24"/>
          <w:szCs w:val="24"/>
        </w:rPr>
        <w:t>ly</w:t>
      </w:r>
      <w:r w:rsidRPr="00154F65">
        <w:rPr>
          <w:rFonts w:ascii="Times New Roman" w:hAnsi="Times New Roman" w:cs="Times New Roman"/>
          <w:sz w:val="24"/>
          <w:szCs w:val="24"/>
        </w:rPr>
        <w:t xml:space="preserve"> </w:t>
      </w:r>
      <w:r w:rsidR="005D2309" w:rsidRPr="00154F65">
        <w:rPr>
          <w:rFonts w:ascii="Times New Roman" w:hAnsi="Times New Roman" w:cs="Times New Roman"/>
          <w:sz w:val="24"/>
          <w:szCs w:val="24"/>
        </w:rPr>
        <w:t>divided city</w:t>
      </w:r>
      <w:r w:rsidRPr="00154F65">
        <w:rPr>
          <w:rFonts w:ascii="Times New Roman" w:hAnsi="Times New Roman" w:cs="Times New Roman"/>
          <w:sz w:val="24"/>
          <w:szCs w:val="24"/>
        </w:rPr>
        <w:t>, with Croats mainly residing in West</w:t>
      </w:r>
      <w:r w:rsidR="00817C21" w:rsidRPr="00154F65">
        <w:rPr>
          <w:rFonts w:ascii="Times New Roman" w:hAnsi="Times New Roman" w:cs="Times New Roman"/>
          <w:sz w:val="24"/>
          <w:szCs w:val="24"/>
        </w:rPr>
        <w:t>ern</w:t>
      </w:r>
      <w:r w:rsidRPr="00154F65">
        <w:rPr>
          <w:rFonts w:ascii="Times New Roman" w:hAnsi="Times New Roman" w:cs="Times New Roman"/>
          <w:sz w:val="24"/>
          <w:szCs w:val="24"/>
        </w:rPr>
        <w:t xml:space="preserve"> Mostar and </w:t>
      </w:r>
      <w:proofErr w:type="spellStart"/>
      <w:r w:rsidRPr="00154F65">
        <w:rPr>
          <w:rFonts w:ascii="Times New Roman" w:hAnsi="Times New Roman" w:cs="Times New Roman"/>
          <w:sz w:val="24"/>
          <w:szCs w:val="24"/>
        </w:rPr>
        <w:t>Bosniaks</w:t>
      </w:r>
      <w:proofErr w:type="spellEnd"/>
      <w:r w:rsidRPr="00154F65">
        <w:rPr>
          <w:rFonts w:ascii="Times New Roman" w:hAnsi="Times New Roman" w:cs="Times New Roman"/>
          <w:sz w:val="24"/>
          <w:szCs w:val="24"/>
        </w:rPr>
        <w:t xml:space="preserve"> mainly residing in East</w:t>
      </w:r>
      <w:r w:rsidR="00817C21" w:rsidRPr="00154F65">
        <w:rPr>
          <w:rFonts w:ascii="Times New Roman" w:hAnsi="Times New Roman" w:cs="Times New Roman"/>
          <w:sz w:val="24"/>
          <w:szCs w:val="24"/>
        </w:rPr>
        <w:t>ern</w:t>
      </w:r>
      <w:r w:rsidRPr="00154F65">
        <w:rPr>
          <w:rFonts w:ascii="Times New Roman" w:hAnsi="Times New Roman" w:cs="Times New Roman"/>
          <w:sz w:val="24"/>
          <w:szCs w:val="24"/>
        </w:rPr>
        <w:t xml:space="preserve"> Mostar </w:t>
      </w:r>
      <w:r w:rsidR="005D2309" w:rsidRPr="00154F65">
        <w:rPr>
          <w:rFonts w:ascii="Times New Roman" w:hAnsi="Times New Roman" w:cs="Times New Roman"/>
          <w:sz w:val="24"/>
          <w:szCs w:val="24"/>
        </w:rPr>
        <w:t>(</w:t>
      </w:r>
      <w:proofErr w:type="spellStart"/>
      <w:r w:rsidR="005D2309" w:rsidRPr="00154F65">
        <w:rPr>
          <w:rFonts w:ascii="Times New Roman" w:hAnsi="Times New Roman" w:cs="Times New Roman"/>
          <w:sz w:val="24"/>
          <w:szCs w:val="24"/>
        </w:rPr>
        <w:t>Bollens</w:t>
      </w:r>
      <w:proofErr w:type="spellEnd"/>
      <w:r w:rsidR="005D2309" w:rsidRPr="00154F65">
        <w:rPr>
          <w:rFonts w:ascii="Times New Roman" w:hAnsi="Times New Roman" w:cs="Times New Roman"/>
          <w:sz w:val="24"/>
          <w:szCs w:val="24"/>
        </w:rPr>
        <w:t xml:space="preserve">, 2007; </w:t>
      </w:r>
      <w:proofErr w:type="spellStart"/>
      <w:r w:rsidR="005D2309" w:rsidRPr="00154F65">
        <w:rPr>
          <w:rFonts w:ascii="Times New Roman" w:hAnsi="Times New Roman" w:cs="Times New Roman"/>
          <w:sz w:val="24"/>
          <w:szCs w:val="24"/>
        </w:rPr>
        <w:t>Laketa</w:t>
      </w:r>
      <w:proofErr w:type="spellEnd"/>
      <w:r w:rsidR="005D2309" w:rsidRPr="00154F65">
        <w:rPr>
          <w:rFonts w:ascii="Times New Roman" w:hAnsi="Times New Roman" w:cs="Times New Roman"/>
          <w:sz w:val="24"/>
          <w:szCs w:val="24"/>
        </w:rPr>
        <w:t xml:space="preserve">, 2016). Tourism in Bosnia and Herzegovina has been </w:t>
      </w:r>
      <w:r w:rsidR="00817C21" w:rsidRPr="00154F65">
        <w:rPr>
          <w:rFonts w:ascii="Times New Roman" w:hAnsi="Times New Roman" w:cs="Times New Roman"/>
          <w:sz w:val="24"/>
          <w:szCs w:val="24"/>
        </w:rPr>
        <w:t>promoted</w:t>
      </w:r>
      <w:r w:rsidR="005D2309" w:rsidRPr="00154F65">
        <w:rPr>
          <w:rFonts w:ascii="Times New Roman" w:hAnsi="Times New Roman" w:cs="Times New Roman"/>
          <w:sz w:val="24"/>
          <w:szCs w:val="24"/>
        </w:rPr>
        <w:t xml:space="preserve"> as a pathway toward reconciliation and recovery, but war memories and identity politics </w:t>
      </w:r>
      <w:r w:rsidR="00817C21" w:rsidRPr="00154F65">
        <w:rPr>
          <w:rFonts w:ascii="Times New Roman" w:hAnsi="Times New Roman" w:cs="Times New Roman"/>
          <w:sz w:val="24"/>
          <w:szCs w:val="24"/>
        </w:rPr>
        <w:t>are deeply</w:t>
      </w:r>
      <w:r w:rsidR="005D2309" w:rsidRPr="00154F65">
        <w:rPr>
          <w:rFonts w:ascii="Times New Roman" w:hAnsi="Times New Roman" w:cs="Times New Roman"/>
          <w:sz w:val="24"/>
          <w:szCs w:val="24"/>
        </w:rPr>
        <w:t xml:space="preserve"> intertwined with regional heritage and tourism offerings (</w:t>
      </w:r>
      <w:proofErr w:type="spellStart"/>
      <w:r w:rsidR="005D2309" w:rsidRPr="00154F65">
        <w:rPr>
          <w:rFonts w:ascii="Times New Roman" w:hAnsi="Times New Roman" w:cs="Times New Roman"/>
          <w:sz w:val="24"/>
          <w:szCs w:val="24"/>
        </w:rPr>
        <w:t>Causevic</w:t>
      </w:r>
      <w:proofErr w:type="spellEnd"/>
      <w:r w:rsidR="005D2309" w:rsidRPr="00154F65">
        <w:rPr>
          <w:rFonts w:ascii="Times New Roman" w:hAnsi="Times New Roman" w:cs="Times New Roman"/>
          <w:sz w:val="24"/>
          <w:szCs w:val="24"/>
        </w:rPr>
        <w:t xml:space="preserve">, 2010; </w:t>
      </w:r>
      <w:proofErr w:type="spellStart"/>
      <w:r w:rsidR="005D2309" w:rsidRPr="00154F65">
        <w:rPr>
          <w:rFonts w:ascii="Times New Roman" w:hAnsi="Times New Roman" w:cs="Times New Roman"/>
          <w:sz w:val="24"/>
          <w:szCs w:val="24"/>
        </w:rPr>
        <w:t>Aussems</w:t>
      </w:r>
      <w:proofErr w:type="spellEnd"/>
      <w:r w:rsidR="005D2309" w:rsidRPr="00154F65">
        <w:rPr>
          <w:rFonts w:ascii="Times New Roman" w:hAnsi="Times New Roman" w:cs="Times New Roman"/>
          <w:sz w:val="24"/>
          <w:szCs w:val="24"/>
        </w:rPr>
        <w:t>, 2016).</w:t>
      </w:r>
      <w:r w:rsidR="00E4255E" w:rsidRPr="00154F65">
        <w:rPr>
          <w:rFonts w:ascii="Times New Roman" w:hAnsi="Times New Roman" w:cs="Times New Roman"/>
          <w:sz w:val="24"/>
          <w:szCs w:val="24"/>
        </w:rPr>
        <w:t xml:space="preserve"> </w:t>
      </w:r>
      <w:r w:rsidR="00817C21" w:rsidRPr="00154F65">
        <w:rPr>
          <w:rFonts w:ascii="Times New Roman" w:hAnsi="Times New Roman" w:cs="Times New Roman"/>
          <w:sz w:val="24"/>
          <w:szCs w:val="24"/>
        </w:rPr>
        <w:t>In the past year,</w:t>
      </w:r>
      <w:r w:rsidR="00B83861" w:rsidRPr="00154F65">
        <w:rPr>
          <w:rFonts w:ascii="Times New Roman" w:hAnsi="Times New Roman" w:cs="Times New Roman"/>
          <w:sz w:val="24"/>
          <w:szCs w:val="24"/>
        </w:rPr>
        <w:t xml:space="preserve"> Mostar has been prominently featured in travel articles f</w:t>
      </w:r>
      <w:r w:rsidR="008F70B6" w:rsidRPr="00154F65">
        <w:rPr>
          <w:rFonts w:ascii="Times New Roman" w:hAnsi="Times New Roman" w:cs="Times New Roman"/>
          <w:sz w:val="24"/>
          <w:szCs w:val="24"/>
        </w:rPr>
        <w:t>rom several</w:t>
      </w:r>
      <w:r w:rsidR="00B83861" w:rsidRPr="00154F65">
        <w:rPr>
          <w:rFonts w:ascii="Times New Roman" w:hAnsi="Times New Roman" w:cs="Times New Roman"/>
          <w:sz w:val="24"/>
          <w:szCs w:val="24"/>
        </w:rPr>
        <w:t xml:space="preserve"> </w:t>
      </w:r>
      <w:r w:rsidR="00817C21" w:rsidRPr="00154F65">
        <w:rPr>
          <w:rFonts w:ascii="Times New Roman" w:hAnsi="Times New Roman" w:cs="Times New Roman"/>
          <w:sz w:val="24"/>
          <w:szCs w:val="24"/>
        </w:rPr>
        <w:t>esteemed</w:t>
      </w:r>
      <w:r w:rsidR="008F70B6" w:rsidRPr="00154F65">
        <w:rPr>
          <w:rFonts w:ascii="Times New Roman" w:hAnsi="Times New Roman" w:cs="Times New Roman"/>
          <w:sz w:val="24"/>
          <w:szCs w:val="24"/>
        </w:rPr>
        <w:t xml:space="preserve"> </w:t>
      </w:r>
      <w:r w:rsidR="00B83861" w:rsidRPr="00154F65">
        <w:rPr>
          <w:rFonts w:ascii="Times New Roman" w:hAnsi="Times New Roman" w:cs="Times New Roman"/>
          <w:sz w:val="24"/>
          <w:szCs w:val="24"/>
        </w:rPr>
        <w:t>publications (</w:t>
      </w:r>
      <w:r w:rsidR="008F70B6" w:rsidRPr="00154F65">
        <w:rPr>
          <w:rFonts w:ascii="Times New Roman" w:hAnsi="Times New Roman" w:cs="Times New Roman"/>
          <w:sz w:val="24"/>
          <w:szCs w:val="24"/>
        </w:rPr>
        <w:t>e.g.,</w:t>
      </w:r>
      <w:r w:rsidR="00B83861" w:rsidRPr="00154F65">
        <w:rPr>
          <w:rFonts w:ascii="Times New Roman" w:hAnsi="Times New Roman" w:cs="Times New Roman"/>
          <w:sz w:val="24"/>
          <w:szCs w:val="24"/>
        </w:rPr>
        <w:t xml:space="preserve"> </w:t>
      </w:r>
      <w:r w:rsidR="00817C21" w:rsidRPr="00154F65">
        <w:rPr>
          <w:rFonts w:ascii="Times New Roman" w:hAnsi="Times New Roman" w:cs="Times New Roman"/>
          <w:sz w:val="24"/>
          <w:szCs w:val="24"/>
        </w:rPr>
        <w:t>New York Times</w:t>
      </w:r>
      <w:r w:rsidR="00B83861" w:rsidRPr="00154F65">
        <w:rPr>
          <w:rFonts w:ascii="Times New Roman" w:hAnsi="Times New Roman" w:cs="Times New Roman"/>
          <w:sz w:val="24"/>
          <w:szCs w:val="24"/>
        </w:rPr>
        <w:t>, 2019</w:t>
      </w:r>
      <w:r w:rsidR="008F70B6" w:rsidRPr="00154F65">
        <w:rPr>
          <w:rFonts w:ascii="Times New Roman" w:hAnsi="Times New Roman" w:cs="Times New Roman"/>
          <w:sz w:val="24"/>
          <w:szCs w:val="24"/>
        </w:rPr>
        <w:t xml:space="preserve">; </w:t>
      </w:r>
      <w:r w:rsidR="00B83861" w:rsidRPr="00154F65">
        <w:rPr>
          <w:rFonts w:ascii="Times New Roman" w:hAnsi="Times New Roman" w:cs="Times New Roman"/>
          <w:sz w:val="24"/>
          <w:szCs w:val="24"/>
        </w:rPr>
        <w:t xml:space="preserve">National Geographic, 2019). </w:t>
      </w:r>
      <w:r w:rsidR="00493EBF" w:rsidRPr="00154F65">
        <w:rPr>
          <w:rFonts w:ascii="Times New Roman" w:hAnsi="Times New Roman" w:cs="Times New Roman"/>
          <w:sz w:val="24"/>
          <w:szCs w:val="24"/>
        </w:rPr>
        <w:t>This research a</w:t>
      </w:r>
      <w:r w:rsidR="00E4255E" w:rsidRPr="00154F65">
        <w:rPr>
          <w:rFonts w:ascii="Times New Roman" w:hAnsi="Times New Roman" w:cs="Times New Roman"/>
          <w:sz w:val="24"/>
          <w:szCs w:val="24"/>
        </w:rPr>
        <w:t xml:space="preserve">dditionally </w:t>
      </w:r>
      <w:r w:rsidR="00493EBF" w:rsidRPr="00154F65">
        <w:rPr>
          <w:rFonts w:ascii="Times New Roman" w:hAnsi="Times New Roman" w:cs="Times New Roman"/>
          <w:sz w:val="24"/>
          <w:szCs w:val="24"/>
        </w:rPr>
        <w:t xml:space="preserve">considers two tourist sites within Mostar, the centrally-located Old Bridge, which is the </w:t>
      </w:r>
      <w:r w:rsidR="00817C21" w:rsidRPr="00154F65">
        <w:rPr>
          <w:rFonts w:ascii="Times New Roman" w:hAnsi="Times New Roman" w:cs="Times New Roman"/>
          <w:sz w:val="24"/>
          <w:szCs w:val="24"/>
        </w:rPr>
        <w:t xml:space="preserve">city’s </w:t>
      </w:r>
      <w:r w:rsidR="00493EBF" w:rsidRPr="00154F65">
        <w:rPr>
          <w:rFonts w:ascii="Times New Roman" w:hAnsi="Times New Roman" w:cs="Times New Roman"/>
          <w:sz w:val="24"/>
          <w:szCs w:val="24"/>
        </w:rPr>
        <w:t xml:space="preserve">main tourist </w:t>
      </w:r>
      <w:r w:rsidR="00817C21" w:rsidRPr="00154F65">
        <w:rPr>
          <w:rFonts w:ascii="Times New Roman" w:hAnsi="Times New Roman" w:cs="Times New Roman"/>
          <w:sz w:val="24"/>
          <w:szCs w:val="24"/>
        </w:rPr>
        <w:t>attraction</w:t>
      </w:r>
      <w:r w:rsidR="00493EBF" w:rsidRPr="00154F65">
        <w:rPr>
          <w:rFonts w:ascii="Times New Roman" w:hAnsi="Times New Roman" w:cs="Times New Roman"/>
          <w:sz w:val="24"/>
          <w:szCs w:val="24"/>
        </w:rPr>
        <w:t xml:space="preserve">, and Park </w:t>
      </w:r>
      <w:proofErr w:type="spellStart"/>
      <w:r w:rsidR="00493EBF" w:rsidRPr="00154F65">
        <w:rPr>
          <w:rFonts w:ascii="Times New Roman" w:hAnsi="Times New Roman" w:cs="Times New Roman"/>
          <w:sz w:val="24"/>
          <w:szCs w:val="24"/>
        </w:rPr>
        <w:t>Fortica</w:t>
      </w:r>
      <w:proofErr w:type="spellEnd"/>
      <w:r w:rsidR="00493EBF" w:rsidRPr="00154F65">
        <w:rPr>
          <w:rFonts w:ascii="Times New Roman" w:hAnsi="Times New Roman" w:cs="Times New Roman"/>
          <w:sz w:val="24"/>
          <w:szCs w:val="24"/>
        </w:rPr>
        <w:t>, a newly developed adventure park in the eastern hills.</w:t>
      </w:r>
    </w:p>
    <w:p w14:paraId="53F9689E" w14:textId="3B95CFA0" w:rsidR="00003F3B" w:rsidRPr="00154F65" w:rsidRDefault="00003F3B"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Methods</w:t>
      </w:r>
    </w:p>
    <w:p w14:paraId="21D6EF72" w14:textId="7DCF8DBA" w:rsidR="00A43C30" w:rsidRPr="00154F65" w:rsidRDefault="00E4255E"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 xml:space="preserve">This </w:t>
      </w:r>
      <w:r w:rsidR="004B3C21" w:rsidRPr="00154F65">
        <w:rPr>
          <w:rFonts w:ascii="Times New Roman" w:hAnsi="Times New Roman" w:cs="Times New Roman"/>
          <w:sz w:val="24"/>
          <w:szCs w:val="24"/>
        </w:rPr>
        <w:t>research</w:t>
      </w:r>
      <w:r w:rsidRPr="00154F65">
        <w:rPr>
          <w:rFonts w:ascii="Times New Roman" w:hAnsi="Times New Roman" w:cs="Times New Roman"/>
          <w:sz w:val="24"/>
          <w:szCs w:val="24"/>
        </w:rPr>
        <w:t xml:space="preserve"> is based upon data obtained from a survey of 408 Mostar residents</w:t>
      </w:r>
      <w:r w:rsidR="007A3629" w:rsidRPr="00154F65">
        <w:rPr>
          <w:rFonts w:ascii="Times New Roman" w:hAnsi="Times New Roman" w:cs="Times New Roman"/>
          <w:sz w:val="24"/>
          <w:szCs w:val="24"/>
        </w:rPr>
        <w:t xml:space="preserve"> (Table </w:t>
      </w:r>
      <w:r w:rsidR="00780F7A" w:rsidRPr="00154F65">
        <w:rPr>
          <w:rFonts w:ascii="Times New Roman" w:hAnsi="Times New Roman" w:cs="Times New Roman"/>
          <w:sz w:val="24"/>
          <w:szCs w:val="24"/>
        </w:rPr>
        <w:t>1</w:t>
      </w:r>
      <w:r w:rsidR="007A3629" w:rsidRPr="00154F65">
        <w:rPr>
          <w:rFonts w:ascii="Times New Roman" w:hAnsi="Times New Roman" w:cs="Times New Roman"/>
          <w:sz w:val="24"/>
          <w:szCs w:val="24"/>
        </w:rPr>
        <w:t>)</w:t>
      </w:r>
      <w:r w:rsidRPr="00154F65">
        <w:rPr>
          <w:rFonts w:ascii="Times New Roman" w:hAnsi="Times New Roman" w:cs="Times New Roman"/>
          <w:sz w:val="24"/>
          <w:szCs w:val="24"/>
        </w:rPr>
        <w:t xml:space="preserve"> conducted in </w:t>
      </w:r>
      <w:r w:rsidR="007A3629" w:rsidRPr="00154F65">
        <w:rPr>
          <w:rFonts w:ascii="Times New Roman" w:hAnsi="Times New Roman" w:cs="Times New Roman"/>
          <w:sz w:val="24"/>
          <w:szCs w:val="24"/>
        </w:rPr>
        <w:t xml:space="preserve">the Fall of </w:t>
      </w:r>
      <w:r w:rsidRPr="00154F65">
        <w:rPr>
          <w:rFonts w:ascii="Times New Roman" w:hAnsi="Times New Roman" w:cs="Times New Roman"/>
          <w:sz w:val="24"/>
          <w:szCs w:val="24"/>
        </w:rPr>
        <w:t>2019 using probabilistic cluster sampling</w:t>
      </w:r>
      <w:r w:rsidR="007A3629" w:rsidRPr="00154F65">
        <w:rPr>
          <w:rFonts w:ascii="Times New Roman" w:hAnsi="Times New Roman" w:cs="Times New Roman"/>
          <w:sz w:val="24"/>
          <w:szCs w:val="24"/>
        </w:rPr>
        <w:t xml:space="preserve"> </w:t>
      </w:r>
      <w:r w:rsidR="004B3C21" w:rsidRPr="00154F65">
        <w:rPr>
          <w:rFonts w:ascii="Times New Roman" w:hAnsi="Times New Roman" w:cs="Times New Roman"/>
          <w:sz w:val="24"/>
          <w:szCs w:val="24"/>
        </w:rPr>
        <w:t xml:space="preserve">intercept </w:t>
      </w:r>
      <w:r w:rsidR="007A3629" w:rsidRPr="00154F65">
        <w:rPr>
          <w:rFonts w:ascii="Times New Roman" w:hAnsi="Times New Roman" w:cs="Times New Roman"/>
          <w:sz w:val="24"/>
          <w:szCs w:val="24"/>
        </w:rPr>
        <w:t>methods</w:t>
      </w:r>
      <w:r w:rsidRPr="00154F65">
        <w:rPr>
          <w:rFonts w:ascii="Times New Roman" w:hAnsi="Times New Roman" w:cs="Times New Roman"/>
          <w:sz w:val="24"/>
          <w:szCs w:val="24"/>
        </w:rPr>
        <w:t xml:space="preserve">. </w:t>
      </w:r>
      <w:r w:rsidR="00CC127A" w:rsidRPr="00154F65">
        <w:rPr>
          <w:rFonts w:ascii="Times New Roman" w:hAnsi="Times New Roman" w:cs="Times New Roman"/>
          <w:sz w:val="24"/>
          <w:szCs w:val="24"/>
        </w:rPr>
        <w:t xml:space="preserve">The survey </w:t>
      </w:r>
      <w:r w:rsidR="006A4B61" w:rsidRPr="00154F65">
        <w:rPr>
          <w:rFonts w:ascii="Times New Roman" w:hAnsi="Times New Roman" w:cs="Times New Roman"/>
          <w:sz w:val="24"/>
          <w:szCs w:val="24"/>
        </w:rPr>
        <w:t>included</w:t>
      </w:r>
      <w:r w:rsidR="00534FB2" w:rsidRPr="00154F65">
        <w:rPr>
          <w:rFonts w:ascii="Times New Roman" w:hAnsi="Times New Roman" w:cs="Times New Roman"/>
          <w:sz w:val="24"/>
          <w:szCs w:val="24"/>
        </w:rPr>
        <w:t xml:space="preserve"> several 1-7 Likert</w:t>
      </w:r>
      <w:r w:rsidR="00B97550">
        <w:rPr>
          <w:rFonts w:ascii="Times New Roman" w:hAnsi="Times New Roman" w:cs="Times New Roman"/>
          <w:sz w:val="24"/>
          <w:szCs w:val="24"/>
        </w:rPr>
        <w:t>-type</w:t>
      </w:r>
      <w:r w:rsidR="006A4B61" w:rsidRPr="00154F65">
        <w:rPr>
          <w:rFonts w:ascii="Times New Roman" w:hAnsi="Times New Roman" w:cs="Times New Roman"/>
          <w:sz w:val="24"/>
          <w:szCs w:val="24"/>
        </w:rPr>
        <w:t xml:space="preserve"> agreement scale items</w:t>
      </w:r>
      <w:r w:rsidR="00CC127A" w:rsidRPr="00154F65">
        <w:rPr>
          <w:rFonts w:ascii="Times New Roman" w:hAnsi="Times New Roman" w:cs="Times New Roman"/>
          <w:sz w:val="24"/>
          <w:szCs w:val="24"/>
        </w:rPr>
        <w:t xml:space="preserve"> pertaining to residents’ attitudes toward tourism and tourism development</w:t>
      </w:r>
      <w:r w:rsidR="001835EA" w:rsidRPr="00154F65">
        <w:rPr>
          <w:rFonts w:ascii="Times New Roman" w:hAnsi="Times New Roman" w:cs="Times New Roman"/>
          <w:sz w:val="24"/>
          <w:szCs w:val="24"/>
        </w:rPr>
        <w:t xml:space="preserve">. Three variables were </w:t>
      </w:r>
      <w:r w:rsidR="00CC127A" w:rsidRPr="00154F65">
        <w:rPr>
          <w:rFonts w:ascii="Times New Roman" w:hAnsi="Times New Roman" w:cs="Times New Roman"/>
          <w:sz w:val="24"/>
          <w:szCs w:val="24"/>
        </w:rPr>
        <w:t>adapted from Andereck and Vogt (2000)</w:t>
      </w:r>
      <w:r w:rsidR="001835EA" w:rsidRPr="00154F65">
        <w:rPr>
          <w:rFonts w:ascii="Times New Roman" w:hAnsi="Times New Roman" w:cs="Times New Roman"/>
          <w:sz w:val="24"/>
          <w:szCs w:val="24"/>
        </w:rPr>
        <w:t>: “I am happy and proud to see tourists coming to see what my community has to offer” (</w:t>
      </w:r>
      <w:proofErr w:type="spellStart"/>
      <w:r w:rsidR="001835EA" w:rsidRPr="00154F65">
        <w:rPr>
          <w:rFonts w:ascii="Times New Roman" w:hAnsi="Times New Roman" w:cs="Times New Roman"/>
          <w:sz w:val="24"/>
          <w:szCs w:val="24"/>
        </w:rPr>
        <w:t>Happy_proud</w:t>
      </w:r>
      <w:proofErr w:type="spellEnd"/>
      <w:r w:rsidR="001835EA" w:rsidRPr="00154F65">
        <w:rPr>
          <w:rFonts w:ascii="Times New Roman" w:hAnsi="Times New Roman" w:cs="Times New Roman"/>
          <w:sz w:val="24"/>
          <w:szCs w:val="24"/>
        </w:rPr>
        <w:t>), “</w:t>
      </w:r>
      <w:r w:rsidR="006A4B61" w:rsidRPr="00154F65">
        <w:rPr>
          <w:rFonts w:ascii="Times New Roman" w:hAnsi="Times New Roman" w:cs="Times New Roman"/>
          <w:sz w:val="24"/>
          <w:szCs w:val="24"/>
        </w:rPr>
        <w:t>t</w:t>
      </w:r>
      <w:r w:rsidR="001835EA" w:rsidRPr="00154F65">
        <w:rPr>
          <w:rFonts w:ascii="Times New Roman" w:hAnsi="Times New Roman" w:cs="Times New Roman"/>
          <w:sz w:val="24"/>
          <w:szCs w:val="24"/>
        </w:rPr>
        <w:t>ourism holds great promise for Mostar’s future” (</w:t>
      </w:r>
      <w:proofErr w:type="spellStart"/>
      <w:r w:rsidR="00D600F5" w:rsidRPr="00154F65">
        <w:rPr>
          <w:rFonts w:ascii="Times New Roman" w:hAnsi="Times New Roman" w:cs="Times New Roman"/>
          <w:sz w:val="24"/>
          <w:szCs w:val="24"/>
        </w:rPr>
        <w:t>Future</w:t>
      </w:r>
      <w:r w:rsidR="00F46FA9" w:rsidRPr="00154F65">
        <w:rPr>
          <w:rFonts w:ascii="Times New Roman" w:hAnsi="Times New Roman" w:cs="Times New Roman"/>
          <w:sz w:val="24"/>
          <w:szCs w:val="24"/>
        </w:rPr>
        <w:t>_promise</w:t>
      </w:r>
      <w:proofErr w:type="spellEnd"/>
      <w:r w:rsidR="001835EA" w:rsidRPr="00154F65">
        <w:rPr>
          <w:rFonts w:ascii="Times New Roman" w:hAnsi="Times New Roman" w:cs="Times New Roman"/>
          <w:sz w:val="24"/>
          <w:szCs w:val="24"/>
        </w:rPr>
        <w:t>), and “</w:t>
      </w:r>
      <w:r w:rsidR="006A4B61" w:rsidRPr="00154F65">
        <w:rPr>
          <w:rFonts w:ascii="Times New Roman" w:hAnsi="Times New Roman" w:cs="Times New Roman"/>
          <w:sz w:val="24"/>
          <w:szCs w:val="24"/>
        </w:rPr>
        <w:t>t</w:t>
      </w:r>
      <w:r w:rsidR="001835EA" w:rsidRPr="00154F65">
        <w:rPr>
          <w:rFonts w:ascii="Times New Roman" w:hAnsi="Times New Roman" w:cs="Times New Roman"/>
          <w:sz w:val="24"/>
          <w:szCs w:val="24"/>
        </w:rPr>
        <w:t>ourism development increases residents’ quality of life in Mostar” (</w:t>
      </w:r>
      <w:proofErr w:type="spellStart"/>
      <w:r w:rsidR="001835EA" w:rsidRPr="00154F65">
        <w:rPr>
          <w:rFonts w:ascii="Times New Roman" w:hAnsi="Times New Roman" w:cs="Times New Roman"/>
          <w:sz w:val="24"/>
          <w:szCs w:val="24"/>
        </w:rPr>
        <w:t>Improve_QOL</w:t>
      </w:r>
      <w:proofErr w:type="spellEnd"/>
      <w:r w:rsidR="001835EA" w:rsidRPr="00154F65">
        <w:rPr>
          <w:rFonts w:ascii="Times New Roman" w:hAnsi="Times New Roman" w:cs="Times New Roman"/>
          <w:sz w:val="24"/>
          <w:szCs w:val="24"/>
        </w:rPr>
        <w:t>)</w:t>
      </w:r>
      <w:r w:rsidR="006A4B61" w:rsidRPr="00154F65">
        <w:rPr>
          <w:rFonts w:ascii="Times New Roman" w:hAnsi="Times New Roman" w:cs="Times New Roman"/>
          <w:sz w:val="24"/>
          <w:szCs w:val="24"/>
        </w:rPr>
        <w:t>. A</w:t>
      </w:r>
      <w:r w:rsidR="001835EA" w:rsidRPr="00154F65">
        <w:rPr>
          <w:rFonts w:ascii="Times New Roman" w:hAnsi="Times New Roman" w:cs="Times New Roman"/>
          <w:sz w:val="24"/>
          <w:szCs w:val="24"/>
        </w:rPr>
        <w:t>n additional variable,</w:t>
      </w:r>
      <w:r w:rsidR="00CC127A" w:rsidRPr="00154F65">
        <w:rPr>
          <w:rFonts w:ascii="Times New Roman" w:hAnsi="Times New Roman" w:cs="Times New Roman"/>
          <w:sz w:val="24"/>
          <w:szCs w:val="24"/>
        </w:rPr>
        <w:t xml:space="preserve"> </w:t>
      </w:r>
      <w:r w:rsidR="001835EA" w:rsidRPr="00154F65">
        <w:rPr>
          <w:rFonts w:ascii="Times New Roman" w:hAnsi="Times New Roman" w:cs="Times New Roman"/>
          <w:sz w:val="24"/>
          <w:szCs w:val="24"/>
        </w:rPr>
        <w:t>“there are many enjoyable or interesting activities and attractions for tourists in Mostar” (</w:t>
      </w:r>
      <w:proofErr w:type="spellStart"/>
      <w:r w:rsidR="00F46FA9" w:rsidRPr="00154F65">
        <w:rPr>
          <w:rFonts w:ascii="Times New Roman" w:hAnsi="Times New Roman" w:cs="Times New Roman"/>
          <w:sz w:val="24"/>
          <w:szCs w:val="24"/>
        </w:rPr>
        <w:t>Enjoy_a</w:t>
      </w:r>
      <w:r w:rsidR="001835EA" w:rsidRPr="00154F65">
        <w:rPr>
          <w:rFonts w:ascii="Times New Roman" w:hAnsi="Times New Roman" w:cs="Times New Roman"/>
          <w:sz w:val="24"/>
          <w:szCs w:val="24"/>
        </w:rPr>
        <w:t>ttractions</w:t>
      </w:r>
      <w:proofErr w:type="spellEnd"/>
      <w:r w:rsidR="001835EA" w:rsidRPr="00154F65">
        <w:rPr>
          <w:rFonts w:ascii="Times New Roman" w:hAnsi="Times New Roman" w:cs="Times New Roman"/>
          <w:sz w:val="24"/>
          <w:szCs w:val="24"/>
        </w:rPr>
        <w:t xml:space="preserve">) was added to represent </w:t>
      </w:r>
      <w:r w:rsidR="004B3C21" w:rsidRPr="00154F65">
        <w:rPr>
          <w:rFonts w:ascii="Times New Roman" w:hAnsi="Times New Roman" w:cs="Times New Roman"/>
          <w:sz w:val="24"/>
          <w:szCs w:val="24"/>
        </w:rPr>
        <w:t xml:space="preserve">perceptions of </w:t>
      </w:r>
      <w:r w:rsidR="001835EA" w:rsidRPr="00154F65">
        <w:rPr>
          <w:rFonts w:ascii="Times New Roman" w:hAnsi="Times New Roman" w:cs="Times New Roman"/>
          <w:sz w:val="24"/>
          <w:szCs w:val="24"/>
        </w:rPr>
        <w:t xml:space="preserve">what Mostar </w:t>
      </w:r>
      <w:r w:rsidR="006A4B61" w:rsidRPr="00154F65">
        <w:rPr>
          <w:rFonts w:ascii="Times New Roman" w:hAnsi="Times New Roman" w:cs="Times New Roman"/>
          <w:sz w:val="24"/>
          <w:szCs w:val="24"/>
        </w:rPr>
        <w:t xml:space="preserve">may </w:t>
      </w:r>
      <w:r w:rsidR="004B3C21" w:rsidRPr="00154F65">
        <w:rPr>
          <w:rFonts w:ascii="Times New Roman" w:hAnsi="Times New Roman" w:cs="Times New Roman"/>
          <w:sz w:val="24"/>
          <w:szCs w:val="24"/>
        </w:rPr>
        <w:t>have</w:t>
      </w:r>
      <w:r w:rsidR="006A4B61" w:rsidRPr="00154F65">
        <w:rPr>
          <w:rFonts w:ascii="Times New Roman" w:hAnsi="Times New Roman" w:cs="Times New Roman"/>
          <w:sz w:val="24"/>
          <w:szCs w:val="24"/>
        </w:rPr>
        <w:t xml:space="preserve"> to</w:t>
      </w:r>
      <w:r w:rsidR="001835EA" w:rsidRPr="00154F65">
        <w:rPr>
          <w:rFonts w:ascii="Times New Roman" w:hAnsi="Times New Roman" w:cs="Times New Roman"/>
          <w:sz w:val="24"/>
          <w:szCs w:val="24"/>
        </w:rPr>
        <w:t xml:space="preserve"> offer tourists.</w:t>
      </w:r>
      <w:r w:rsidR="00CC127A" w:rsidRPr="00154F65">
        <w:rPr>
          <w:rFonts w:ascii="Times New Roman" w:hAnsi="Times New Roman" w:cs="Times New Roman"/>
          <w:sz w:val="24"/>
          <w:szCs w:val="24"/>
        </w:rPr>
        <w:t xml:space="preserve"> </w:t>
      </w:r>
      <w:r w:rsidR="004B3C21" w:rsidRPr="00154F65">
        <w:rPr>
          <w:rFonts w:ascii="Times New Roman" w:hAnsi="Times New Roman" w:cs="Times New Roman"/>
          <w:sz w:val="24"/>
          <w:szCs w:val="24"/>
        </w:rPr>
        <w:t>For this paper, d</w:t>
      </w:r>
      <w:r w:rsidR="00BE2588" w:rsidRPr="00154F65">
        <w:rPr>
          <w:rFonts w:ascii="Times New Roman" w:hAnsi="Times New Roman" w:cs="Times New Roman"/>
          <w:sz w:val="24"/>
          <w:szCs w:val="24"/>
        </w:rPr>
        <w:t xml:space="preserve">emographic variables </w:t>
      </w:r>
      <w:r w:rsidR="004B3C21" w:rsidRPr="00154F65">
        <w:rPr>
          <w:rFonts w:ascii="Times New Roman" w:hAnsi="Times New Roman" w:cs="Times New Roman"/>
          <w:sz w:val="24"/>
          <w:szCs w:val="24"/>
        </w:rPr>
        <w:t>were</w:t>
      </w:r>
      <w:r w:rsidR="00BE2588" w:rsidRPr="00154F65">
        <w:rPr>
          <w:rFonts w:ascii="Times New Roman" w:hAnsi="Times New Roman" w:cs="Times New Roman"/>
          <w:sz w:val="24"/>
          <w:szCs w:val="24"/>
        </w:rPr>
        <w:t xml:space="preserve"> delimited to those </w:t>
      </w:r>
      <w:r w:rsidR="008969CB">
        <w:rPr>
          <w:rFonts w:ascii="Times New Roman" w:hAnsi="Times New Roman" w:cs="Times New Roman"/>
          <w:sz w:val="24"/>
          <w:szCs w:val="24"/>
        </w:rPr>
        <w:t>related</w:t>
      </w:r>
      <w:r w:rsidR="00BE2588" w:rsidRPr="00154F65">
        <w:rPr>
          <w:rFonts w:ascii="Times New Roman" w:hAnsi="Times New Roman" w:cs="Times New Roman"/>
          <w:sz w:val="24"/>
          <w:szCs w:val="24"/>
        </w:rPr>
        <w:t xml:space="preserve"> to social dimensions: whether or not one works in tourism (i.e. “yes,” “partially or indirectly,” and “no”), frequency encountering tourists (five levels ranging from “every day</w:t>
      </w:r>
      <w:r w:rsidR="004B3C21" w:rsidRPr="00154F65">
        <w:rPr>
          <w:rFonts w:ascii="Times New Roman" w:hAnsi="Times New Roman" w:cs="Times New Roman"/>
          <w:sz w:val="24"/>
          <w:szCs w:val="24"/>
        </w:rPr>
        <w:t>, very frequently</w:t>
      </w:r>
      <w:r w:rsidR="00BE2588" w:rsidRPr="00154F65">
        <w:rPr>
          <w:rFonts w:ascii="Times New Roman" w:hAnsi="Times New Roman" w:cs="Times New Roman"/>
          <w:sz w:val="24"/>
          <w:szCs w:val="24"/>
        </w:rPr>
        <w:t>” to “very rarely or never”), neighborhood affiliation (West, East, or other, with the</w:t>
      </w:r>
      <w:r w:rsidR="00A43C30" w:rsidRPr="00154F65">
        <w:rPr>
          <w:rFonts w:ascii="Times New Roman" w:hAnsi="Times New Roman" w:cs="Times New Roman"/>
          <w:sz w:val="24"/>
          <w:szCs w:val="24"/>
        </w:rPr>
        <w:t xml:space="preserve"> “other” category</w:t>
      </w:r>
      <w:r w:rsidR="00BE2588" w:rsidRPr="00154F65">
        <w:rPr>
          <w:rFonts w:ascii="Times New Roman" w:hAnsi="Times New Roman" w:cs="Times New Roman"/>
          <w:sz w:val="24"/>
          <w:szCs w:val="24"/>
        </w:rPr>
        <w:t xml:space="preserve"> representing</w:t>
      </w:r>
      <w:r w:rsidR="0018043F" w:rsidRPr="00154F65">
        <w:rPr>
          <w:rFonts w:ascii="Times New Roman" w:hAnsi="Times New Roman" w:cs="Times New Roman"/>
          <w:sz w:val="24"/>
          <w:szCs w:val="24"/>
        </w:rPr>
        <w:t xml:space="preserve"> mainly</w:t>
      </w:r>
      <w:r w:rsidR="00A43C30" w:rsidRPr="00154F65">
        <w:rPr>
          <w:rFonts w:ascii="Times New Roman" w:hAnsi="Times New Roman" w:cs="Times New Roman"/>
          <w:sz w:val="24"/>
          <w:szCs w:val="24"/>
        </w:rPr>
        <w:t xml:space="preserve"> outlying villages and suburbs still considered part of Mostar</w:t>
      </w:r>
      <w:r w:rsidR="00BE2588" w:rsidRPr="00154F65">
        <w:rPr>
          <w:rFonts w:ascii="Times New Roman" w:hAnsi="Times New Roman" w:cs="Times New Roman"/>
          <w:sz w:val="24"/>
          <w:szCs w:val="24"/>
        </w:rPr>
        <w:t>), and distance lived from the main tourism area (5 levels, ranging from “within 500 meter</w:t>
      </w:r>
      <w:r w:rsidR="004B3C21" w:rsidRPr="00154F65">
        <w:rPr>
          <w:rFonts w:ascii="Times New Roman" w:hAnsi="Times New Roman" w:cs="Times New Roman"/>
          <w:sz w:val="24"/>
          <w:szCs w:val="24"/>
        </w:rPr>
        <w:t>s</w:t>
      </w:r>
      <w:r w:rsidR="00BE2588" w:rsidRPr="00154F65">
        <w:rPr>
          <w:rFonts w:ascii="Times New Roman" w:hAnsi="Times New Roman" w:cs="Times New Roman"/>
          <w:sz w:val="24"/>
          <w:szCs w:val="24"/>
        </w:rPr>
        <w:t>” to “3 km or more”)</w:t>
      </w:r>
      <w:r w:rsidR="00A43C30" w:rsidRPr="00154F65">
        <w:rPr>
          <w:rFonts w:ascii="Times New Roman" w:hAnsi="Times New Roman" w:cs="Times New Roman"/>
          <w:sz w:val="24"/>
          <w:szCs w:val="24"/>
        </w:rPr>
        <w:t>.</w:t>
      </w:r>
    </w:p>
    <w:p w14:paraId="4853592E" w14:textId="211876F8" w:rsidR="00534FB2" w:rsidRPr="00154F65" w:rsidRDefault="00534FB2"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Separate 1-7 Likert</w:t>
      </w:r>
      <w:r w:rsidR="00BF729B">
        <w:rPr>
          <w:rFonts w:ascii="Times New Roman" w:hAnsi="Times New Roman" w:cs="Times New Roman"/>
          <w:sz w:val="24"/>
          <w:szCs w:val="24"/>
        </w:rPr>
        <w:t>-type</w:t>
      </w:r>
      <w:r w:rsidRPr="00154F65">
        <w:rPr>
          <w:rFonts w:ascii="Times New Roman" w:hAnsi="Times New Roman" w:cs="Times New Roman"/>
          <w:sz w:val="24"/>
          <w:szCs w:val="24"/>
        </w:rPr>
        <w:t xml:space="preserve"> scale items investigated residents’ perceived affective responses to envisioning certain locations (the city of Mostar, the Old Bridge, and Park </w:t>
      </w:r>
      <w:proofErr w:type="spellStart"/>
      <w:r w:rsidRPr="00154F65">
        <w:rPr>
          <w:rFonts w:ascii="Times New Roman" w:hAnsi="Times New Roman" w:cs="Times New Roman"/>
          <w:sz w:val="24"/>
          <w:szCs w:val="24"/>
        </w:rPr>
        <w:t>Fortica</w:t>
      </w:r>
      <w:proofErr w:type="spellEnd"/>
      <w:r w:rsidR="00421DB2" w:rsidRPr="00154F65">
        <w:rPr>
          <w:rFonts w:ascii="Times New Roman" w:hAnsi="Times New Roman" w:cs="Times New Roman"/>
          <w:sz w:val="24"/>
          <w:szCs w:val="24"/>
        </w:rPr>
        <w:t>)</w:t>
      </w:r>
      <w:r w:rsidR="00CC7D53" w:rsidRPr="00154F65">
        <w:rPr>
          <w:rFonts w:ascii="Times New Roman" w:hAnsi="Times New Roman" w:cs="Times New Roman"/>
          <w:sz w:val="24"/>
          <w:szCs w:val="24"/>
        </w:rPr>
        <w:t>, conceived in general terms, and</w:t>
      </w:r>
      <w:r w:rsidR="007B004E">
        <w:rPr>
          <w:rFonts w:ascii="Times New Roman" w:hAnsi="Times New Roman" w:cs="Times New Roman"/>
          <w:sz w:val="24"/>
          <w:szCs w:val="24"/>
        </w:rPr>
        <w:t>,</w:t>
      </w:r>
      <w:r w:rsidR="00CC7D53" w:rsidRPr="00154F65">
        <w:rPr>
          <w:rFonts w:ascii="Times New Roman" w:hAnsi="Times New Roman" w:cs="Times New Roman"/>
          <w:sz w:val="24"/>
          <w:szCs w:val="24"/>
        </w:rPr>
        <w:t xml:space="preserve"> </w:t>
      </w:r>
      <w:r w:rsidR="007B004E">
        <w:rPr>
          <w:rFonts w:ascii="Times New Roman" w:hAnsi="Times New Roman" w:cs="Times New Roman"/>
          <w:sz w:val="24"/>
          <w:szCs w:val="24"/>
        </w:rPr>
        <w:t>next, within a more specific scenario in which brief descriptions</w:t>
      </w:r>
      <w:r w:rsidR="00CC7D53" w:rsidRPr="00154F65">
        <w:rPr>
          <w:rFonts w:ascii="Times New Roman" w:hAnsi="Times New Roman" w:cs="Times New Roman"/>
          <w:sz w:val="24"/>
          <w:szCs w:val="24"/>
        </w:rPr>
        <w:t xml:space="preserve"> </w:t>
      </w:r>
      <w:r w:rsidR="008969CB">
        <w:rPr>
          <w:rFonts w:ascii="Times New Roman" w:hAnsi="Times New Roman" w:cs="Times New Roman"/>
          <w:sz w:val="24"/>
          <w:szCs w:val="24"/>
        </w:rPr>
        <w:t>prompt</w:t>
      </w:r>
      <w:r w:rsidR="007B004E">
        <w:rPr>
          <w:rFonts w:ascii="Times New Roman" w:hAnsi="Times New Roman" w:cs="Times New Roman"/>
          <w:sz w:val="24"/>
          <w:szCs w:val="24"/>
        </w:rPr>
        <w:t xml:space="preserve">ed </w:t>
      </w:r>
      <w:r w:rsidR="007B004E">
        <w:rPr>
          <w:rFonts w:ascii="Times New Roman" w:hAnsi="Times New Roman" w:cs="Times New Roman"/>
          <w:sz w:val="24"/>
          <w:szCs w:val="24"/>
        </w:rPr>
        <w:lastRenderedPageBreak/>
        <w:t>participants to</w:t>
      </w:r>
      <w:r w:rsidR="008969CB">
        <w:rPr>
          <w:rFonts w:ascii="Times New Roman" w:hAnsi="Times New Roman" w:cs="Times New Roman"/>
          <w:sz w:val="24"/>
          <w:szCs w:val="24"/>
        </w:rPr>
        <w:t xml:space="preserve"> </w:t>
      </w:r>
      <w:r w:rsidR="00CC7D53" w:rsidRPr="00154F65">
        <w:rPr>
          <w:rFonts w:ascii="Times New Roman" w:hAnsi="Times New Roman" w:cs="Times New Roman"/>
          <w:sz w:val="24"/>
          <w:szCs w:val="24"/>
        </w:rPr>
        <w:t>envision tourists</w:t>
      </w:r>
      <w:r w:rsidR="007B004E">
        <w:rPr>
          <w:rFonts w:ascii="Times New Roman" w:hAnsi="Times New Roman" w:cs="Times New Roman"/>
          <w:sz w:val="24"/>
          <w:szCs w:val="24"/>
        </w:rPr>
        <w:t xml:space="preserve"> visiting</w:t>
      </w:r>
      <w:r w:rsidR="00CC7D53" w:rsidRPr="00154F65">
        <w:rPr>
          <w:rFonts w:ascii="Times New Roman" w:hAnsi="Times New Roman" w:cs="Times New Roman"/>
          <w:sz w:val="24"/>
          <w:szCs w:val="24"/>
        </w:rPr>
        <w:t xml:space="preserve"> </w:t>
      </w:r>
      <w:r w:rsidR="00264FC0" w:rsidRPr="00154F65">
        <w:rPr>
          <w:rFonts w:ascii="Times New Roman" w:hAnsi="Times New Roman" w:cs="Times New Roman"/>
          <w:sz w:val="24"/>
          <w:szCs w:val="24"/>
        </w:rPr>
        <w:t>th</w:t>
      </w:r>
      <w:r w:rsidR="007B004E">
        <w:rPr>
          <w:rFonts w:ascii="Times New Roman" w:hAnsi="Times New Roman" w:cs="Times New Roman"/>
          <w:sz w:val="24"/>
          <w:szCs w:val="24"/>
        </w:rPr>
        <w:t>e locations.</w:t>
      </w:r>
      <w:r w:rsidR="004710D1" w:rsidRPr="00154F65">
        <w:rPr>
          <w:rFonts w:ascii="Times New Roman" w:hAnsi="Times New Roman" w:cs="Times New Roman"/>
          <w:sz w:val="24"/>
          <w:szCs w:val="24"/>
        </w:rPr>
        <w:t xml:space="preserve"> </w:t>
      </w:r>
      <w:r w:rsidR="008969CB" w:rsidRPr="00154F65">
        <w:rPr>
          <w:rFonts w:ascii="Times New Roman" w:hAnsi="Times New Roman" w:cs="Times New Roman"/>
          <w:sz w:val="24"/>
          <w:szCs w:val="24"/>
        </w:rPr>
        <w:t xml:space="preserve">This multi-level structure was intended to provide a way of differentiating between pride that residents feel for a place verses pride that is more a result of the phenomena of tourism at those places. </w:t>
      </w:r>
      <w:r w:rsidR="004710D1" w:rsidRPr="00154F65">
        <w:rPr>
          <w:rFonts w:ascii="Times New Roman" w:hAnsi="Times New Roman" w:cs="Times New Roman"/>
          <w:sz w:val="24"/>
          <w:szCs w:val="24"/>
        </w:rPr>
        <w:t>This paper specifically investigates the affective response of pride (</w:t>
      </w:r>
      <w:proofErr w:type="spellStart"/>
      <w:r w:rsidR="004710D1" w:rsidRPr="00154F65">
        <w:rPr>
          <w:rFonts w:ascii="Times New Roman" w:hAnsi="Times New Roman" w:cs="Times New Roman"/>
          <w:i/>
          <w:sz w:val="24"/>
          <w:szCs w:val="24"/>
        </w:rPr>
        <w:t>ponosan</w:t>
      </w:r>
      <w:proofErr w:type="spellEnd"/>
      <w:r w:rsidR="004710D1" w:rsidRPr="00154F65">
        <w:rPr>
          <w:rFonts w:ascii="Times New Roman" w:hAnsi="Times New Roman" w:cs="Times New Roman"/>
          <w:sz w:val="24"/>
          <w:szCs w:val="24"/>
        </w:rPr>
        <w:t xml:space="preserve"> in Bosnian/Serbo-Croatian), which was one of 16 affect items included in the questionnaire.</w:t>
      </w:r>
      <w:r w:rsidRPr="00154F65">
        <w:rPr>
          <w:rFonts w:ascii="Times New Roman" w:hAnsi="Times New Roman" w:cs="Times New Roman"/>
          <w:sz w:val="24"/>
          <w:szCs w:val="24"/>
        </w:rPr>
        <w:t xml:space="preserve"> </w:t>
      </w:r>
    </w:p>
    <w:p w14:paraId="4D85644E" w14:textId="5290F064" w:rsidR="00156A05" w:rsidRDefault="008969CB" w:rsidP="00154F65">
      <w:pPr>
        <w:spacing w:after="120"/>
        <w:jc w:val="both"/>
        <w:rPr>
          <w:rFonts w:ascii="Times New Roman" w:hAnsi="Times New Roman" w:cs="Times New Roman"/>
          <w:sz w:val="24"/>
          <w:szCs w:val="24"/>
        </w:rPr>
      </w:pPr>
      <w:r>
        <w:rPr>
          <w:rFonts w:ascii="Times New Roman" w:hAnsi="Times New Roman" w:cs="Times New Roman"/>
          <w:sz w:val="24"/>
          <w:szCs w:val="24"/>
        </w:rPr>
        <w:t>For</w:t>
      </w:r>
      <w:r w:rsidR="00E413F6" w:rsidRPr="00154F65">
        <w:rPr>
          <w:rFonts w:ascii="Times New Roman" w:hAnsi="Times New Roman" w:cs="Times New Roman"/>
          <w:sz w:val="24"/>
          <w:szCs w:val="24"/>
        </w:rPr>
        <w:t xml:space="preserve"> the investigation of attitudinal items, m</w:t>
      </w:r>
      <w:r w:rsidR="004B5CFB" w:rsidRPr="00154F65">
        <w:rPr>
          <w:rFonts w:ascii="Times New Roman" w:hAnsi="Times New Roman" w:cs="Times New Roman"/>
          <w:sz w:val="24"/>
          <w:szCs w:val="24"/>
        </w:rPr>
        <w:t xml:space="preserve">ean and median values </w:t>
      </w:r>
      <w:r w:rsidR="00A67EF1" w:rsidRPr="00154F65">
        <w:rPr>
          <w:rFonts w:ascii="Times New Roman" w:hAnsi="Times New Roman" w:cs="Times New Roman"/>
          <w:sz w:val="24"/>
          <w:szCs w:val="24"/>
        </w:rPr>
        <w:t xml:space="preserve">for the overall sample’s attitude scores were calculated, as well as Spearman’s ρ values to determine how much each attitude variable correlated with the primary variable of interest that pertains to pride. </w:t>
      </w:r>
      <w:r w:rsidR="003E64AF" w:rsidRPr="00154F65">
        <w:rPr>
          <w:rFonts w:ascii="Times New Roman" w:hAnsi="Times New Roman" w:cs="Times New Roman"/>
          <w:sz w:val="24"/>
          <w:szCs w:val="24"/>
        </w:rPr>
        <w:t xml:space="preserve">Kruskal-Wallis H tests </w:t>
      </w:r>
      <w:r w:rsidR="00A36AAF" w:rsidRPr="00154F65">
        <w:rPr>
          <w:rFonts w:ascii="Times New Roman" w:hAnsi="Times New Roman" w:cs="Times New Roman"/>
          <w:sz w:val="24"/>
          <w:szCs w:val="24"/>
        </w:rPr>
        <w:t xml:space="preserve">with Dunn’s post-hoc </w:t>
      </w:r>
      <w:r w:rsidR="006D6CC3" w:rsidRPr="00154F65">
        <w:rPr>
          <w:rFonts w:ascii="Times New Roman" w:hAnsi="Times New Roman" w:cs="Times New Roman"/>
          <w:sz w:val="24"/>
          <w:szCs w:val="24"/>
        </w:rPr>
        <w:t xml:space="preserve">analyses </w:t>
      </w:r>
      <w:r w:rsidR="003E64AF" w:rsidRPr="00154F65">
        <w:rPr>
          <w:rFonts w:ascii="Times New Roman" w:hAnsi="Times New Roman" w:cs="Times New Roman"/>
          <w:sz w:val="24"/>
          <w:szCs w:val="24"/>
        </w:rPr>
        <w:t xml:space="preserve">were used to compare the distributions of scores between levels of the </w:t>
      </w:r>
      <w:r w:rsidR="002A796C" w:rsidRPr="00154F65">
        <w:rPr>
          <w:rFonts w:ascii="Times New Roman" w:hAnsi="Times New Roman" w:cs="Times New Roman"/>
          <w:sz w:val="24"/>
          <w:szCs w:val="24"/>
        </w:rPr>
        <w:t>demographic</w:t>
      </w:r>
      <w:r w:rsidR="003E64AF" w:rsidRPr="00154F65">
        <w:rPr>
          <w:rFonts w:ascii="Times New Roman" w:hAnsi="Times New Roman" w:cs="Times New Roman"/>
          <w:sz w:val="24"/>
          <w:szCs w:val="24"/>
        </w:rPr>
        <w:t xml:space="preserve"> variables </w:t>
      </w:r>
      <w:r w:rsidR="002A796C" w:rsidRPr="00154F65">
        <w:rPr>
          <w:rFonts w:ascii="Times New Roman" w:hAnsi="Times New Roman" w:cs="Times New Roman"/>
          <w:sz w:val="24"/>
          <w:szCs w:val="24"/>
        </w:rPr>
        <w:t xml:space="preserve">for each of the attitudinal statements. </w:t>
      </w:r>
      <w:r w:rsidR="00552779" w:rsidRPr="00BF3657">
        <w:rPr>
          <w:rFonts w:ascii="Times New Roman" w:hAnsi="Times New Roman" w:cs="Times New Roman"/>
          <w:sz w:val="24"/>
          <w:szCs w:val="24"/>
        </w:rPr>
        <w:t>Boxplots indicated that d</w:t>
      </w:r>
      <w:r w:rsidR="007C3268" w:rsidRPr="00BF3657">
        <w:rPr>
          <w:rFonts w:ascii="Times New Roman" w:hAnsi="Times New Roman" w:cs="Times New Roman"/>
          <w:sz w:val="24"/>
          <w:szCs w:val="24"/>
        </w:rPr>
        <w:t xml:space="preserve">istributions of </w:t>
      </w:r>
      <w:r w:rsidR="00EC1667" w:rsidRPr="00BF3657">
        <w:rPr>
          <w:rFonts w:ascii="Times New Roman" w:hAnsi="Times New Roman" w:cs="Times New Roman"/>
          <w:sz w:val="24"/>
          <w:szCs w:val="24"/>
        </w:rPr>
        <w:t>attitude</w:t>
      </w:r>
      <w:r w:rsidR="007C3268" w:rsidRPr="00BF3657">
        <w:rPr>
          <w:rFonts w:ascii="Times New Roman" w:hAnsi="Times New Roman" w:cs="Times New Roman"/>
          <w:sz w:val="24"/>
          <w:szCs w:val="24"/>
        </w:rPr>
        <w:t xml:space="preserve"> scores were similar </w:t>
      </w:r>
      <w:r w:rsidR="00BF3657" w:rsidRPr="00BF3657">
        <w:rPr>
          <w:rFonts w:ascii="Times New Roman" w:hAnsi="Times New Roman" w:cs="Times New Roman"/>
          <w:sz w:val="24"/>
          <w:szCs w:val="24"/>
        </w:rPr>
        <w:t>across</w:t>
      </w:r>
      <w:r w:rsidR="007C3268" w:rsidRPr="00BF3657">
        <w:rPr>
          <w:rFonts w:ascii="Times New Roman" w:hAnsi="Times New Roman" w:cs="Times New Roman"/>
          <w:sz w:val="24"/>
          <w:szCs w:val="24"/>
        </w:rPr>
        <w:t xml:space="preserve"> groups</w:t>
      </w:r>
      <w:r w:rsidR="00552779" w:rsidRPr="00BF3657">
        <w:rPr>
          <w:rFonts w:ascii="Times New Roman" w:hAnsi="Times New Roman" w:cs="Times New Roman"/>
          <w:sz w:val="24"/>
          <w:szCs w:val="24"/>
        </w:rPr>
        <w:t xml:space="preserve">, </w:t>
      </w:r>
      <w:r w:rsidR="00BF3657" w:rsidRPr="00BF3657">
        <w:rPr>
          <w:rFonts w:ascii="Times New Roman" w:hAnsi="Times New Roman" w:cs="Times New Roman"/>
          <w:sz w:val="24"/>
          <w:szCs w:val="24"/>
        </w:rPr>
        <w:t>meeting</w:t>
      </w:r>
      <w:r w:rsidR="00552779" w:rsidRPr="00BF3657">
        <w:rPr>
          <w:rFonts w:ascii="Times New Roman" w:hAnsi="Times New Roman" w:cs="Times New Roman"/>
          <w:sz w:val="24"/>
          <w:szCs w:val="24"/>
        </w:rPr>
        <w:t xml:space="preserve"> assumptions of Kruskal-Wallis</w:t>
      </w:r>
      <w:r w:rsidR="007C3268" w:rsidRPr="00BF3657">
        <w:rPr>
          <w:rFonts w:ascii="Times New Roman" w:hAnsi="Times New Roman" w:cs="Times New Roman"/>
          <w:sz w:val="24"/>
          <w:szCs w:val="24"/>
        </w:rPr>
        <w:t>.</w:t>
      </w:r>
      <w:r w:rsidR="00552779" w:rsidRPr="00154F65">
        <w:rPr>
          <w:rFonts w:ascii="Times New Roman" w:hAnsi="Times New Roman" w:cs="Times New Roman"/>
          <w:sz w:val="24"/>
          <w:szCs w:val="24"/>
        </w:rPr>
        <w:t xml:space="preserve"> </w:t>
      </w:r>
      <w:r w:rsidR="00787BC3" w:rsidRPr="00154F65">
        <w:rPr>
          <w:rFonts w:ascii="Times New Roman" w:hAnsi="Times New Roman" w:cs="Times New Roman"/>
          <w:sz w:val="24"/>
          <w:szCs w:val="24"/>
        </w:rPr>
        <w:t xml:space="preserve">To analyze the overall sample’s pride scores between site/scenario levels, </w:t>
      </w:r>
      <w:r w:rsidR="00787BC3" w:rsidRPr="00154F65">
        <w:rPr>
          <w:rFonts w:ascii="Times New Roman" w:eastAsia="Times New Roman" w:hAnsi="Times New Roman" w:cs="Times New Roman"/>
          <w:color w:val="000000"/>
          <w:sz w:val="24"/>
          <w:szCs w:val="24"/>
        </w:rPr>
        <w:t xml:space="preserve">Wilcoxon signed-ranks tests were used to compare differences between locations as envisioned generally and the locations as envisioned with tourists. </w:t>
      </w:r>
      <w:r w:rsidR="00CF7705" w:rsidRPr="00154F65">
        <w:rPr>
          <w:rFonts w:ascii="Times New Roman" w:hAnsi="Times New Roman" w:cs="Times New Roman"/>
          <w:sz w:val="24"/>
          <w:szCs w:val="24"/>
        </w:rPr>
        <w:t>The demographic variable that w</w:t>
      </w:r>
      <w:r w:rsidR="00421DB2" w:rsidRPr="00154F65">
        <w:rPr>
          <w:rFonts w:ascii="Times New Roman" w:hAnsi="Times New Roman" w:cs="Times New Roman"/>
          <w:sz w:val="24"/>
          <w:szCs w:val="24"/>
        </w:rPr>
        <w:t>as</w:t>
      </w:r>
      <w:r w:rsidR="00CF7705" w:rsidRPr="00154F65">
        <w:rPr>
          <w:rFonts w:ascii="Times New Roman" w:hAnsi="Times New Roman" w:cs="Times New Roman"/>
          <w:sz w:val="24"/>
          <w:szCs w:val="24"/>
        </w:rPr>
        <w:t xml:space="preserve"> found to have significant differences in attitude scores w</w:t>
      </w:r>
      <w:r w:rsidR="00421DB2" w:rsidRPr="00154F65">
        <w:rPr>
          <w:rFonts w:ascii="Times New Roman" w:hAnsi="Times New Roman" w:cs="Times New Roman"/>
          <w:sz w:val="24"/>
          <w:szCs w:val="24"/>
        </w:rPr>
        <w:t>as</w:t>
      </w:r>
      <w:r w:rsidR="00CF7705" w:rsidRPr="00154F65">
        <w:rPr>
          <w:rFonts w:ascii="Times New Roman" w:hAnsi="Times New Roman" w:cs="Times New Roman"/>
          <w:sz w:val="24"/>
          <w:szCs w:val="24"/>
        </w:rPr>
        <w:t xml:space="preserve"> also investigated at the site level, using </w:t>
      </w:r>
      <w:r w:rsidR="006B3655" w:rsidRPr="00154F65">
        <w:rPr>
          <w:rFonts w:ascii="Times New Roman" w:hAnsi="Times New Roman" w:cs="Times New Roman"/>
          <w:sz w:val="24"/>
          <w:szCs w:val="24"/>
        </w:rPr>
        <w:t xml:space="preserve">Kruskal-Wallis H tests to determine significant differences between groups’ pride scores for each location scenario (general and with tourists). </w:t>
      </w:r>
    </w:p>
    <w:p w14:paraId="1BC0E0B2" w14:textId="77777777" w:rsidR="007E2777" w:rsidRPr="00154F65" w:rsidRDefault="007E2777" w:rsidP="00154F65">
      <w:pPr>
        <w:spacing w:after="120"/>
        <w:jc w:val="both"/>
        <w:rPr>
          <w:rFonts w:ascii="Times New Roman" w:hAnsi="Times New Roman" w:cs="Times New Roman"/>
          <w:sz w:val="24"/>
          <w:szCs w:val="24"/>
        </w:rPr>
      </w:pPr>
    </w:p>
    <w:p w14:paraId="6FCBD6B2" w14:textId="11C43FAE" w:rsidR="00780F7A" w:rsidRPr="007E2777" w:rsidRDefault="00780F7A" w:rsidP="00F06525">
      <w:pPr>
        <w:spacing w:after="0" w:line="240" w:lineRule="auto"/>
        <w:rPr>
          <w:rFonts w:ascii="Times New Roman" w:hAnsi="Times New Roman" w:cs="Times New Roman"/>
          <w:sz w:val="24"/>
          <w:szCs w:val="24"/>
        </w:rPr>
      </w:pPr>
      <w:r w:rsidRPr="007E2777">
        <w:rPr>
          <w:rFonts w:ascii="Times New Roman" w:hAnsi="Times New Roman" w:cs="Times New Roman"/>
          <w:sz w:val="24"/>
          <w:szCs w:val="24"/>
        </w:rPr>
        <w:t>Table 1. Descriptive statistics for the overall sample</w:t>
      </w:r>
    </w:p>
    <w:tbl>
      <w:tblPr>
        <w:tblW w:w="4410" w:type="dxa"/>
        <w:tblLook w:val="04A0" w:firstRow="1" w:lastRow="0" w:firstColumn="1" w:lastColumn="0" w:noHBand="0" w:noVBand="1"/>
      </w:tblPr>
      <w:tblGrid>
        <w:gridCol w:w="2790"/>
        <w:gridCol w:w="810"/>
        <w:gridCol w:w="810"/>
      </w:tblGrid>
      <w:tr w:rsidR="00780F7A" w:rsidRPr="007E2777" w14:paraId="27118089" w14:textId="77777777" w:rsidTr="000A10DE">
        <w:trPr>
          <w:trHeight w:val="360"/>
        </w:trPr>
        <w:tc>
          <w:tcPr>
            <w:tcW w:w="2790" w:type="dxa"/>
            <w:tcBorders>
              <w:top w:val="double" w:sz="4" w:space="0" w:color="auto"/>
              <w:bottom w:val="single" w:sz="4" w:space="0" w:color="auto"/>
            </w:tcBorders>
          </w:tcPr>
          <w:p w14:paraId="79F858A8"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Variable/Category</w:t>
            </w:r>
          </w:p>
        </w:tc>
        <w:tc>
          <w:tcPr>
            <w:tcW w:w="810" w:type="dxa"/>
            <w:tcBorders>
              <w:top w:val="double" w:sz="4" w:space="0" w:color="auto"/>
              <w:bottom w:val="single" w:sz="4" w:space="0" w:color="auto"/>
            </w:tcBorders>
            <w:vAlign w:val="bottom"/>
          </w:tcPr>
          <w:p w14:paraId="476E17BF" w14:textId="77777777" w:rsidR="00780F7A" w:rsidRPr="007E2777" w:rsidRDefault="00780F7A" w:rsidP="00F06525">
            <w:pPr>
              <w:autoSpaceDE w:val="0"/>
              <w:autoSpaceDN w:val="0"/>
              <w:adjustRightInd w:val="0"/>
              <w:spacing w:after="0" w:line="240" w:lineRule="auto"/>
              <w:rPr>
                <w:rFonts w:ascii="Times New Roman" w:hAnsi="Times New Roman" w:cs="Times New Roman"/>
                <w:i/>
                <w:sz w:val="21"/>
                <w:szCs w:val="21"/>
              </w:rPr>
            </w:pPr>
            <w:r w:rsidRPr="007E2777">
              <w:rPr>
                <w:rFonts w:ascii="Times New Roman" w:hAnsi="Times New Roman" w:cs="Times New Roman"/>
                <w:i/>
                <w:sz w:val="21"/>
                <w:szCs w:val="21"/>
              </w:rPr>
              <w:t>n</w:t>
            </w:r>
          </w:p>
        </w:tc>
        <w:tc>
          <w:tcPr>
            <w:tcW w:w="810" w:type="dxa"/>
            <w:tcBorders>
              <w:top w:val="double" w:sz="4" w:space="0" w:color="auto"/>
              <w:bottom w:val="single" w:sz="4" w:space="0" w:color="auto"/>
            </w:tcBorders>
            <w:vAlign w:val="bottom"/>
          </w:tcPr>
          <w:p w14:paraId="6591D7D2"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w:t>
            </w:r>
          </w:p>
        </w:tc>
      </w:tr>
      <w:tr w:rsidR="00780F7A" w:rsidRPr="007E2777" w14:paraId="09D09237" w14:textId="77777777" w:rsidTr="000A10DE">
        <w:tc>
          <w:tcPr>
            <w:tcW w:w="2790" w:type="dxa"/>
            <w:tcBorders>
              <w:top w:val="single" w:sz="4" w:space="0" w:color="auto"/>
            </w:tcBorders>
          </w:tcPr>
          <w:p w14:paraId="657CDB2A"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u w:val="single"/>
              </w:rPr>
            </w:pPr>
            <w:r w:rsidRPr="007E2777">
              <w:rPr>
                <w:rFonts w:ascii="Times New Roman" w:hAnsi="Times New Roman" w:cs="Times New Roman"/>
                <w:sz w:val="21"/>
                <w:szCs w:val="21"/>
                <w:u w:val="single"/>
              </w:rPr>
              <w:t>Gender</w:t>
            </w:r>
          </w:p>
        </w:tc>
        <w:tc>
          <w:tcPr>
            <w:tcW w:w="810" w:type="dxa"/>
            <w:tcBorders>
              <w:top w:val="single" w:sz="4" w:space="0" w:color="auto"/>
            </w:tcBorders>
            <w:vAlign w:val="bottom"/>
          </w:tcPr>
          <w:p w14:paraId="01F0BA78"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c>
          <w:tcPr>
            <w:tcW w:w="810" w:type="dxa"/>
            <w:tcBorders>
              <w:top w:val="single" w:sz="4" w:space="0" w:color="auto"/>
            </w:tcBorders>
            <w:vAlign w:val="bottom"/>
          </w:tcPr>
          <w:p w14:paraId="0B2E49C4"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r>
      <w:tr w:rsidR="00780F7A" w:rsidRPr="007E2777" w14:paraId="6DA4BC05" w14:textId="77777777" w:rsidTr="000A10DE">
        <w:tc>
          <w:tcPr>
            <w:tcW w:w="2790" w:type="dxa"/>
          </w:tcPr>
          <w:p w14:paraId="21860052"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Male</w:t>
            </w:r>
          </w:p>
        </w:tc>
        <w:tc>
          <w:tcPr>
            <w:tcW w:w="810" w:type="dxa"/>
            <w:vAlign w:val="bottom"/>
          </w:tcPr>
          <w:p w14:paraId="2CC704CA"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216</w:t>
            </w:r>
          </w:p>
        </w:tc>
        <w:tc>
          <w:tcPr>
            <w:tcW w:w="810" w:type="dxa"/>
            <w:vAlign w:val="bottom"/>
          </w:tcPr>
          <w:p w14:paraId="6A0F7267"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54</w:t>
            </w:r>
          </w:p>
        </w:tc>
      </w:tr>
      <w:tr w:rsidR="00780F7A" w:rsidRPr="007E2777" w14:paraId="16F30DCC" w14:textId="77777777" w:rsidTr="000A10DE">
        <w:trPr>
          <w:trHeight w:val="378"/>
        </w:trPr>
        <w:tc>
          <w:tcPr>
            <w:tcW w:w="2790" w:type="dxa"/>
          </w:tcPr>
          <w:p w14:paraId="63CE0D84"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Female</w:t>
            </w:r>
          </w:p>
        </w:tc>
        <w:tc>
          <w:tcPr>
            <w:tcW w:w="810" w:type="dxa"/>
            <w:vAlign w:val="bottom"/>
          </w:tcPr>
          <w:p w14:paraId="72E96AF9"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183</w:t>
            </w:r>
          </w:p>
        </w:tc>
        <w:tc>
          <w:tcPr>
            <w:tcW w:w="810" w:type="dxa"/>
            <w:vAlign w:val="bottom"/>
          </w:tcPr>
          <w:p w14:paraId="7FB9D37B"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46</w:t>
            </w:r>
          </w:p>
        </w:tc>
      </w:tr>
      <w:tr w:rsidR="00780F7A" w:rsidRPr="007E2777" w14:paraId="57E8F65F" w14:textId="77777777" w:rsidTr="000A10DE">
        <w:tc>
          <w:tcPr>
            <w:tcW w:w="2790" w:type="dxa"/>
          </w:tcPr>
          <w:p w14:paraId="0565052F"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u w:val="single"/>
              </w:rPr>
            </w:pPr>
            <w:r w:rsidRPr="007E2777">
              <w:rPr>
                <w:rFonts w:ascii="Times New Roman" w:hAnsi="Times New Roman" w:cs="Times New Roman"/>
                <w:sz w:val="21"/>
                <w:szCs w:val="21"/>
                <w:u w:val="single"/>
              </w:rPr>
              <w:t>Age</w:t>
            </w:r>
          </w:p>
        </w:tc>
        <w:tc>
          <w:tcPr>
            <w:tcW w:w="810" w:type="dxa"/>
            <w:vAlign w:val="bottom"/>
          </w:tcPr>
          <w:p w14:paraId="0F8486C9"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c>
          <w:tcPr>
            <w:tcW w:w="810" w:type="dxa"/>
            <w:vAlign w:val="bottom"/>
          </w:tcPr>
          <w:p w14:paraId="6A339506"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r>
      <w:tr w:rsidR="00780F7A" w:rsidRPr="007E2777" w14:paraId="142CCAF2" w14:textId="77777777" w:rsidTr="000A10DE">
        <w:tc>
          <w:tcPr>
            <w:tcW w:w="2790" w:type="dxa"/>
          </w:tcPr>
          <w:p w14:paraId="1F4089A2"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18-24</w:t>
            </w:r>
          </w:p>
        </w:tc>
        <w:tc>
          <w:tcPr>
            <w:tcW w:w="810" w:type="dxa"/>
            <w:vAlign w:val="bottom"/>
          </w:tcPr>
          <w:p w14:paraId="09ECCDA4"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173</w:t>
            </w:r>
          </w:p>
        </w:tc>
        <w:tc>
          <w:tcPr>
            <w:tcW w:w="810" w:type="dxa"/>
            <w:vAlign w:val="bottom"/>
          </w:tcPr>
          <w:p w14:paraId="5C99D27C"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42</w:t>
            </w:r>
          </w:p>
        </w:tc>
      </w:tr>
      <w:tr w:rsidR="00780F7A" w:rsidRPr="007E2777" w14:paraId="2A8554F4" w14:textId="77777777" w:rsidTr="000A10DE">
        <w:tc>
          <w:tcPr>
            <w:tcW w:w="2790" w:type="dxa"/>
          </w:tcPr>
          <w:p w14:paraId="15726EF9"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25-34</w:t>
            </w:r>
          </w:p>
        </w:tc>
        <w:tc>
          <w:tcPr>
            <w:tcW w:w="810" w:type="dxa"/>
            <w:vAlign w:val="bottom"/>
          </w:tcPr>
          <w:p w14:paraId="6217FDC1"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88</w:t>
            </w:r>
          </w:p>
        </w:tc>
        <w:tc>
          <w:tcPr>
            <w:tcW w:w="810" w:type="dxa"/>
            <w:vAlign w:val="bottom"/>
          </w:tcPr>
          <w:p w14:paraId="4D6EB0E6"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21</w:t>
            </w:r>
          </w:p>
        </w:tc>
      </w:tr>
      <w:tr w:rsidR="00780F7A" w:rsidRPr="007E2777" w14:paraId="0D89E877" w14:textId="77777777" w:rsidTr="000A10DE">
        <w:tc>
          <w:tcPr>
            <w:tcW w:w="2790" w:type="dxa"/>
          </w:tcPr>
          <w:p w14:paraId="5818CF9C"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35-44</w:t>
            </w:r>
          </w:p>
        </w:tc>
        <w:tc>
          <w:tcPr>
            <w:tcW w:w="810" w:type="dxa"/>
            <w:vAlign w:val="bottom"/>
          </w:tcPr>
          <w:p w14:paraId="4AE16BA3"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51</w:t>
            </w:r>
          </w:p>
        </w:tc>
        <w:tc>
          <w:tcPr>
            <w:tcW w:w="810" w:type="dxa"/>
            <w:vAlign w:val="bottom"/>
          </w:tcPr>
          <w:p w14:paraId="44EB2F7F"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13</w:t>
            </w:r>
          </w:p>
        </w:tc>
      </w:tr>
      <w:tr w:rsidR="00780F7A" w:rsidRPr="007E2777" w14:paraId="68DF25EB" w14:textId="77777777" w:rsidTr="000A10DE">
        <w:tc>
          <w:tcPr>
            <w:tcW w:w="2790" w:type="dxa"/>
          </w:tcPr>
          <w:p w14:paraId="7EA7E216"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45-54</w:t>
            </w:r>
          </w:p>
        </w:tc>
        <w:tc>
          <w:tcPr>
            <w:tcW w:w="810" w:type="dxa"/>
            <w:vAlign w:val="bottom"/>
          </w:tcPr>
          <w:p w14:paraId="0999636D"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27</w:t>
            </w:r>
          </w:p>
        </w:tc>
        <w:tc>
          <w:tcPr>
            <w:tcW w:w="810" w:type="dxa"/>
            <w:vAlign w:val="bottom"/>
          </w:tcPr>
          <w:p w14:paraId="5C8802C5"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7</w:t>
            </w:r>
          </w:p>
        </w:tc>
      </w:tr>
      <w:tr w:rsidR="00780F7A" w:rsidRPr="007E2777" w14:paraId="759D6339" w14:textId="77777777" w:rsidTr="000A10DE">
        <w:tc>
          <w:tcPr>
            <w:tcW w:w="2790" w:type="dxa"/>
          </w:tcPr>
          <w:p w14:paraId="53BE86DB"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55-64</w:t>
            </w:r>
          </w:p>
        </w:tc>
        <w:tc>
          <w:tcPr>
            <w:tcW w:w="810" w:type="dxa"/>
            <w:vAlign w:val="bottom"/>
          </w:tcPr>
          <w:p w14:paraId="4F485B45"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27</w:t>
            </w:r>
          </w:p>
        </w:tc>
        <w:tc>
          <w:tcPr>
            <w:tcW w:w="810" w:type="dxa"/>
            <w:vAlign w:val="bottom"/>
          </w:tcPr>
          <w:p w14:paraId="25E24C7F"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7</w:t>
            </w:r>
          </w:p>
        </w:tc>
      </w:tr>
      <w:tr w:rsidR="00780F7A" w:rsidRPr="007E2777" w14:paraId="5FD1D0F5" w14:textId="77777777" w:rsidTr="000A10DE">
        <w:tc>
          <w:tcPr>
            <w:tcW w:w="2790" w:type="dxa"/>
          </w:tcPr>
          <w:p w14:paraId="31F47FAA"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65-74</w:t>
            </w:r>
          </w:p>
        </w:tc>
        <w:tc>
          <w:tcPr>
            <w:tcW w:w="810" w:type="dxa"/>
            <w:vAlign w:val="bottom"/>
          </w:tcPr>
          <w:p w14:paraId="0BD25D46"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28</w:t>
            </w:r>
          </w:p>
        </w:tc>
        <w:tc>
          <w:tcPr>
            <w:tcW w:w="810" w:type="dxa"/>
            <w:vAlign w:val="bottom"/>
          </w:tcPr>
          <w:p w14:paraId="205108F8" w14:textId="77777777" w:rsidR="00780F7A" w:rsidRPr="007E2777" w:rsidRDefault="00780F7A" w:rsidP="00F06525">
            <w:pPr>
              <w:spacing w:after="0" w:line="240" w:lineRule="auto"/>
              <w:rPr>
                <w:rFonts w:ascii="Times New Roman" w:hAnsi="Times New Roman" w:cs="Times New Roman"/>
                <w:sz w:val="21"/>
                <w:szCs w:val="21"/>
              </w:rPr>
            </w:pPr>
            <w:r w:rsidRPr="007E2777">
              <w:rPr>
                <w:rFonts w:ascii="Times New Roman" w:hAnsi="Times New Roman" w:cs="Times New Roman"/>
                <w:sz w:val="21"/>
                <w:szCs w:val="21"/>
              </w:rPr>
              <w:t>7</w:t>
            </w:r>
          </w:p>
        </w:tc>
      </w:tr>
      <w:tr w:rsidR="00780F7A" w:rsidRPr="007E2777" w14:paraId="5BD438FB" w14:textId="77777777" w:rsidTr="000A10DE">
        <w:trPr>
          <w:trHeight w:val="324"/>
        </w:trPr>
        <w:tc>
          <w:tcPr>
            <w:tcW w:w="2790" w:type="dxa"/>
          </w:tcPr>
          <w:p w14:paraId="0F4A300F"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75+</w:t>
            </w:r>
          </w:p>
        </w:tc>
        <w:tc>
          <w:tcPr>
            <w:tcW w:w="810" w:type="dxa"/>
            <w:vAlign w:val="center"/>
          </w:tcPr>
          <w:p w14:paraId="2C2255E4"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13</w:t>
            </w:r>
          </w:p>
        </w:tc>
        <w:tc>
          <w:tcPr>
            <w:tcW w:w="810" w:type="dxa"/>
            <w:vAlign w:val="center"/>
          </w:tcPr>
          <w:p w14:paraId="3C45C646"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3</w:t>
            </w:r>
          </w:p>
        </w:tc>
      </w:tr>
      <w:tr w:rsidR="00780F7A" w:rsidRPr="007E2777" w14:paraId="04988664" w14:textId="77777777" w:rsidTr="000A10DE">
        <w:tc>
          <w:tcPr>
            <w:tcW w:w="2790" w:type="dxa"/>
          </w:tcPr>
          <w:p w14:paraId="779ACEF2"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u w:val="single"/>
                <w:vertAlign w:val="superscript"/>
              </w:rPr>
            </w:pPr>
            <w:r w:rsidRPr="007E2777">
              <w:rPr>
                <w:rFonts w:ascii="Times New Roman" w:hAnsi="Times New Roman" w:cs="Times New Roman"/>
                <w:sz w:val="21"/>
                <w:szCs w:val="21"/>
                <w:u w:val="single"/>
              </w:rPr>
              <w:t>Employment</w:t>
            </w:r>
            <w:r w:rsidRPr="007E2777">
              <w:rPr>
                <w:rFonts w:ascii="Times New Roman" w:hAnsi="Times New Roman" w:cs="Times New Roman"/>
                <w:color w:val="222222"/>
                <w:sz w:val="21"/>
                <w:szCs w:val="21"/>
                <w:shd w:val="clear" w:color="auto" w:fill="FFFFFF"/>
                <w:vertAlign w:val="superscript"/>
              </w:rPr>
              <w:t>†</w:t>
            </w:r>
          </w:p>
        </w:tc>
        <w:tc>
          <w:tcPr>
            <w:tcW w:w="810" w:type="dxa"/>
            <w:vAlign w:val="bottom"/>
          </w:tcPr>
          <w:p w14:paraId="09020AFC"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c>
          <w:tcPr>
            <w:tcW w:w="810" w:type="dxa"/>
            <w:vAlign w:val="bottom"/>
          </w:tcPr>
          <w:p w14:paraId="2E6C1CC5"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p>
        </w:tc>
      </w:tr>
      <w:tr w:rsidR="00780F7A" w:rsidRPr="007E2777" w14:paraId="65DC98E1" w14:textId="77777777" w:rsidTr="000A10DE">
        <w:tc>
          <w:tcPr>
            <w:tcW w:w="2790" w:type="dxa"/>
          </w:tcPr>
          <w:p w14:paraId="6A684F1E" w14:textId="1ADB52B4"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Work full-time</w:t>
            </w:r>
          </w:p>
        </w:tc>
        <w:tc>
          <w:tcPr>
            <w:tcW w:w="810" w:type="dxa"/>
            <w:vAlign w:val="bottom"/>
          </w:tcPr>
          <w:p w14:paraId="3EB012DB"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181</w:t>
            </w:r>
          </w:p>
        </w:tc>
        <w:tc>
          <w:tcPr>
            <w:tcW w:w="810" w:type="dxa"/>
            <w:vAlign w:val="bottom"/>
          </w:tcPr>
          <w:p w14:paraId="03D0370D"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44</w:t>
            </w:r>
          </w:p>
        </w:tc>
      </w:tr>
      <w:tr w:rsidR="00780F7A" w:rsidRPr="007E2777" w14:paraId="36720C60" w14:textId="77777777" w:rsidTr="000A10DE">
        <w:tc>
          <w:tcPr>
            <w:tcW w:w="2790" w:type="dxa"/>
          </w:tcPr>
          <w:p w14:paraId="5AE1E18E"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Part-time/temp./seasonal</w:t>
            </w:r>
          </w:p>
        </w:tc>
        <w:tc>
          <w:tcPr>
            <w:tcW w:w="810" w:type="dxa"/>
            <w:vAlign w:val="bottom"/>
          </w:tcPr>
          <w:p w14:paraId="2696DB0E"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68</w:t>
            </w:r>
          </w:p>
        </w:tc>
        <w:tc>
          <w:tcPr>
            <w:tcW w:w="810" w:type="dxa"/>
            <w:vAlign w:val="bottom"/>
          </w:tcPr>
          <w:p w14:paraId="045E7318"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17</w:t>
            </w:r>
          </w:p>
        </w:tc>
      </w:tr>
      <w:tr w:rsidR="00780F7A" w:rsidRPr="007E2777" w14:paraId="4D4289F0" w14:textId="77777777" w:rsidTr="000A10DE">
        <w:tc>
          <w:tcPr>
            <w:tcW w:w="2790" w:type="dxa"/>
          </w:tcPr>
          <w:p w14:paraId="5051A29B"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Student</w:t>
            </w:r>
          </w:p>
        </w:tc>
        <w:tc>
          <w:tcPr>
            <w:tcW w:w="810" w:type="dxa"/>
            <w:vAlign w:val="bottom"/>
          </w:tcPr>
          <w:p w14:paraId="66D7E514"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90</w:t>
            </w:r>
          </w:p>
        </w:tc>
        <w:tc>
          <w:tcPr>
            <w:tcW w:w="810" w:type="dxa"/>
            <w:vAlign w:val="bottom"/>
          </w:tcPr>
          <w:p w14:paraId="037C2921"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22</w:t>
            </w:r>
          </w:p>
        </w:tc>
      </w:tr>
      <w:tr w:rsidR="00780F7A" w:rsidRPr="007E2777" w14:paraId="7D575744" w14:textId="77777777" w:rsidTr="000A10DE">
        <w:tc>
          <w:tcPr>
            <w:tcW w:w="2790" w:type="dxa"/>
          </w:tcPr>
          <w:p w14:paraId="0CB2A9D0"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Unemployed</w:t>
            </w:r>
          </w:p>
        </w:tc>
        <w:tc>
          <w:tcPr>
            <w:tcW w:w="810" w:type="dxa"/>
            <w:vAlign w:val="bottom"/>
          </w:tcPr>
          <w:p w14:paraId="3D293A13"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48</w:t>
            </w:r>
          </w:p>
        </w:tc>
        <w:tc>
          <w:tcPr>
            <w:tcW w:w="810" w:type="dxa"/>
            <w:vAlign w:val="bottom"/>
          </w:tcPr>
          <w:p w14:paraId="71A5B681"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12</w:t>
            </w:r>
          </w:p>
        </w:tc>
      </w:tr>
      <w:tr w:rsidR="00780F7A" w:rsidRPr="007E2777" w14:paraId="79D36291" w14:textId="77777777" w:rsidTr="000A10DE">
        <w:tc>
          <w:tcPr>
            <w:tcW w:w="2790" w:type="dxa"/>
          </w:tcPr>
          <w:p w14:paraId="1ABBB4D5"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Retired</w:t>
            </w:r>
          </w:p>
        </w:tc>
        <w:tc>
          <w:tcPr>
            <w:tcW w:w="810" w:type="dxa"/>
            <w:vAlign w:val="bottom"/>
          </w:tcPr>
          <w:p w14:paraId="2E14FCDD"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35</w:t>
            </w:r>
          </w:p>
        </w:tc>
        <w:tc>
          <w:tcPr>
            <w:tcW w:w="810" w:type="dxa"/>
            <w:vAlign w:val="bottom"/>
          </w:tcPr>
          <w:p w14:paraId="76356793"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9</w:t>
            </w:r>
          </w:p>
        </w:tc>
      </w:tr>
      <w:tr w:rsidR="00780F7A" w:rsidRPr="007E2777" w14:paraId="390FED5F" w14:textId="77777777" w:rsidTr="000A10DE">
        <w:tc>
          <w:tcPr>
            <w:tcW w:w="2790" w:type="dxa"/>
          </w:tcPr>
          <w:p w14:paraId="3D7951BB"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Caring for family at home</w:t>
            </w:r>
          </w:p>
        </w:tc>
        <w:tc>
          <w:tcPr>
            <w:tcW w:w="810" w:type="dxa"/>
            <w:vAlign w:val="bottom"/>
          </w:tcPr>
          <w:p w14:paraId="724152EA"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5</w:t>
            </w:r>
          </w:p>
        </w:tc>
        <w:tc>
          <w:tcPr>
            <w:tcW w:w="810" w:type="dxa"/>
            <w:vAlign w:val="bottom"/>
          </w:tcPr>
          <w:p w14:paraId="4F16CEFF"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1</w:t>
            </w:r>
          </w:p>
        </w:tc>
      </w:tr>
      <w:tr w:rsidR="00780F7A" w:rsidRPr="007E2777" w14:paraId="7A17F43E" w14:textId="77777777" w:rsidTr="000A10DE">
        <w:tc>
          <w:tcPr>
            <w:tcW w:w="2790" w:type="dxa"/>
            <w:tcBorders>
              <w:bottom w:val="single" w:sz="4" w:space="0" w:color="auto"/>
            </w:tcBorders>
          </w:tcPr>
          <w:p w14:paraId="33121C18"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Other</w:t>
            </w:r>
          </w:p>
        </w:tc>
        <w:tc>
          <w:tcPr>
            <w:tcW w:w="810" w:type="dxa"/>
            <w:tcBorders>
              <w:bottom w:val="single" w:sz="4" w:space="0" w:color="auto"/>
            </w:tcBorders>
            <w:vAlign w:val="bottom"/>
          </w:tcPr>
          <w:p w14:paraId="58CCA29A"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7</w:t>
            </w:r>
          </w:p>
        </w:tc>
        <w:tc>
          <w:tcPr>
            <w:tcW w:w="810" w:type="dxa"/>
            <w:tcBorders>
              <w:bottom w:val="single" w:sz="4" w:space="0" w:color="auto"/>
            </w:tcBorders>
            <w:vAlign w:val="bottom"/>
          </w:tcPr>
          <w:p w14:paraId="3D86DEA3"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sz w:val="21"/>
                <w:szCs w:val="21"/>
              </w:rPr>
              <w:t>2</w:t>
            </w:r>
          </w:p>
        </w:tc>
      </w:tr>
    </w:tbl>
    <w:p w14:paraId="0401F759" w14:textId="77777777" w:rsidR="00780F7A" w:rsidRPr="007E2777" w:rsidRDefault="00780F7A" w:rsidP="00F06525">
      <w:pPr>
        <w:autoSpaceDE w:val="0"/>
        <w:autoSpaceDN w:val="0"/>
        <w:adjustRightInd w:val="0"/>
        <w:spacing w:after="0" w:line="240" w:lineRule="auto"/>
        <w:rPr>
          <w:rFonts w:ascii="Times New Roman" w:hAnsi="Times New Roman" w:cs="Times New Roman"/>
          <w:sz w:val="21"/>
          <w:szCs w:val="21"/>
        </w:rPr>
      </w:pPr>
      <w:r w:rsidRPr="007E2777">
        <w:rPr>
          <w:rFonts w:ascii="Times New Roman" w:hAnsi="Times New Roman" w:cs="Times New Roman"/>
          <w:i/>
          <w:sz w:val="21"/>
          <w:szCs w:val="21"/>
        </w:rPr>
        <w:t xml:space="preserve">Note. </w:t>
      </w:r>
      <w:r w:rsidRPr="007E2777">
        <w:rPr>
          <w:rFonts w:ascii="Times New Roman" w:hAnsi="Times New Roman" w:cs="Times New Roman"/>
          <w:color w:val="222222"/>
          <w:sz w:val="21"/>
          <w:szCs w:val="21"/>
          <w:shd w:val="clear" w:color="auto" w:fill="FFFFFF"/>
          <w:vertAlign w:val="superscript"/>
        </w:rPr>
        <w:t>†</w:t>
      </w:r>
      <w:r w:rsidRPr="007E2777">
        <w:rPr>
          <w:rFonts w:ascii="Times New Roman" w:hAnsi="Times New Roman" w:cs="Times New Roman"/>
          <w:sz w:val="21"/>
          <w:szCs w:val="21"/>
        </w:rPr>
        <w:t>For employment, participants were able to select more than one category, if applicable.</w:t>
      </w:r>
    </w:p>
    <w:p w14:paraId="6025C816" w14:textId="77777777" w:rsidR="00780F7A" w:rsidRPr="00154F65" w:rsidRDefault="00780F7A" w:rsidP="00154F65">
      <w:pPr>
        <w:spacing w:after="120"/>
        <w:jc w:val="both"/>
        <w:rPr>
          <w:rFonts w:ascii="Times New Roman" w:hAnsi="Times New Roman" w:cs="Times New Roman"/>
          <w:sz w:val="24"/>
          <w:szCs w:val="24"/>
        </w:rPr>
      </w:pPr>
    </w:p>
    <w:p w14:paraId="18E759B7" w14:textId="7E5BB4EE" w:rsidR="00972B2C" w:rsidRDefault="007C3268"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Findings</w:t>
      </w:r>
    </w:p>
    <w:p w14:paraId="13265EC0" w14:textId="1D63148E" w:rsidR="00780F7A" w:rsidRPr="00154F65" w:rsidRDefault="00421DB2"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O</w:t>
      </w:r>
      <w:r w:rsidR="00F1440D" w:rsidRPr="00154F65">
        <w:rPr>
          <w:rFonts w:ascii="Times New Roman" w:hAnsi="Times New Roman" w:cs="Times New Roman"/>
          <w:sz w:val="24"/>
          <w:szCs w:val="24"/>
        </w:rPr>
        <w:t>verall</w:t>
      </w:r>
      <w:r w:rsidRPr="00154F65">
        <w:rPr>
          <w:rFonts w:ascii="Times New Roman" w:hAnsi="Times New Roman" w:cs="Times New Roman"/>
          <w:sz w:val="24"/>
          <w:szCs w:val="24"/>
        </w:rPr>
        <w:t xml:space="preserve">, residents </w:t>
      </w:r>
      <w:r w:rsidR="00F1440D" w:rsidRPr="00154F65">
        <w:rPr>
          <w:rFonts w:ascii="Times New Roman" w:hAnsi="Times New Roman" w:cs="Times New Roman"/>
          <w:sz w:val="24"/>
          <w:szCs w:val="24"/>
        </w:rPr>
        <w:t>showed a</w:t>
      </w:r>
      <w:r w:rsidR="00E0138E" w:rsidRPr="00154F65">
        <w:rPr>
          <w:rFonts w:ascii="Times New Roman" w:hAnsi="Times New Roman" w:cs="Times New Roman"/>
          <w:sz w:val="24"/>
          <w:szCs w:val="24"/>
        </w:rPr>
        <w:t xml:space="preserve"> very</w:t>
      </w:r>
      <w:r w:rsidR="00F1440D" w:rsidRPr="00154F65">
        <w:rPr>
          <w:rFonts w:ascii="Times New Roman" w:hAnsi="Times New Roman" w:cs="Times New Roman"/>
          <w:sz w:val="24"/>
          <w:szCs w:val="24"/>
        </w:rPr>
        <w:t xml:space="preserve"> high level of agreement</w:t>
      </w:r>
      <w:r w:rsidR="001971EC" w:rsidRPr="00154F65">
        <w:rPr>
          <w:rFonts w:ascii="Times New Roman" w:hAnsi="Times New Roman" w:cs="Times New Roman"/>
          <w:sz w:val="24"/>
          <w:szCs w:val="24"/>
        </w:rPr>
        <w:t xml:space="preserve"> </w:t>
      </w:r>
      <w:r w:rsidR="00810968" w:rsidRPr="00154F65">
        <w:rPr>
          <w:rFonts w:ascii="Times New Roman" w:hAnsi="Times New Roman" w:cs="Times New Roman"/>
          <w:sz w:val="24"/>
          <w:szCs w:val="24"/>
        </w:rPr>
        <w:t xml:space="preserve">with </w:t>
      </w:r>
      <w:r w:rsidR="005B45E7" w:rsidRPr="00154F65">
        <w:rPr>
          <w:rFonts w:ascii="Times New Roman" w:hAnsi="Times New Roman" w:cs="Times New Roman"/>
          <w:sz w:val="24"/>
          <w:szCs w:val="24"/>
        </w:rPr>
        <w:t xml:space="preserve">the </w:t>
      </w:r>
      <w:proofErr w:type="spellStart"/>
      <w:r w:rsidR="00810968" w:rsidRPr="00154F65">
        <w:rPr>
          <w:rFonts w:ascii="Times New Roman" w:hAnsi="Times New Roman" w:cs="Times New Roman"/>
          <w:sz w:val="24"/>
          <w:szCs w:val="24"/>
        </w:rPr>
        <w:t>Happy_proud</w:t>
      </w:r>
      <w:proofErr w:type="spellEnd"/>
      <w:r w:rsidR="005B45E7" w:rsidRPr="00154F65">
        <w:rPr>
          <w:rFonts w:ascii="Times New Roman" w:hAnsi="Times New Roman" w:cs="Times New Roman"/>
          <w:sz w:val="24"/>
          <w:szCs w:val="24"/>
        </w:rPr>
        <w:t xml:space="preserve"> variable</w:t>
      </w:r>
      <w:r w:rsidR="00810968" w:rsidRPr="00154F65">
        <w:rPr>
          <w:rFonts w:ascii="Times New Roman" w:hAnsi="Times New Roman" w:cs="Times New Roman"/>
          <w:sz w:val="24"/>
          <w:szCs w:val="24"/>
        </w:rPr>
        <w:t xml:space="preserve"> </w:t>
      </w:r>
      <w:r w:rsidR="001971EC" w:rsidRPr="00154F65">
        <w:rPr>
          <w:rFonts w:ascii="Times New Roman" w:hAnsi="Times New Roman" w:cs="Times New Roman"/>
          <w:sz w:val="24"/>
          <w:szCs w:val="24"/>
        </w:rPr>
        <w:t>(mean = 6.17</w:t>
      </w:r>
      <w:r w:rsidR="00810968" w:rsidRPr="00154F65">
        <w:rPr>
          <w:rFonts w:ascii="Times New Roman" w:hAnsi="Times New Roman" w:cs="Times New Roman"/>
          <w:sz w:val="24"/>
          <w:szCs w:val="24"/>
        </w:rPr>
        <w:t xml:space="preserve">) as well as </w:t>
      </w:r>
      <w:r w:rsidR="00566EAE" w:rsidRPr="00154F65">
        <w:rPr>
          <w:rFonts w:ascii="Times New Roman" w:hAnsi="Times New Roman" w:cs="Times New Roman"/>
          <w:sz w:val="24"/>
          <w:szCs w:val="24"/>
        </w:rPr>
        <w:t xml:space="preserve">the </w:t>
      </w:r>
      <w:r w:rsidR="00810968" w:rsidRPr="00154F65">
        <w:rPr>
          <w:rFonts w:ascii="Times New Roman" w:hAnsi="Times New Roman" w:cs="Times New Roman"/>
          <w:sz w:val="24"/>
          <w:szCs w:val="24"/>
        </w:rPr>
        <w:t xml:space="preserve">other items, which all shared a median </w:t>
      </w:r>
      <w:r w:rsidR="005B45E7" w:rsidRPr="00154F65">
        <w:rPr>
          <w:rFonts w:ascii="Times New Roman" w:hAnsi="Times New Roman" w:cs="Times New Roman"/>
          <w:sz w:val="24"/>
          <w:szCs w:val="24"/>
        </w:rPr>
        <w:t xml:space="preserve">value </w:t>
      </w:r>
      <w:r w:rsidR="00810968" w:rsidRPr="00154F65">
        <w:rPr>
          <w:rFonts w:ascii="Times New Roman" w:hAnsi="Times New Roman" w:cs="Times New Roman"/>
          <w:sz w:val="24"/>
          <w:szCs w:val="24"/>
        </w:rPr>
        <w:t>of 7</w:t>
      </w:r>
      <w:r w:rsidRPr="00154F65">
        <w:rPr>
          <w:rFonts w:ascii="Times New Roman" w:hAnsi="Times New Roman" w:cs="Times New Roman"/>
          <w:sz w:val="24"/>
          <w:szCs w:val="24"/>
        </w:rPr>
        <w:t xml:space="preserve"> (Table 2)</w:t>
      </w:r>
      <w:r w:rsidR="00F1440D" w:rsidRPr="00154F65">
        <w:rPr>
          <w:rFonts w:ascii="Times New Roman" w:hAnsi="Times New Roman" w:cs="Times New Roman"/>
          <w:sz w:val="24"/>
          <w:szCs w:val="24"/>
        </w:rPr>
        <w:t xml:space="preserve">. </w:t>
      </w:r>
      <w:r w:rsidR="00972B2C" w:rsidRPr="00154F65">
        <w:rPr>
          <w:rFonts w:ascii="Times New Roman" w:hAnsi="Times New Roman" w:cs="Times New Roman"/>
          <w:sz w:val="24"/>
          <w:szCs w:val="24"/>
        </w:rPr>
        <w:t>Spearman</w:t>
      </w:r>
      <w:r w:rsidR="00566EAE" w:rsidRPr="00154F65">
        <w:rPr>
          <w:rFonts w:ascii="Times New Roman" w:hAnsi="Times New Roman" w:cs="Times New Roman"/>
          <w:sz w:val="24"/>
          <w:szCs w:val="24"/>
        </w:rPr>
        <w:t>’s</w:t>
      </w:r>
      <w:r w:rsidR="00972B2C" w:rsidRPr="00154F65">
        <w:rPr>
          <w:rFonts w:ascii="Times New Roman" w:hAnsi="Times New Roman" w:cs="Times New Roman"/>
          <w:sz w:val="24"/>
          <w:szCs w:val="24"/>
        </w:rPr>
        <w:t xml:space="preserve"> ρ </w:t>
      </w:r>
      <w:r w:rsidR="00DA551E" w:rsidRPr="00154F65">
        <w:rPr>
          <w:rFonts w:ascii="Times New Roman" w:hAnsi="Times New Roman" w:cs="Times New Roman"/>
          <w:sz w:val="24"/>
          <w:szCs w:val="24"/>
        </w:rPr>
        <w:lastRenderedPageBreak/>
        <w:t xml:space="preserve">correlation coefficient values for the other resident </w:t>
      </w:r>
      <w:r w:rsidR="00F1440D" w:rsidRPr="00154F65">
        <w:rPr>
          <w:rFonts w:ascii="Times New Roman" w:hAnsi="Times New Roman" w:cs="Times New Roman"/>
          <w:sz w:val="24"/>
          <w:szCs w:val="24"/>
        </w:rPr>
        <w:t>attitude</w:t>
      </w:r>
      <w:r w:rsidR="00DA551E" w:rsidRPr="00154F65">
        <w:rPr>
          <w:rFonts w:ascii="Times New Roman" w:hAnsi="Times New Roman" w:cs="Times New Roman"/>
          <w:sz w:val="24"/>
          <w:szCs w:val="24"/>
        </w:rPr>
        <w:t xml:space="preserve"> variables, as associated </w:t>
      </w:r>
      <w:r w:rsidR="00F1440D" w:rsidRPr="00154F65">
        <w:rPr>
          <w:rFonts w:ascii="Times New Roman" w:hAnsi="Times New Roman" w:cs="Times New Roman"/>
          <w:sz w:val="24"/>
          <w:szCs w:val="24"/>
        </w:rPr>
        <w:t xml:space="preserve">with </w:t>
      </w:r>
      <w:proofErr w:type="spellStart"/>
      <w:r w:rsidR="00F1440D" w:rsidRPr="00154F65">
        <w:rPr>
          <w:rFonts w:ascii="Times New Roman" w:hAnsi="Times New Roman" w:cs="Times New Roman"/>
          <w:sz w:val="24"/>
          <w:szCs w:val="24"/>
        </w:rPr>
        <w:t>Happy_proud</w:t>
      </w:r>
      <w:proofErr w:type="spellEnd"/>
      <w:r w:rsidR="00566EAE" w:rsidRPr="00154F65">
        <w:rPr>
          <w:rFonts w:ascii="Times New Roman" w:hAnsi="Times New Roman" w:cs="Times New Roman"/>
          <w:sz w:val="24"/>
          <w:szCs w:val="24"/>
        </w:rPr>
        <w:t xml:space="preserve">, </w:t>
      </w:r>
      <w:r w:rsidR="005E78B1" w:rsidRPr="00154F65">
        <w:rPr>
          <w:rFonts w:ascii="Times New Roman" w:hAnsi="Times New Roman" w:cs="Times New Roman"/>
          <w:sz w:val="24"/>
          <w:szCs w:val="24"/>
        </w:rPr>
        <w:t>were all</w:t>
      </w:r>
      <w:r w:rsidR="00DA551E" w:rsidRPr="00154F65">
        <w:rPr>
          <w:rFonts w:ascii="Times New Roman" w:hAnsi="Times New Roman" w:cs="Times New Roman"/>
          <w:sz w:val="24"/>
          <w:szCs w:val="24"/>
        </w:rPr>
        <w:t xml:space="preserve"> within the range considered to </w:t>
      </w:r>
      <w:r w:rsidR="00F1440D" w:rsidRPr="00154F65">
        <w:rPr>
          <w:rFonts w:ascii="Times New Roman" w:hAnsi="Times New Roman" w:cs="Times New Roman"/>
          <w:sz w:val="24"/>
          <w:szCs w:val="24"/>
        </w:rPr>
        <w:t>indicate</w:t>
      </w:r>
      <w:r w:rsidR="00DA551E" w:rsidRPr="00154F65">
        <w:rPr>
          <w:rFonts w:ascii="Times New Roman" w:hAnsi="Times New Roman" w:cs="Times New Roman"/>
          <w:sz w:val="24"/>
          <w:szCs w:val="24"/>
        </w:rPr>
        <w:t xml:space="preserve"> moderate correlation </w:t>
      </w:r>
      <w:r w:rsidR="00F06525" w:rsidRPr="00F06525">
        <w:rPr>
          <w:rFonts w:ascii="Times New Roman" w:hAnsi="Times New Roman" w:cs="Times New Roman"/>
          <w:sz w:val="24"/>
          <w:szCs w:val="24"/>
        </w:rPr>
        <w:t>(</w:t>
      </w:r>
      <w:r w:rsidR="00F06525">
        <w:rPr>
          <w:rFonts w:ascii="Times New Roman" w:hAnsi="Times New Roman" w:cs="Times New Roman"/>
          <w:sz w:val="24"/>
          <w:szCs w:val="24"/>
        </w:rPr>
        <w:t>using</w:t>
      </w:r>
      <w:r w:rsidR="00DA551E" w:rsidRPr="00F06525">
        <w:rPr>
          <w:rFonts w:ascii="Times New Roman" w:hAnsi="Times New Roman" w:cs="Times New Roman"/>
          <w:sz w:val="24"/>
          <w:szCs w:val="24"/>
        </w:rPr>
        <w:t xml:space="preserve"> </w:t>
      </w:r>
      <w:proofErr w:type="spellStart"/>
      <w:r w:rsidR="00DA551E" w:rsidRPr="00F06525">
        <w:rPr>
          <w:rFonts w:ascii="Times New Roman" w:hAnsi="Times New Roman" w:cs="Times New Roman"/>
          <w:sz w:val="24"/>
          <w:szCs w:val="24"/>
        </w:rPr>
        <w:t>Dancey</w:t>
      </w:r>
      <w:proofErr w:type="spellEnd"/>
      <w:r w:rsidR="00DA551E" w:rsidRPr="00F06525">
        <w:rPr>
          <w:rFonts w:ascii="Times New Roman" w:hAnsi="Times New Roman" w:cs="Times New Roman"/>
          <w:sz w:val="24"/>
          <w:szCs w:val="24"/>
        </w:rPr>
        <w:t xml:space="preserve"> </w:t>
      </w:r>
      <w:r w:rsidR="00F06525" w:rsidRPr="00F06525">
        <w:rPr>
          <w:rFonts w:ascii="Times New Roman" w:hAnsi="Times New Roman" w:cs="Times New Roman"/>
          <w:sz w:val="24"/>
          <w:szCs w:val="24"/>
        </w:rPr>
        <w:t>&amp;</w:t>
      </w:r>
      <w:r w:rsidR="00DA551E" w:rsidRPr="00F06525">
        <w:rPr>
          <w:rFonts w:ascii="Times New Roman" w:hAnsi="Times New Roman" w:cs="Times New Roman"/>
          <w:sz w:val="24"/>
          <w:szCs w:val="24"/>
        </w:rPr>
        <w:t xml:space="preserve"> Reidy</w:t>
      </w:r>
      <w:r w:rsidR="00F06525">
        <w:rPr>
          <w:rFonts w:ascii="Times New Roman" w:hAnsi="Times New Roman" w:cs="Times New Roman"/>
          <w:sz w:val="24"/>
          <w:szCs w:val="24"/>
        </w:rPr>
        <w:t xml:space="preserve"> [</w:t>
      </w:r>
      <w:r w:rsidR="00DA551E" w:rsidRPr="00F06525">
        <w:rPr>
          <w:rFonts w:ascii="Times New Roman" w:hAnsi="Times New Roman" w:cs="Times New Roman"/>
          <w:sz w:val="24"/>
          <w:szCs w:val="24"/>
        </w:rPr>
        <w:t>2007</w:t>
      </w:r>
      <w:r w:rsidR="00F06525">
        <w:rPr>
          <w:rFonts w:ascii="Times New Roman" w:hAnsi="Times New Roman" w:cs="Times New Roman"/>
          <w:sz w:val="24"/>
          <w:szCs w:val="24"/>
        </w:rPr>
        <w:t>] criteria</w:t>
      </w:r>
      <w:r w:rsidR="00DA551E" w:rsidRPr="00F06525">
        <w:rPr>
          <w:rFonts w:ascii="Times New Roman" w:hAnsi="Times New Roman" w:cs="Times New Roman"/>
          <w:sz w:val="24"/>
          <w:szCs w:val="24"/>
        </w:rPr>
        <w:t>)</w:t>
      </w:r>
      <w:r w:rsidR="00F06525" w:rsidRPr="00F06525">
        <w:rPr>
          <w:rFonts w:ascii="Times New Roman" w:hAnsi="Times New Roman" w:cs="Times New Roman"/>
          <w:sz w:val="24"/>
          <w:szCs w:val="24"/>
        </w:rPr>
        <w:t>.</w:t>
      </w:r>
      <w:r w:rsidR="00F06525">
        <w:rPr>
          <w:rFonts w:ascii="Times New Roman" w:hAnsi="Times New Roman" w:cs="Times New Roman"/>
          <w:sz w:val="24"/>
          <w:szCs w:val="24"/>
        </w:rPr>
        <w:t xml:space="preserve"> </w:t>
      </w:r>
      <w:r w:rsidR="000D770F" w:rsidRPr="00154F65">
        <w:rPr>
          <w:rFonts w:ascii="Times New Roman" w:hAnsi="Times New Roman" w:cs="Times New Roman"/>
          <w:sz w:val="24"/>
          <w:szCs w:val="24"/>
        </w:rPr>
        <w:t xml:space="preserve">The </w:t>
      </w:r>
      <w:r w:rsidR="000D770F" w:rsidRPr="00154F65">
        <w:rPr>
          <w:rFonts w:ascii="Times New Roman" w:hAnsi="Times New Roman" w:cs="Times New Roman"/>
          <w:i/>
          <w:sz w:val="24"/>
          <w:szCs w:val="24"/>
        </w:rPr>
        <w:t>p-</w:t>
      </w:r>
      <w:r w:rsidR="000D770F" w:rsidRPr="00154F65">
        <w:rPr>
          <w:rFonts w:ascii="Times New Roman" w:hAnsi="Times New Roman" w:cs="Times New Roman"/>
          <w:sz w:val="24"/>
          <w:szCs w:val="24"/>
        </w:rPr>
        <w:t xml:space="preserve">values displayed in </w:t>
      </w:r>
      <w:r w:rsidR="00DA33F3" w:rsidRPr="00154F65">
        <w:rPr>
          <w:rFonts w:ascii="Times New Roman" w:hAnsi="Times New Roman" w:cs="Times New Roman"/>
          <w:sz w:val="24"/>
          <w:szCs w:val="24"/>
        </w:rPr>
        <w:t xml:space="preserve">Table </w:t>
      </w:r>
      <w:r w:rsidR="006A2D6E" w:rsidRPr="00154F65">
        <w:rPr>
          <w:rFonts w:ascii="Times New Roman" w:hAnsi="Times New Roman" w:cs="Times New Roman"/>
          <w:sz w:val="24"/>
          <w:szCs w:val="24"/>
        </w:rPr>
        <w:t>2</w:t>
      </w:r>
      <w:r w:rsidR="00DA33F3" w:rsidRPr="00154F65">
        <w:rPr>
          <w:rFonts w:ascii="Times New Roman" w:hAnsi="Times New Roman" w:cs="Times New Roman"/>
          <w:sz w:val="24"/>
          <w:szCs w:val="24"/>
        </w:rPr>
        <w:t xml:space="preserve"> reve</w:t>
      </w:r>
      <w:r w:rsidR="000D770F" w:rsidRPr="00154F65">
        <w:rPr>
          <w:rFonts w:ascii="Times New Roman" w:hAnsi="Times New Roman" w:cs="Times New Roman"/>
          <w:sz w:val="24"/>
          <w:szCs w:val="24"/>
        </w:rPr>
        <w:t xml:space="preserve">al that </w:t>
      </w:r>
      <w:r w:rsidR="00A43C30" w:rsidRPr="00154F65">
        <w:rPr>
          <w:rFonts w:ascii="Times New Roman" w:hAnsi="Times New Roman" w:cs="Times New Roman"/>
          <w:sz w:val="24"/>
          <w:szCs w:val="24"/>
        </w:rPr>
        <w:t xml:space="preserve">the demographic variables of </w:t>
      </w:r>
      <w:r w:rsidR="000D770F" w:rsidRPr="00154F65">
        <w:rPr>
          <w:rFonts w:ascii="Times New Roman" w:hAnsi="Times New Roman" w:cs="Times New Roman"/>
          <w:sz w:val="24"/>
          <w:szCs w:val="24"/>
        </w:rPr>
        <w:t>whether or not one works in tourism</w:t>
      </w:r>
      <w:r w:rsidR="00A43C30" w:rsidRPr="00154F65">
        <w:rPr>
          <w:rFonts w:ascii="Times New Roman" w:hAnsi="Times New Roman" w:cs="Times New Roman"/>
          <w:sz w:val="24"/>
          <w:szCs w:val="24"/>
        </w:rPr>
        <w:t>, how often one encounters tourists, and distance lived from the main tourist area</w:t>
      </w:r>
      <w:r w:rsidR="000D770F" w:rsidRPr="00154F65">
        <w:rPr>
          <w:rFonts w:ascii="Times New Roman" w:hAnsi="Times New Roman" w:cs="Times New Roman"/>
          <w:sz w:val="24"/>
          <w:szCs w:val="24"/>
        </w:rPr>
        <w:t xml:space="preserve"> w</w:t>
      </w:r>
      <w:r w:rsidR="00A43C30" w:rsidRPr="00154F65">
        <w:rPr>
          <w:rFonts w:ascii="Times New Roman" w:hAnsi="Times New Roman" w:cs="Times New Roman"/>
          <w:sz w:val="24"/>
          <w:szCs w:val="24"/>
        </w:rPr>
        <w:t>ere</w:t>
      </w:r>
      <w:r w:rsidR="000D770F" w:rsidRPr="00154F65">
        <w:rPr>
          <w:rFonts w:ascii="Times New Roman" w:hAnsi="Times New Roman" w:cs="Times New Roman"/>
          <w:sz w:val="24"/>
          <w:szCs w:val="24"/>
        </w:rPr>
        <w:t xml:space="preserve"> not found to </w:t>
      </w:r>
      <w:r w:rsidR="006D45F6" w:rsidRPr="00154F65">
        <w:rPr>
          <w:rFonts w:ascii="Times New Roman" w:hAnsi="Times New Roman" w:cs="Times New Roman"/>
          <w:sz w:val="24"/>
          <w:szCs w:val="24"/>
        </w:rPr>
        <w:t>have</w:t>
      </w:r>
      <w:r w:rsidR="000D770F" w:rsidRPr="00154F65">
        <w:rPr>
          <w:rFonts w:ascii="Times New Roman" w:hAnsi="Times New Roman" w:cs="Times New Roman"/>
          <w:sz w:val="24"/>
          <w:szCs w:val="24"/>
        </w:rPr>
        <w:t xml:space="preserve"> statistically significant</w:t>
      </w:r>
      <w:r w:rsidR="00A43C30" w:rsidRPr="00154F65">
        <w:rPr>
          <w:rFonts w:ascii="Times New Roman" w:hAnsi="Times New Roman" w:cs="Times New Roman"/>
          <w:sz w:val="24"/>
          <w:szCs w:val="24"/>
        </w:rPr>
        <w:t xml:space="preserve"> differences between groups</w:t>
      </w:r>
      <w:r w:rsidR="000D770F" w:rsidRPr="00154F65">
        <w:rPr>
          <w:rFonts w:ascii="Times New Roman" w:hAnsi="Times New Roman" w:cs="Times New Roman"/>
          <w:sz w:val="24"/>
          <w:szCs w:val="24"/>
        </w:rPr>
        <w:t xml:space="preserve">. </w:t>
      </w:r>
      <w:r w:rsidR="00A43C30" w:rsidRPr="00154F65">
        <w:rPr>
          <w:rFonts w:ascii="Times New Roman" w:hAnsi="Times New Roman" w:cs="Times New Roman"/>
          <w:sz w:val="24"/>
          <w:szCs w:val="24"/>
        </w:rPr>
        <w:t>The only variable that yield</w:t>
      </w:r>
      <w:r w:rsidR="00712570" w:rsidRPr="00154F65">
        <w:rPr>
          <w:rFonts w:ascii="Times New Roman" w:hAnsi="Times New Roman" w:cs="Times New Roman"/>
          <w:sz w:val="24"/>
          <w:szCs w:val="24"/>
        </w:rPr>
        <w:t>ed</w:t>
      </w:r>
      <w:r w:rsidR="00A43C30" w:rsidRPr="00154F65">
        <w:rPr>
          <w:rFonts w:ascii="Times New Roman" w:hAnsi="Times New Roman" w:cs="Times New Roman"/>
          <w:sz w:val="24"/>
          <w:szCs w:val="24"/>
        </w:rPr>
        <w:t xml:space="preserve"> significant differences was n</w:t>
      </w:r>
      <w:r w:rsidR="000D770F" w:rsidRPr="00154F65">
        <w:rPr>
          <w:rFonts w:ascii="Times New Roman" w:hAnsi="Times New Roman" w:cs="Times New Roman"/>
          <w:sz w:val="24"/>
          <w:szCs w:val="24"/>
        </w:rPr>
        <w:t>eighborhood affiliation</w:t>
      </w:r>
      <w:r w:rsidR="00A43C30" w:rsidRPr="00154F65">
        <w:rPr>
          <w:rFonts w:ascii="Times New Roman" w:hAnsi="Times New Roman" w:cs="Times New Roman"/>
          <w:sz w:val="24"/>
          <w:szCs w:val="24"/>
        </w:rPr>
        <w:t>, which showed signific</w:t>
      </w:r>
      <w:r w:rsidR="00673755" w:rsidRPr="00154F65">
        <w:rPr>
          <w:rFonts w:ascii="Times New Roman" w:hAnsi="Times New Roman" w:cs="Times New Roman"/>
          <w:sz w:val="24"/>
          <w:szCs w:val="24"/>
        </w:rPr>
        <w:t>antly different pairings</w:t>
      </w:r>
      <w:r w:rsidR="00A43C30" w:rsidRPr="00154F65">
        <w:rPr>
          <w:rFonts w:ascii="Times New Roman" w:hAnsi="Times New Roman" w:cs="Times New Roman"/>
          <w:sz w:val="24"/>
          <w:szCs w:val="24"/>
        </w:rPr>
        <w:t xml:space="preserve"> </w:t>
      </w:r>
      <w:r w:rsidR="00673755" w:rsidRPr="00154F65">
        <w:rPr>
          <w:rFonts w:ascii="Times New Roman" w:hAnsi="Times New Roman" w:cs="Times New Roman"/>
          <w:sz w:val="24"/>
          <w:szCs w:val="24"/>
        </w:rPr>
        <w:t>within</w:t>
      </w:r>
      <w:r w:rsidR="00A43C30" w:rsidRPr="00154F65">
        <w:rPr>
          <w:rFonts w:ascii="Times New Roman" w:hAnsi="Times New Roman" w:cs="Times New Roman"/>
          <w:sz w:val="24"/>
          <w:szCs w:val="24"/>
        </w:rPr>
        <w:t xml:space="preserve"> each of the attitude items</w:t>
      </w:r>
      <w:r w:rsidR="00673755" w:rsidRPr="00154F65">
        <w:rPr>
          <w:rFonts w:ascii="Times New Roman" w:hAnsi="Times New Roman" w:cs="Times New Roman"/>
          <w:sz w:val="24"/>
          <w:szCs w:val="24"/>
        </w:rPr>
        <w:t xml:space="preserve"> (Table </w:t>
      </w:r>
      <w:r w:rsidR="006A2D6E" w:rsidRPr="00154F65">
        <w:rPr>
          <w:rFonts w:ascii="Times New Roman" w:hAnsi="Times New Roman" w:cs="Times New Roman"/>
          <w:sz w:val="24"/>
          <w:szCs w:val="24"/>
        </w:rPr>
        <w:t>3</w:t>
      </w:r>
      <w:r w:rsidR="00673755" w:rsidRPr="00154F65">
        <w:rPr>
          <w:rFonts w:ascii="Times New Roman" w:hAnsi="Times New Roman" w:cs="Times New Roman"/>
          <w:sz w:val="24"/>
          <w:szCs w:val="24"/>
        </w:rPr>
        <w:t>)</w:t>
      </w:r>
      <w:r w:rsidR="00A43C30" w:rsidRPr="00154F65">
        <w:rPr>
          <w:rFonts w:ascii="Times New Roman" w:hAnsi="Times New Roman" w:cs="Times New Roman"/>
          <w:sz w:val="24"/>
          <w:szCs w:val="24"/>
        </w:rPr>
        <w:t xml:space="preserve">. </w:t>
      </w:r>
      <w:r w:rsidR="00673755" w:rsidRPr="00154F65">
        <w:rPr>
          <w:rFonts w:ascii="Times New Roman" w:hAnsi="Times New Roman" w:cs="Times New Roman"/>
          <w:sz w:val="24"/>
          <w:szCs w:val="24"/>
        </w:rPr>
        <w:t xml:space="preserve">These differences were all between the East neighborhood and West or Other. </w:t>
      </w:r>
      <w:r w:rsidR="00DA25E8" w:rsidRPr="00154F65">
        <w:rPr>
          <w:rFonts w:ascii="Times New Roman" w:hAnsi="Times New Roman" w:cs="Times New Roman"/>
          <w:sz w:val="24"/>
          <w:szCs w:val="24"/>
        </w:rPr>
        <w:t xml:space="preserve">Within the associations found to be significantly different, the East neighborhood’s distributions of scores were consistently higher: </w:t>
      </w:r>
      <w:r w:rsidR="009542BB" w:rsidRPr="00154F65">
        <w:rPr>
          <w:rFonts w:ascii="Times New Roman" w:hAnsi="Times New Roman" w:cs="Times New Roman"/>
          <w:sz w:val="24"/>
          <w:szCs w:val="24"/>
        </w:rPr>
        <w:t>greater</w:t>
      </w:r>
      <w:r w:rsidR="00DA25E8" w:rsidRPr="00154F65">
        <w:rPr>
          <w:rFonts w:ascii="Times New Roman" w:hAnsi="Times New Roman" w:cs="Times New Roman"/>
          <w:sz w:val="24"/>
          <w:szCs w:val="24"/>
        </w:rPr>
        <w:t xml:space="preserve"> than the Other group for </w:t>
      </w:r>
      <w:proofErr w:type="spellStart"/>
      <w:r w:rsidR="00DA25E8" w:rsidRPr="00154F65">
        <w:rPr>
          <w:rFonts w:ascii="Times New Roman" w:hAnsi="Times New Roman" w:cs="Times New Roman"/>
          <w:sz w:val="24"/>
          <w:szCs w:val="24"/>
        </w:rPr>
        <w:t>Happy_proud</w:t>
      </w:r>
      <w:proofErr w:type="spellEnd"/>
      <w:r w:rsidR="00DA25E8" w:rsidRPr="00154F65">
        <w:rPr>
          <w:rFonts w:ascii="Times New Roman" w:hAnsi="Times New Roman" w:cs="Times New Roman"/>
          <w:sz w:val="24"/>
          <w:szCs w:val="24"/>
        </w:rPr>
        <w:t xml:space="preserve">, </w:t>
      </w:r>
      <w:r w:rsidR="009542BB" w:rsidRPr="00154F65">
        <w:rPr>
          <w:rFonts w:ascii="Times New Roman" w:hAnsi="Times New Roman" w:cs="Times New Roman"/>
          <w:sz w:val="24"/>
          <w:szCs w:val="24"/>
        </w:rPr>
        <w:t>great</w:t>
      </w:r>
      <w:r w:rsidR="00DA25E8" w:rsidRPr="00154F65">
        <w:rPr>
          <w:rFonts w:ascii="Times New Roman" w:hAnsi="Times New Roman" w:cs="Times New Roman"/>
          <w:sz w:val="24"/>
          <w:szCs w:val="24"/>
        </w:rPr>
        <w:t xml:space="preserve">er than the West and Other groups for </w:t>
      </w:r>
      <w:proofErr w:type="spellStart"/>
      <w:r w:rsidR="00DA25E8" w:rsidRPr="00154F65">
        <w:rPr>
          <w:rFonts w:ascii="Times New Roman" w:hAnsi="Times New Roman" w:cs="Times New Roman"/>
          <w:sz w:val="24"/>
          <w:szCs w:val="24"/>
        </w:rPr>
        <w:t>Future_promise</w:t>
      </w:r>
      <w:proofErr w:type="spellEnd"/>
      <w:r w:rsidR="00DA25E8" w:rsidRPr="00154F65">
        <w:rPr>
          <w:rFonts w:ascii="Times New Roman" w:hAnsi="Times New Roman" w:cs="Times New Roman"/>
          <w:sz w:val="24"/>
          <w:szCs w:val="24"/>
        </w:rPr>
        <w:t xml:space="preserve">, </w:t>
      </w:r>
      <w:r w:rsidR="009542BB" w:rsidRPr="00154F65">
        <w:rPr>
          <w:rFonts w:ascii="Times New Roman" w:hAnsi="Times New Roman" w:cs="Times New Roman"/>
          <w:sz w:val="24"/>
          <w:szCs w:val="24"/>
        </w:rPr>
        <w:t xml:space="preserve">greater </w:t>
      </w:r>
      <w:r w:rsidR="00DA25E8" w:rsidRPr="00154F65">
        <w:rPr>
          <w:rFonts w:ascii="Times New Roman" w:hAnsi="Times New Roman" w:cs="Times New Roman"/>
          <w:sz w:val="24"/>
          <w:szCs w:val="24"/>
        </w:rPr>
        <w:t xml:space="preserve">than the West group for </w:t>
      </w:r>
      <w:proofErr w:type="spellStart"/>
      <w:r w:rsidR="00DA25E8" w:rsidRPr="00154F65">
        <w:rPr>
          <w:rFonts w:ascii="Times New Roman" w:hAnsi="Times New Roman" w:cs="Times New Roman"/>
          <w:sz w:val="24"/>
          <w:szCs w:val="24"/>
        </w:rPr>
        <w:t>Enjoy_attractions</w:t>
      </w:r>
      <w:proofErr w:type="spellEnd"/>
      <w:r w:rsidR="00DA25E8" w:rsidRPr="00154F65">
        <w:rPr>
          <w:rFonts w:ascii="Times New Roman" w:hAnsi="Times New Roman" w:cs="Times New Roman"/>
          <w:sz w:val="24"/>
          <w:szCs w:val="24"/>
        </w:rPr>
        <w:t xml:space="preserve">, and </w:t>
      </w:r>
      <w:r w:rsidR="009542BB" w:rsidRPr="00154F65">
        <w:rPr>
          <w:rFonts w:ascii="Times New Roman" w:hAnsi="Times New Roman" w:cs="Times New Roman"/>
          <w:sz w:val="24"/>
          <w:szCs w:val="24"/>
        </w:rPr>
        <w:t xml:space="preserve">greater </w:t>
      </w:r>
      <w:r w:rsidR="00DA25E8" w:rsidRPr="00154F65">
        <w:rPr>
          <w:rFonts w:ascii="Times New Roman" w:hAnsi="Times New Roman" w:cs="Times New Roman"/>
          <w:sz w:val="24"/>
          <w:szCs w:val="24"/>
        </w:rPr>
        <w:t xml:space="preserve">than the Other group for </w:t>
      </w:r>
      <w:proofErr w:type="spellStart"/>
      <w:r w:rsidR="00DA25E8" w:rsidRPr="00154F65">
        <w:rPr>
          <w:rFonts w:ascii="Times New Roman" w:hAnsi="Times New Roman" w:cs="Times New Roman"/>
          <w:sz w:val="24"/>
          <w:szCs w:val="24"/>
        </w:rPr>
        <w:t>Improve_QOL</w:t>
      </w:r>
      <w:proofErr w:type="spellEnd"/>
      <w:r w:rsidR="00DA25E8" w:rsidRPr="00154F65">
        <w:rPr>
          <w:rFonts w:ascii="Times New Roman" w:hAnsi="Times New Roman" w:cs="Times New Roman"/>
          <w:sz w:val="24"/>
          <w:szCs w:val="24"/>
        </w:rPr>
        <w:t xml:space="preserve">. </w:t>
      </w:r>
      <w:r w:rsidR="00BF3657">
        <w:rPr>
          <w:rFonts w:ascii="Times New Roman" w:hAnsi="Times New Roman" w:cs="Times New Roman"/>
          <w:sz w:val="24"/>
          <w:szCs w:val="24"/>
        </w:rPr>
        <w:t>Th</w:t>
      </w:r>
      <w:r w:rsidR="00DA25E8" w:rsidRPr="00F06525">
        <w:rPr>
          <w:rFonts w:ascii="Times New Roman" w:hAnsi="Times New Roman" w:cs="Times New Roman"/>
          <w:sz w:val="24"/>
          <w:szCs w:val="24"/>
        </w:rPr>
        <w:t>e Other group</w:t>
      </w:r>
      <w:r w:rsidR="00BF3657">
        <w:rPr>
          <w:rFonts w:ascii="Times New Roman" w:hAnsi="Times New Roman" w:cs="Times New Roman"/>
          <w:sz w:val="24"/>
          <w:szCs w:val="24"/>
        </w:rPr>
        <w:t>, it’s worth noting,</w:t>
      </w:r>
      <w:r w:rsidR="00DA25E8" w:rsidRPr="00F06525">
        <w:rPr>
          <w:rFonts w:ascii="Times New Roman" w:hAnsi="Times New Roman" w:cs="Times New Roman"/>
          <w:sz w:val="24"/>
          <w:szCs w:val="24"/>
        </w:rPr>
        <w:t xml:space="preserve"> is a relatively small</w:t>
      </w:r>
      <w:r w:rsidR="00C13E01">
        <w:rPr>
          <w:rFonts w:ascii="Times New Roman" w:hAnsi="Times New Roman" w:cs="Times New Roman"/>
          <w:sz w:val="24"/>
          <w:szCs w:val="24"/>
        </w:rPr>
        <w:t xml:space="preserve"> group </w:t>
      </w:r>
      <w:r w:rsidR="00BF3657">
        <w:rPr>
          <w:rFonts w:ascii="Times New Roman" w:hAnsi="Times New Roman" w:cs="Times New Roman"/>
          <w:sz w:val="24"/>
          <w:szCs w:val="24"/>
        </w:rPr>
        <w:t>(</w:t>
      </w:r>
      <w:r w:rsidR="00DA25E8" w:rsidRPr="00F06525">
        <w:rPr>
          <w:rFonts w:ascii="Times New Roman" w:hAnsi="Times New Roman" w:cs="Times New Roman"/>
          <w:i/>
          <w:sz w:val="24"/>
          <w:szCs w:val="24"/>
        </w:rPr>
        <w:t xml:space="preserve">n </w:t>
      </w:r>
      <w:r w:rsidR="00DA25E8" w:rsidRPr="00F06525">
        <w:rPr>
          <w:rFonts w:ascii="Times New Roman" w:hAnsi="Times New Roman" w:cs="Times New Roman"/>
          <w:sz w:val="24"/>
          <w:szCs w:val="24"/>
        </w:rPr>
        <w:t>= 31).</w:t>
      </w:r>
      <w:r w:rsidR="00DA25E8" w:rsidRPr="00154F65">
        <w:rPr>
          <w:rFonts w:ascii="Times New Roman" w:hAnsi="Times New Roman" w:cs="Times New Roman"/>
          <w:sz w:val="24"/>
          <w:szCs w:val="24"/>
        </w:rPr>
        <w:t xml:space="preserve"> </w:t>
      </w:r>
    </w:p>
    <w:p w14:paraId="678A0DE1" w14:textId="77777777" w:rsidR="00780F7A" w:rsidRPr="00154F65" w:rsidRDefault="00780F7A" w:rsidP="00154F65">
      <w:pPr>
        <w:spacing w:after="120"/>
        <w:jc w:val="both"/>
        <w:rPr>
          <w:rFonts w:ascii="Times New Roman" w:hAnsi="Times New Roman" w:cs="Times New Roman"/>
          <w:sz w:val="24"/>
          <w:szCs w:val="24"/>
        </w:rPr>
      </w:pPr>
    </w:p>
    <w:p w14:paraId="0CB8B4B7" w14:textId="52C43F6F" w:rsidR="00780F7A" w:rsidRPr="007E2777" w:rsidRDefault="00780F7A" w:rsidP="00154F65">
      <w:pPr>
        <w:spacing w:after="120"/>
        <w:jc w:val="both"/>
        <w:rPr>
          <w:rFonts w:ascii="Times New Roman" w:hAnsi="Times New Roman" w:cs="Times New Roman"/>
          <w:szCs w:val="21"/>
        </w:rPr>
      </w:pPr>
      <w:r w:rsidRPr="007E2777">
        <w:rPr>
          <w:rFonts w:ascii="Times New Roman" w:hAnsi="Times New Roman" w:cs="Times New Roman"/>
          <w:sz w:val="24"/>
        </w:rPr>
        <w:t xml:space="preserve">Table 2. </w:t>
      </w:r>
      <w:r w:rsidRPr="007E2777">
        <w:rPr>
          <w:rFonts w:ascii="Times New Roman" w:hAnsi="Times New Roman" w:cs="Times New Roman"/>
          <w:i/>
          <w:sz w:val="24"/>
        </w:rPr>
        <w:t>p-</w:t>
      </w:r>
      <w:r w:rsidRPr="007E2777">
        <w:rPr>
          <w:rFonts w:ascii="Times New Roman" w:hAnsi="Times New Roman" w:cs="Times New Roman"/>
          <w:sz w:val="24"/>
        </w:rPr>
        <w:t>values of distribution differences between demographic variable groups, by resident attitude variable</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9"/>
        <w:gridCol w:w="900"/>
        <w:gridCol w:w="991"/>
        <w:gridCol w:w="948"/>
        <w:gridCol w:w="921"/>
        <w:gridCol w:w="831"/>
        <w:gridCol w:w="1080"/>
        <w:gridCol w:w="939"/>
        <w:gridCol w:w="951"/>
      </w:tblGrid>
      <w:tr w:rsidR="00780F7A" w:rsidRPr="00F06525" w14:paraId="6C168B4D" w14:textId="77777777" w:rsidTr="00DA4265">
        <w:trPr>
          <w:cantSplit/>
          <w:trHeight w:val="843"/>
        </w:trPr>
        <w:tc>
          <w:tcPr>
            <w:tcW w:w="1799" w:type="dxa"/>
            <w:tcBorders>
              <w:top w:val="double" w:sz="4" w:space="0" w:color="auto"/>
              <w:bottom w:val="single" w:sz="4" w:space="0" w:color="auto"/>
            </w:tcBorders>
            <w:vAlign w:val="bottom"/>
            <w:hideMark/>
          </w:tcPr>
          <w:p w14:paraId="24F97AAB" w14:textId="77777777" w:rsidR="00780F7A" w:rsidRPr="00F06525" w:rsidRDefault="00780F7A" w:rsidP="00154F65">
            <w:pPr>
              <w:spacing w:after="120"/>
              <w:jc w:val="both"/>
              <w:rPr>
                <w:rFonts w:ascii="Times New Roman" w:hAnsi="Times New Roman" w:cs="Times New Roman"/>
                <w:sz w:val="21"/>
                <w:szCs w:val="21"/>
              </w:rPr>
            </w:pPr>
            <w:bookmarkStart w:id="0" w:name="_Hlk28816549"/>
            <w:r w:rsidRPr="00F06525">
              <w:rPr>
                <w:rFonts w:ascii="Times New Roman" w:hAnsi="Times New Roman" w:cs="Times New Roman"/>
                <w:sz w:val="21"/>
                <w:szCs w:val="21"/>
              </w:rPr>
              <w:t>Attitude variable</w:t>
            </w:r>
          </w:p>
        </w:tc>
        <w:tc>
          <w:tcPr>
            <w:tcW w:w="900" w:type="dxa"/>
            <w:tcBorders>
              <w:top w:val="double" w:sz="4" w:space="0" w:color="auto"/>
              <w:bottom w:val="single" w:sz="4" w:space="0" w:color="auto"/>
            </w:tcBorders>
            <w:vAlign w:val="bottom"/>
            <w:hideMark/>
          </w:tcPr>
          <w:p w14:paraId="11E3AFB7" w14:textId="77777777" w:rsidR="00780F7A" w:rsidRPr="00F06525" w:rsidRDefault="00780F7A" w:rsidP="00F06525">
            <w:pPr>
              <w:spacing w:after="120"/>
              <w:jc w:val="center"/>
              <w:rPr>
                <w:rFonts w:ascii="Times New Roman" w:hAnsi="Times New Roman" w:cs="Times New Roman"/>
                <w:sz w:val="21"/>
                <w:szCs w:val="21"/>
              </w:rPr>
            </w:pPr>
            <w:r w:rsidRPr="00F06525">
              <w:rPr>
                <w:rFonts w:ascii="Times New Roman" w:hAnsi="Times New Roman" w:cs="Times New Roman"/>
                <w:sz w:val="21"/>
                <w:szCs w:val="21"/>
              </w:rPr>
              <w:t xml:space="preserve">Overall sample </w:t>
            </w:r>
            <w:r w:rsidRPr="00F06525">
              <w:rPr>
                <w:rFonts w:ascii="Times New Roman" w:hAnsi="Times New Roman" w:cs="Times New Roman"/>
                <w:i/>
                <w:sz w:val="21"/>
                <w:szCs w:val="21"/>
              </w:rPr>
              <w:t>n</w:t>
            </w:r>
          </w:p>
        </w:tc>
        <w:tc>
          <w:tcPr>
            <w:tcW w:w="991" w:type="dxa"/>
            <w:tcBorders>
              <w:top w:val="double" w:sz="4" w:space="0" w:color="auto"/>
              <w:bottom w:val="single" w:sz="4" w:space="0" w:color="auto"/>
            </w:tcBorders>
            <w:vAlign w:val="bottom"/>
            <w:hideMark/>
          </w:tcPr>
          <w:p w14:paraId="66D8BECB" w14:textId="77777777" w:rsidR="00780F7A" w:rsidRPr="00F06525" w:rsidRDefault="00780F7A" w:rsidP="00F06525">
            <w:pPr>
              <w:spacing w:after="120"/>
              <w:jc w:val="center"/>
              <w:rPr>
                <w:rFonts w:ascii="Times New Roman" w:hAnsi="Times New Roman" w:cs="Times New Roman"/>
                <w:i/>
                <w:sz w:val="21"/>
                <w:szCs w:val="21"/>
              </w:rPr>
            </w:pPr>
            <w:r w:rsidRPr="00F06525">
              <w:rPr>
                <w:rFonts w:ascii="Times New Roman" w:hAnsi="Times New Roman" w:cs="Times New Roman"/>
                <w:sz w:val="21"/>
                <w:szCs w:val="21"/>
              </w:rPr>
              <w:t xml:space="preserve">Overall sample </w:t>
            </w:r>
            <w:r w:rsidRPr="00F06525">
              <w:rPr>
                <w:rFonts w:ascii="Times New Roman" w:hAnsi="Times New Roman" w:cs="Times New Roman"/>
                <w:i/>
                <w:sz w:val="21"/>
                <w:szCs w:val="21"/>
              </w:rPr>
              <w:t>M</w:t>
            </w:r>
          </w:p>
        </w:tc>
        <w:tc>
          <w:tcPr>
            <w:tcW w:w="948" w:type="dxa"/>
            <w:tcBorders>
              <w:top w:val="double" w:sz="4" w:space="0" w:color="auto"/>
              <w:bottom w:val="single" w:sz="4" w:space="0" w:color="auto"/>
            </w:tcBorders>
            <w:vAlign w:val="bottom"/>
            <w:hideMark/>
          </w:tcPr>
          <w:p w14:paraId="241C5E3F" w14:textId="77777777" w:rsidR="00780F7A" w:rsidRPr="00F06525" w:rsidRDefault="00780F7A" w:rsidP="00F06525">
            <w:pPr>
              <w:spacing w:after="120"/>
              <w:jc w:val="center"/>
              <w:rPr>
                <w:rFonts w:ascii="Times New Roman" w:hAnsi="Times New Roman" w:cs="Times New Roman"/>
                <w:i/>
                <w:sz w:val="21"/>
                <w:szCs w:val="21"/>
              </w:rPr>
            </w:pPr>
            <w:r w:rsidRPr="00F06525">
              <w:rPr>
                <w:rFonts w:ascii="Times New Roman" w:hAnsi="Times New Roman" w:cs="Times New Roman"/>
                <w:sz w:val="21"/>
                <w:szCs w:val="21"/>
              </w:rPr>
              <w:t xml:space="preserve">Overall sample </w:t>
            </w:r>
            <w:proofErr w:type="spellStart"/>
            <w:r w:rsidRPr="00F06525">
              <w:rPr>
                <w:rFonts w:ascii="Times New Roman" w:hAnsi="Times New Roman" w:cs="Times New Roman"/>
                <w:i/>
                <w:sz w:val="21"/>
                <w:szCs w:val="21"/>
              </w:rPr>
              <w:t>Mdn</w:t>
            </w:r>
            <w:proofErr w:type="spellEnd"/>
          </w:p>
        </w:tc>
        <w:tc>
          <w:tcPr>
            <w:tcW w:w="921" w:type="dxa"/>
            <w:tcBorders>
              <w:top w:val="double" w:sz="4" w:space="0" w:color="auto"/>
              <w:bottom w:val="single" w:sz="4" w:space="0" w:color="auto"/>
            </w:tcBorders>
            <w:vAlign w:val="bottom"/>
          </w:tcPr>
          <w:p w14:paraId="6F584AF6" w14:textId="77777777" w:rsidR="00780F7A" w:rsidRPr="00F06525" w:rsidRDefault="00780F7A" w:rsidP="00F06525">
            <w:pPr>
              <w:spacing w:after="120"/>
              <w:jc w:val="center"/>
              <w:rPr>
                <w:rFonts w:ascii="Times New Roman" w:hAnsi="Times New Roman" w:cs="Times New Roman"/>
                <w:i/>
                <w:sz w:val="21"/>
                <w:szCs w:val="21"/>
                <w:vertAlign w:val="subscript"/>
              </w:rPr>
            </w:pPr>
            <w:proofErr w:type="spellStart"/>
            <w:r w:rsidRPr="00F06525">
              <w:rPr>
                <w:rFonts w:ascii="Times New Roman" w:hAnsi="Times New Roman" w:cs="Times New Roman"/>
                <w:i/>
                <w:sz w:val="21"/>
                <w:szCs w:val="21"/>
              </w:rPr>
              <w:t>r</w:t>
            </w:r>
            <w:r w:rsidRPr="00F06525">
              <w:rPr>
                <w:rFonts w:ascii="Times New Roman" w:hAnsi="Times New Roman" w:cs="Times New Roman"/>
                <w:i/>
                <w:sz w:val="21"/>
                <w:szCs w:val="21"/>
                <w:vertAlign w:val="subscript"/>
              </w:rPr>
              <w:t>s</w:t>
            </w:r>
            <w:proofErr w:type="spellEnd"/>
          </w:p>
        </w:tc>
        <w:tc>
          <w:tcPr>
            <w:tcW w:w="831" w:type="dxa"/>
            <w:tcBorders>
              <w:top w:val="double" w:sz="4" w:space="0" w:color="auto"/>
              <w:bottom w:val="single" w:sz="4" w:space="0" w:color="auto"/>
            </w:tcBorders>
            <w:vAlign w:val="bottom"/>
          </w:tcPr>
          <w:p w14:paraId="2FA3E82B" w14:textId="50792BF3" w:rsidR="00780F7A" w:rsidRPr="00DA4265" w:rsidRDefault="00780F7A" w:rsidP="00DA4265">
            <w:pPr>
              <w:spacing w:after="120"/>
              <w:jc w:val="center"/>
              <w:rPr>
                <w:rFonts w:ascii="Times New Roman" w:hAnsi="Times New Roman" w:cs="Times New Roman"/>
                <w:sz w:val="21"/>
                <w:szCs w:val="21"/>
              </w:rPr>
            </w:pPr>
            <w:r w:rsidRPr="00F06525">
              <w:rPr>
                <w:rFonts w:ascii="Times New Roman" w:hAnsi="Times New Roman" w:cs="Times New Roman"/>
                <w:sz w:val="21"/>
                <w:szCs w:val="21"/>
              </w:rPr>
              <w:t>Work</w:t>
            </w:r>
            <w:r w:rsidR="00DA4265">
              <w:rPr>
                <w:rFonts w:ascii="Times New Roman" w:hAnsi="Times New Roman" w:cs="Times New Roman"/>
                <w:sz w:val="21"/>
                <w:szCs w:val="21"/>
              </w:rPr>
              <w:t xml:space="preserve"> </w:t>
            </w:r>
            <w:r w:rsidRPr="00F06525">
              <w:rPr>
                <w:rFonts w:ascii="Times New Roman" w:hAnsi="Times New Roman" w:cs="Times New Roman"/>
                <w:i/>
                <w:sz w:val="21"/>
                <w:szCs w:val="21"/>
              </w:rPr>
              <w:t>p</w:t>
            </w:r>
          </w:p>
        </w:tc>
        <w:tc>
          <w:tcPr>
            <w:tcW w:w="1080" w:type="dxa"/>
            <w:tcBorders>
              <w:top w:val="double" w:sz="4" w:space="0" w:color="auto"/>
              <w:bottom w:val="single" w:sz="4" w:space="0" w:color="auto"/>
            </w:tcBorders>
            <w:vAlign w:val="bottom"/>
          </w:tcPr>
          <w:p w14:paraId="3E0E98C8" w14:textId="77777777" w:rsidR="00780F7A" w:rsidRPr="00F06525" w:rsidRDefault="00780F7A" w:rsidP="00F06525">
            <w:pPr>
              <w:spacing w:after="120"/>
              <w:jc w:val="center"/>
              <w:rPr>
                <w:rFonts w:ascii="Times New Roman" w:hAnsi="Times New Roman" w:cs="Times New Roman"/>
                <w:i/>
                <w:sz w:val="21"/>
                <w:szCs w:val="21"/>
              </w:rPr>
            </w:pPr>
            <w:proofErr w:type="spellStart"/>
            <w:r w:rsidRPr="00F06525">
              <w:rPr>
                <w:rFonts w:ascii="Times New Roman" w:hAnsi="Times New Roman" w:cs="Times New Roman"/>
                <w:sz w:val="21"/>
                <w:szCs w:val="21"/>
              </w:rPr>
              <w:t>Encount</w:t>
            </w:r>
            <w:proofErr w:type="spellEnd"/>
            <w:r w:rsidRPr="00F06525">
              <w:rPr>
                <w:rFonts w:ascii="Times New Roman" w:hAnsi="Times New Roman" w:cs="Times New Roman"/>
                <w:sz w:val="21"/>
                <w:szCs w:val="21"/>
              </w:rPr>
              <w:t xml:space="preserve">. </w:t>
            </w:r>
            <w:r w:rsidRPr="00F06525">
              <w:rPr>
                <w:rFonts w:ascii="Times New Roman" w:hAnsi="Times New Roman" w:cs="Times New Roman"/>
                <w:i/>
                <w:sz w:val="21"/>
                <w:szCs w:val="21"/>
              </w:rPr>
              <w:t>p</w:t>
            </w:r>
          </w:p>
        </w:tc>
        <w:tc>
          <w:tcPr>
            <w:tcW w:w="939" w:type="dxa"/>
            <w:tcBorders>
              <w:top w:val="double" w:sz="4" w:space="0" w:color="auto"/>
              <w:bottom w:val="single" w:sz="4" w:space="0" w:color="auto"/>
            </w:tcBorders>
            <w:vAlign w:val="bottom"/>
          </w:tcPr>
          <w:p w14:paraId="5107FE5B" w14:textId="77777777" w:rsidR="00780F7A" w:rsidRPr="00F06525" w:rsidRDefault="00780F7A" w:rsidP="00F06525">
            <w:pPr>
              <w:spacing w:after="120"/>
              <w:jc w:val="center"/>
              <w:rPr>
                <w:rFonts w:ascii="Times New Roman" w:hAnsi="Times New Roman" w:cs="Times New Roman"/>
                <w:i/>
                <w:sz w:val="21"/>
                <w:szCs w:val="21"/>
              </w:rPr>
            </w:pPr>
            <w:r w:rsidRPr="00F06525">
              <w:rPr>
                <w:rFonts w:ascii="Times New Roman" w:hAnsi="Times New Roman" w:cs="Times New Roman"/>
                <w:sz w:val="21"/>
                <w:szCs w:val="21"/>
              </w:rPr>
              <w:t>Neigh.</w:t>
            </w:r>
            <w:r w:rsidRPr="00F06525">
              <w:rPr>
                <w:rFonts w:ascii="Times New Roman" w:hAnsi="Times New Roman" w:cs="Times New Roman"/>
                <w:i/>
                <w:sz w:val="21"/>
                <w:szCs w:val="21"/>
              </w:rPr>
              <w:t xml:space="preserve"> p</w:t>
            </w:r>
          </w:p>
        </w:tc>
        <w:tc>
          <w:tcPr>
            <w:tcW w:w="951" w:type="dxa"/>
            <w:tcBorders>
              <w:top w:val="double" w:sz="4" w:space="0" w:color="auto"/>
              <w:bottom w:val="single" w:sz="4" w:space="0" w:color="auto"/>
            </w:tcBorders>
            <w:vAlign w:val="bottom"/>
          </w:tcPr>
          <w:p w14:paraId="3AB5D0C3" w14:textId="77777777" w:rsidR="00780F7A" w:rsidRPr="00F06525" w:rsidRDefault="00780F7A" w:rsidP="00F06525">
            <w:pPr>
              <w:spacing w:after="120"/>
              <w:jc w:val="center"/>
              <w:rPr>
                <w:rFonts w:ascii="Times New Roman" w:hAnsi="Times New Roman" w:cs="Times New Roman"/>
                <w:i/>
                <w:sz w:val="21"/>
                <w:szCs w:val="21"/>
              </w:rPr>
            </w:pPr>
            <w:r w:rsidRPr="00F06525">
              <w:rPr>
                <w:rFonts w:ascii="Times New Roman" w:hAnsi="Times New Roman" w:cs="Times New Roman"/>
                <w:sz w:val="21"/>
                <w:szCs w:val="21"/>
              </w:rPr>
              <w:t>Distance</w:t>
            </w:r>
            <w:r w:rsidRPr="00F06525">
              <w:rPr>
                <w:rFonts w:ascii="Times New Roman" w:hAnsi="Times New Roman" w:cs="Times New Roman"/>
                <w:i/>
                <w:sz w:val="21"/>
                <w:szCs w:val="21"/>
              </w:rPr>
              <w:t xml:space="preserve"> p</w:t>
            </w:r>
          </w:p>
        </w:tc>
      </w:tr>
      <w:bookmarkEnd w:id="0"/>
      <w:tr w:rsidR="00780F7A" w:rsidRPr="00F06525" w14:paraId="11CF5FC2" w14:textId="77777777" w:rsidTr="0026702E">
        <w:trPr>
          <w:trHeight w:val="360"/>
        </w:trPr>
        <w:tc>
          <w:tcPr>
            <w:tcW w:w="1799" w:type="dxa"/>
            <w:tcBorders>
              <w:top w:val="single" w:sz="4" w:space="0" w:color="auto"/>
            </w:tcBorders>
            <w:hideMark/>
          </w:tcPr>
          <w:p w14:paraId="37EAE73C" w14:textId="77777777" w:rsidR="00780F7A" w:rsidRPr="00F06525" w:rsidRDefault="00780F7A" w:rsidP="00710FEE">
            <w:pPr>
              <w:spacing w:after="80"/>
              <w:jc w:val="both"/>
              <w:rPr>
                <w:rFonts w:ascii="Times New Roman" w:hAnsi="Times New Roman" w:cs="Times New Roman"/>
                <w:sz w:val="21"/>
                <w:szCs w:val="21"/>
              </w:rPr>
            </w:pPr>
            <w:proofErr w:type="spellStart"/>
            <w:r w:rsidRPr="00F06525">
              <w:rPr>
                <w:rFonts w:ascii="Times New Roman" w:hAnsi="Times New Roman" w:cs="Times New Roman"/>
                <w:sz w:val="21"/>
                <w:szCs w:val="21"/>
              </w:rPr>
              <w:t>Happy_proud</w:t>
            </w:r>
            <w:proofErr w:type="spellEnd"/>
          </w:p>
        </w:tc>
        <w:tc>
          <w:tcPr>
            <w:tcW w:w="900" w:type="dxa"/>
            <w:tcBorders>
              <w:top w:val="single" w:sz="4" w:space="0" w:color="auto"/>
            </w:tcBorders>
            <w:noWrap/>
            <w:hideMark/>
          </w:tcPr>
          <w:p w14:paraId="49B5AFC1"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399</w:t>
            </w:r>
          </w:p>
        </w:tc>
        <w:tc>
          <w:tcPr>
            <w:tcW w:w="991" w:type="dxa"/>
            <w:tcBorders>
              <w:top w:val="single" w:sz="4" w:space="0" w:color="auto"/>
            </w:tcBorders>
            <w:noWrap/>
            <w:hideMark/>
          </w:tcPr>
          <w:p w14:paraId="5A24597A"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6.17</w:t>
            </w:r>
          </w:p>
        </w:tc>
        <w:tc>
          <w:tcPr>
            <w:tcW w:w="948" w:type="dxa"/>
            <w:tcBorders>
              <w:top w:val="single" w:sz="4" w:space="0" w:color="auto"/>
            </w:tcBorders>
            <w:noWrap/>
            <w:hideMark/>
          </w:tcPr>
          <w:p w14:paraId="3F897968"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921" w:type="dxa"/>
            <w:tcBorders>
              <w:top w:val="single" w:sz="4" w:space="0" w:color="auto"/>
            </w:tcBorders>
          </w:tcPr>
          <w:p w14:paraId="18036DB0"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1.000</w:t>
            </w:r>
          </w:p>
        </w:tc>
        <w:tc>
          <w:tcPr>
            <w:tcW w:w="831" w:type="dxa"/>
            <w:tcBorders>
              <w:top w:val="single" w:sz="4" w:space="0" w:color="auto"/>
            </w:tcBorders>
          </w:tcPr>
          <w:p w14:paraId="5693C9C9"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0.706</w:t>
            </w:r>
          </w:p>
        </w:tc>
        <w:tc>
          <w:tcPr>
            <w:tcW w:w="1080" w:type="dxa"/>
            <w:tcBorders>
              <w:top w:val="single" w:sz="4" w:space="0" w:color="auto"/>
            </w:tcBorders>
          </w:tcPr>
          <w:p w14:paraId="7EB0FD7B"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0.138</w:t>
            </w:r>
          </w:p>
        </w:tc>
        <w:tc>
          <w:tcPr>
            <w:tcW w:w="939" w:type="dxa"/>
            <w:tcBorders>
              <w:top w:val="single" w:sz="4" w:space="0" w:color="auto"/>
            </w:tcBorders>
          </w:tcPr>
          <w:p w14:paraId="66F9533D"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0.009*</w:t>
            </w:r>
          </w:p>
        </w:tc>
        <w:tc>
          <w:tcPr>
            <w:tcW w:w="951" w:type="dxa"/>
            <w:tcBorders>
              <w:top w:val="single" w:sz="4" w:space="0" w:color="auto"/>
            </w:tcBorders>
          </w:tcPr>
          <w:p w14:paraId="05FB393C"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0.279</w:t>
            </w:r>
          </w:p>
        </w:tc>
      </w:tr>
      <w:tr w:rsidR="00780F7A" w:rsidRPr="00F06525" w14:paraId="7D57E84F" w14:textId="77777777" w:rsidTr="0026702E">
        <w:trPr>
          <w:trHeight w:val="360"/>
        </w:trPr>
        <w:tc>
          <w:tcPr>
            <w:tcW w:w="1799" w:type="dxa"/>
          </w:tcPr>
          <w:p w14:paraId="5B99485A" w14:textId="77777777" w:rsidR="00780F7A" w:rsidRPr="00F06525" w:rsidRDefault="00780F7A" w:rsidP="00710FEE">
            <w:pPr>
              <w:spacing w:after="80"/>
              <w:jc w:val="both"/>
              <w:rPr>
                <w:rFonts w:ascii="Times New Roman" w:hAnsi="Times New Roman" w:cs="Times New Roman"/>
                <w:sz w:val="21"/>
                <w:szCs w:val="21"/>
              </w:rPr>
            </w:pPr>
            <w:proofErr w:type="spellStart"/>
            <w:r w:rsidRPr="00F06525">
              <w:rPr>
                <w:rFonts w:ascii="Times New Roman" w:hAnsi="Times New Roman" w:cs="Times New Roman"/>
                <w:sz w:val="21"/>
                <w:szCs w:val="21"/>
              </w:rPr>
              <w:t>Future_promise</w:t>
            </w:r>
            <w:proofErr w:type="spellEnd"/>
          </w:p>
        </w:tc>
        <w:tc>
          <w:tcPr>
            <w:tcW w:w="900" w:type="dxa"/>
            <w:noWrap/>
          </w:tcPr>
          <w:p w14:paraId="22798B59"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407</w:t>
            </w:r>
          </w:p>
        </w:tc>
        <w:tc>
          <w:tcPr>
            <w:tcW w:w="991" w:type="dxa"/>
            <w:noWrap/>
          </w:tcPr>
          <w:p w14:paraId="2BE3A954"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6.26</w:t>
            </w:r>
          </w:p>
        </w:tc>
        <w:tc>
          <w:tcPr>
            <w:tcW w:w="948" w:type="dxa"/>
            <w:noWrap/>
          </w:tcPr>
          <w:p w14:paraId="57E3C6BE"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921" w:type="dxa"/>
          </w:tcPr>
          <w:p w14:paraId="584C4EF3"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0.558**</w:t>
            </w:r>
          </w:p>
        </w:tc>
        <w:tc>
          <w:tcPr>
            <w:tcW w:w="831" w:type="dxa"/>
          </w:tcPr>
          <w:p w14:paraId="027D97A6"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0.211</w:t>
            </w:r>
          </w:p>
        </w:tc>
        <w:tc>
          <w:tcPr>
            <w:tcW w:w="1080" w:type="dxa"/>
          </w:tcPr>
          <w:p w14:paraId="272F66D7"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0.097</w:t>
            </w:r>
          </w:p>
        </w:tc>
        <w:tc>
          <w:tcPr>
            <w:tcW w:w="939" w:type="dxa"/>
          </w:tcPr>
          <w:p w14:paraId="60890E0A"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0.002*</w:t>
            </w:r>
          </w:p>
        </w:tc>
        <w:tc>
          <w:tcPr>
            <w:tcW w:w="951" w:type="dxa"/>
          </w:tcPr>
          <w:p w14:paraId="04EC6E80"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0.091</w:t>
            </w:r>
          </w:p>
        </w:tc>
      </w:tr>
      <w:tr w:rsidR="00780F7A" w:rsidRPr="00F06525" w14:paraId="443D3CB2" w14:textId="77777777" w:rsidTr="0026702E">
        <w:trPr>
          <w:trHeight w:val="360"/>
        </w:trPr>
        <w:tc>
          <w:tcPr>
            <w:tcW w:w="1799" w:type="dxa"/>
            <w:hideMark/>
          </w:tcPr>
          <w:p w14:paraId="3078074D" w14:textId="77777777" w:rsidR="00780F7A" w:rsidRPr="00F06525" w:rsidRDefault="00780F7A" w:rsidP="00710FEE">
            <w:pPr>
              <w:spacing w:after="80"/>
              <w:jc w:val="both"/>
              <w:rPr>
                <w:rFonts w:ascii="Times New Roman" w:hAnsi="Times New Roman" w:cs="Times New Roman"/>
                <w:sz w:val="21"/>
                <w:szCs w:val="21"/>
              </w:rPr>
            </w:pPr>
            <w:proofErr w:type="spellStart"/>
            <w:r w:rsidRPr="00F06525">
              <w:rPr>
                <w:rFonts w:ascii="Times New Roman" w:hAnsi="Times New Roman" w:cs="Times New Roman"/>
                <w:sz w:val="21"/>
                <w:szCs w:val="21"/>
              </w:rPr>
              <w:t>Enjoy_attractions</w:t>
            </w:r>
            <w:proofErr w:type="spellEnd"/>
          </w:p>
        </w:tc>
        <w:tc>
          <w:tcPr>
            <w:tcW w:w="900" w:type="dxa"/>
            <w:noWrap/>
            <w:hideMark/>
          </w:tcPr>
          <w:p w14:paraId="07BCDE55"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404</w:t>
            </w:r>
          </w:p>
        </w:tc>
        <w:tc>
          <w:tcPr>
            <w:tcW w:w="991" w:type="dxa"/>
            <w:noWrap/>
            <w:hideMark/>
          </w:tcPr>
          <w:p w14:paraId="73AA0FAF"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6.00</w:t>
            </w:r>
          </w:p>
        </w:tc>
        <w:tc>
          <w:tcPr>
            <w:tcW w:w="948" w:type="dxa"/>
            <w:noWrap/>
            <w:hideMark/>
          </w:tcPr>
          <w:p w14:paraId="5E289E3D"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921" w:type="dxa"/>
          </w:tcPr>
          <w:p w14:paraId="574B7921"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0.570**</w:t>
            </w:r>
          </w:p>
        </w:tc>
        <w:tc>
          <w:tcPr>
            <w:tcW w:w="831" w:type="dxa"/>
          </w:tcPr>
          <w:p w14:paraId="0572C135"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0.495</w:t>
            </w:r>
          </w:p>
        </w:tc>
        <w:tc>
          <w:tcPr>
            <w:tcW w:w="1080" w:type="dxa"/>
          </w:tcPr>
          <w:p w14:paraId="1E6AB60B"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0.539</w:t>
            </w:r>
          </w:p>
        </w:tc>
        <w:tc>
          <w:tcPr>
            <w:tcW w:w="939" w:type="dxa"/>
          </w:tcPr>
          <w:p w14:paraId="7ED688C7"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0.012*</w:t>
            </w:r>
          </w:p>
        </w:tc>
        <w:tc>
          <w:tcPr>
            <w:tcW w:w="951" w:type="dxa"/>
          </w:tcPr>
          <w:p w14:paraId="074A30C2"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0.499</w:t>
            </w:r>
          </w:p>
        </w:tc>
      </w:tr>
      <w:tr w:rsidR="00780F7A" w:rsidRPr="00F06525" w14:paraId="7BF1FF63" w14:textId="77777777" w:rsidTr="0026702E">
        <w:trPr>
          <w:trHeight w:val="360"/>
        </w:trPr>
        <w:tc>
          <w:tcPr>
            <w:tcW w:w="1799" w:type="dxa"/>
            <w:tcBorders>
              <w:bottom w:val="single" w:sz="4" w:space="0" w:color="auto"/>
            </w:tcBorders>
            <w:hideMark/>
          </w:tcPr>
          <w:p w14:paraId="7C4E57AB" w14:textId="77777777" w:rsidR="00780F7A" w:rsidRPr="00F06525" w:rsidRDefault="00780F7A" w:rsidP="00710FEE">
            <w:pPr>
              <w:spacing w:after="80"/>
              <w:jc w:val="both"/>
              <w:rPr>
                <w:rFonts w:ascii="Times New Roman" w:hAnsi="Times New Roman" w:cs="Times New Roman"/>
                <w:sz w:val="21"/>
                <w:szCs w:val="21"/>
              </w:rPr>
            </w:pPr>
            <w:proofErr w:type="spellStart"/>
            <w:r w:rsidRPr="00F06525">
              <w:rPr>
                <w:rFonts w:ascii="Times New Roman" w:hAnsi="Times New Roman" w:cs="Times New Roman"/>
                <w:sz w:val="21"/>
                <w:szCs w:val="21"/>
              </w:rPr>
              <w:t>Improve_QOL</w:t>
            </w:r>
            <w:proofErr w:type="spellEnd"/>
          </w:p>
        </w:tc>
        <w:tc>
          <w:tcPr>
            <w:tcW w:w="900" w:type="dxa"/>
            <w:tcBorders>
              <w:bottom w:val="single" w:sz="4" w:space="0" w:color="auto"/>
            </w:tcBorders>
            <w:noWrap/>
            <w:hideMark/>
          </w:tcPr>
          <w:p w14:paraId="6486479C"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405</w:t>
            </w:r>
          </w:p>
        </w:tc>
        <w:tc>
          <w:tcPr>
            <w:tcW w:w="991" w:type="dxa"/>
            <w:tcBorders>
              <w:bottom w:val="single" w:sz="4" w:space="0" w:color="auto"/>
            </w:tcBorders>
            <w:noWrap/>
            <w:hideMark/>
          </w:tcPr>
          <w:p w14:paraId="0E761BB1"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6.10</w:t>
            </w:r>
          </w:p>
        </w:tc>
        <w:tc>
          <w:tcPr>
            <w:tcW w:w="948" w:type="dxa"/>
            <w:tcBorders>
              <w:bottom w:val="single" w:sz="4" w:space="0" w:color="auto"/>
            </w:tcBorders>
            <w:noWrap/>
            <w:hideMark/>
          </w:tcPr>
          <w:p w14:paraId="64111DFB"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921" w:type="dxa"/>
            <w:tcBorders>
              <w:bottom w:val="single" w:sz="4" w:space="0" w:color="auto"/>
            </w:tcBorders>
          </w:tcPr>
          <w:p w14:paraId="7FB8075D"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0.477**</w:t>
            </w:r>
          </w:p>
        </w:tc>
        <w:tc>
          <w:tcPr>
            <w:tcW w:w="831" w:type="dxa"/>
            <w:tcBorders>
              <w:bottom w:val="single" w:sz="4" w:space="0" w:color="auto"/>
            </w:tcBorders>
          </w:tcPr>
          <w:p w14:paraId="51FF6B2D"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0.229</w:t>
            </w:r>
          </w:p>
        </w:tc>
        <w:tc>
          <w:tcPr>
            <w:tcW w:w="1080" w:type="dxa"/>
            <w:tcBorders>
              <w:bottom w:val="single" w:sz="4" w:space="0" w:color="auto"/>
            </w:tcBorders>
          </w:tcPr>
          <w:p w14:paraId="4EBF88DF"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0.053</w:t>
            </w:r>
          </w:p>
        </w:tc>
        <w:tc>
          <w:tcPr>
            <w:tcW w:w="939" w:type="dxa"/>
            <w:tcBorders>
              <w:bottom w:val="single" w:sz="4" w:space="0" w:color="auto"/>
            </w:tcBorders>
          </w:tcPr>
          <w:p w14:paraId="24F29F97"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0.006*</w:t>
            </w:r>
          </w:p>
        </w:tc>
        <w:tc>
          <w:tcPr>
            <w:tcW w:w="951" w:type="dxa"/>
            <w:tcBorders>
              <w:bottom w:val="single" w:sz="4" w:space="0" w:color="auto"/>
            </w:tcBorders>
          </w:tcPr>
          <w:p w14:paraId="0AE12FC3" w14:textId="77777777" w:rsidR="00780F7A" w:rsidRPr="00F06525" w:rsidRDefault="00780F7A" w:rsidP="00710FEE">
            <w:pPr>
              <w:spacing w:after="80"/>
              <w:jc w:val="center"/>
              <w:rPr>
                <w:rFonts w:ascii="Times New Roman" w:hAnsi="Times New Roman" w:cs="Times New Roman"/>
                <w:sz w:val="21"/>
                <w:szCs w:val="21"/>
              </w:rPr>
            </w:pPr>
            <w:r w:rsidRPr="00F06525">
              <w:rPr>
                <w:rFonts w:ascii="Times New Roman" w:hAnsi="Times New Roman" w:cs="Times New Roman"/>
                <w:sz w:val="21"/>
                <w:szCs w:val="21"/>
              </w:rPr>
              <w:t>0.300</w:t>
            </w:r>
          </w:p>
        </w:tc>
      </w:tr>
    </w:tbl>
    <w:p w14:paraId="0DDF77F9" w14:textId="0FCA5EF6" w:rsidR="00780F7A" w:rsidRPr="00F06525" w:rsidRDefault="00780F7A" w:rsidP="00F06525">
      <w:pPr>
        <w:spacing w:after="0"/>
        <w:jc w:val="both"/>
        <w:rPr>
          <w:rFonts w:ascii="Times New Roman" w:hAnsi="Times New Roman" w:cs="Times New Roman"/>
          <w:sz w:val="21"/>
          <w:szCs w:val="21"/>
        </w:rPr>
      </w:pPr>
      <w:r w:rsidRPr="00F06525">
        <w:rPr>
          <w:rFonts w:ascii="Times New Roman" w:hAnsi="Times New Roman" w:cs="Times New Roman"/>
          <w:i/>
          <w:sz w:val="21"/>
          <w:szCs w:val="21"/>
        </w:rPr>
        <w:t xml:space="preserve">Note. </w:t>
      </w:r>
      <w:proofErr w:type="spellStart"/>
      <w:r w:rsidRPr="00F06525">
        <w:rPr>
          <w:rFonts w:ascii="Times New Roman" w:hAnsi="Times New Roman" w:cs="Times New Roman"/>
          <w:i/>
          <w:sz w:val="21"/>
          <w:szCs w:val="21"/>
        </w:rPr>
        <w:t>r</w:t>
      </w:r>
      <w:r w:rsidRPr="00F06525">
        <w:rPr>
          <w:rFonts w:ascii="Times New Roman" w:hAnsi="Times New Roman" w:cs="Times New Roman"/>
          <w:i/>
          <w:sz w:val="21"/>
          <w:szCs w:val="21"/>
          <w:vertAlign w:val="subscript"/>
        </w:rPr>
        <w:t>s</w:t>
      </w:r>
      <w:proofErr w:type="spellEnd"/>
      <w:r w:rsidRPr="00F06525">
        <w:rPr>
          <w:rFonts w:ascii="Times New Roman" w:hAnsi="Times New Roman" w:cs="Times New Roman"/>
          <w:i/>
          <w:sz w:val="21"/>
          <w:szCs w:val="21"/>
          <w:vertAlign w:val="subscript"/>
        </w:rPr>
        <w:t xml:space="preserve">  </w:t>
      </w:r>
      <w:r w:rsidRPr="00F06525">
        <w:rPr>
          <w:rFonts w:ascii="Times New Roman" w:hAnsi="Times New Roman" w:cs="Times New Roman"/>
          <w:sz w:val="21"/>
          <w:szCs w:val="21"/>
        </w:rPr>
        <w:t>= Spearman’s ρ correlation coefficient. Mean and median values are based on 1-7 Likert</w:t>
      </w:r>
      <w:r w:rsidR="00710FEE">
        <w:rPr>
          <w:rFonts w:ascii="Times New Roman" w:hAnsi="Times New Roman" w:cs="Times New Roman"/>
          <w:sz w:val="21"/>
          <w:szCs w:val="21"/>
        </w:rPr>
        <w:t>-type</w:t>
      </w:r>
      <w:r w:rsidRPr="00F06525">
        <w:rPr>
          <w:rFonts w:ascii="Times New Roman" w:hAnsi="Times New Roman" w:cs="Times New Roman"/>
          <w:sz w:val="21"/>
          <w:szCs w:val="21"/>
        </w:rPr>
        <w:t xml:space="preserve"> scale (1 = very strongly disagree; 7 = very strongly agree). Column labels: Work = work in tourism; </w:t>
      </w:r>
      <w:proofErr w:type="spellStart"/>
      <w:r w:rsidRPr="00F06525">
        <w:rPr>
          <w:rFonts w:ascii="Times New Roman" w:hAnsi="Times New Roman" w:cs="Times New Roman"/>
          <w:sz w:val="21"/>
          <w:szCs w:val="21"/>
        </w:rPr>
        <w:t>Encount</w:t>
      </w:r>
      <w:proofErr w:type="spellEnd"/>
      <w:r w:rsidRPr="00F06525">
        <w:rPr>
          <w:rFonts w:ascii="Times New Roman" w:hAnsi="Times New Roman" w:cs="Times New Roman"/>
          <w:sz w:val="21"/>
          <w:szCs w:val="21"/>
        </w:rPr>
        <w:t>. = frequency encountering tourists; Neigh. = neighborhood affiliation; Distance = distance lived from the main tourist area.</w:t>
      </w:r>
    </w:p>
    <w:p w14:paraId="510A3A70" w14:textId="77777777" w:rsidR="00780F7A" w:rsidRPr="00F06525" w:rsidRDefault="00780F7A" w:rsidP="00F06525">
      <w:pPr>
        <w:spacing w:after="0"/>
        <w:jc w:val="both"/>
        <w:rPr>
          <w:rFonts w:ascii="Times New Roman" w:hAnsi="Times New Roman" w:cs="Times New Roman"/>
          <w:sz w:val="21"/>
          <w:szCs w:val="21"/>
        </w:rPr>
      </w:pPr>
      <w:r w:rsidRPr="00F06525">
        <w:rPr>
          <w:rFonts w:ascii="Times New Roman" w:hAnsi="Times New Roman" w:cs="Times New Roman"/>
          <w:sz w:val="21"/>
          <w:szCs w:val="21"/>
        </w:rPr>
        <w:t xml:space="preserve">*Differences are significant at </w:t>
      </w:r>
      <w:r w:rsidRPr="00F06525">
        <w:rPr>
          <w:rFonts w:ascii="Times New Roman" w:hAnsi="Times New Roman" w:cs="Times New Roman"/>
          <w:i/>
          <w:sz w:val="21"/>
          <w:szCs w:val="21"/>
        </w:rPr>
        <w:t xml:space="preserve">p </w:t>
      </w:r>
      <w:r w:rsidRPr="00F06525">
        <w:rPr>
          <w:rFonts w:ascii="Times New Roman" w:hAnsi="Times New Roman" w:cs="Times New Roman"/>
          <w:sz w:val="21"/>
          <w:szCs w:val="21"/>
        </w:rPr>
        <w:t xml:space="preserve">&lt; 0.05 (2-tailed). </w:t>
      </w:r>
      <w:r w:rsidRPr="00F06525">
        <w:rPr>
          <w:rFonts w:ascii="Times New Roman" w:hAnsi="Times New Roman" w:cs="Times New Roman"/>
          <w:i/>
          <w:sz w:val="21"/>
          <w:szCs w:val="21"/>
        </w:rPr>
        <w:t>p-</w:t>
      </w:r>
      <w:r w:rsidRPr="00F06525">
        <w:rPr>
          <w:rFonts w:ascii="Times New Roman" w:hAnsi="Times New Roman" w:cs="Times New Roman"/>
          <w:sz w:val="21"/>
          <w:szCs w:val="21"/>
        </w:rPr>
        <w:t xml:space="preserve">values have been adjusted by the Bonferroni correction for multiple measurements. </w:t>
      </w:r>
    </w:p>
    <w:p w14:paraId="1070B042" w14:textId="77777777" w:rsidR="00780F7A" w:rsidRPr="00F06525" w:rsidRDefault="00780F7A" w:rsidP="00F06525">
      <w:pPr>
        <w:spacing w:after="0"/>
        <w:jc w:val="both"/>
        <w:rPr>
          <w:rFonts w:ascii="Times New Roman" w:hAnsi="Times New Roman" w:cs="Times New Roman"/>
          <w:sz w:val="21"/>
          <w:szCs w:val="21"/>
        </w:rPr>
      </w:pPr>
      <w:r w:rsidRPr="00F06525">
        <w:rPr>
          <w:rFonts w:ascii="Times New Roman" w:hAnsi="Times New Roman" w:cs="Times New Roman"/>
          <w:sz w:val="21"/>
          <w:szCs w:val="21"/>
        </w:rPr>
        <w:t xml:space="preserve">**Correlation is significant at </w:t>
      </w:r>
      <w:r w:rsidRPr="00F06525">
        <w:rPr>
          <w:rFonts w:ascii="Times New Roman" w:hAnsi="Times New Roman" w:cs="Times New Roman"/>
          <w:i/>
          <w:sz w:val="21"/>
          <w:szCs w:val="21"/>
        </w:rPr>
        <w:t>p &lt;</w:t>
      </w:r>
      <w:r w:rsidRPr="00F06525">
        <w:rPr>
          <w:rFonts w:ascii="Times New Roman" w:hAnsi="Times New Roman" w:cs="Times New Roman"/>
          <w:sz w:val="21"/>
          <w:szCs w:val="21"/>
        </w:rPr>
        <w:t xml:space="preserve"> 0.01 (2-tailed).</w:t>
      </w:r>
    </w:p>
    <w:p w14:paraId="205A3D78" w14:textId="7944EAF6" w:rsidR="00780F7A" w:rsidRPr="00154F65" w:rsidRDefault="00780F7A" w:rsidP="00154F65">
      <w:pPr>
        <w:spacing w:after="120"/>
        <w:jc w:val="both"/>
        <w:rPr>
          <w:rFonts w:ascii="Times New Roman" w:hAnsi="Times New Roman" w:cs="Times New Roman"/>
          <w:sz w:val="24"/>
          <w:szCs w:val="24"/>
        </w:rPr>
      </w:pPr>
    </w:p>
    <w:p w14:paraId="125BA53C" w14:textId="77777777" w:rsidR="006A2D6E" w:rsidRPr="007E2777" w:rsidRDefault="006A2D6E" w:rsidP="00154F65">
      <w:pPr>
        <w:spacing w:after="120"/>
        <w:jc w:val="both"/>
        <w:rPr>
          <w:rFonts w:ascii="Times New Roman" w:hAnsi="Times New Roman" w:cs="Times New Roman"/>
          <w:sz w:val="24"/>
          <w:szCs w:val="21"/>
        </w:rPr>
      </w:pPr>
      <w:r w:rsidRPr="007E2777">
        <w:rPr>
          <w:rFonts w:ascii="Times New Roman" w:hAnsi="Times New Roman" w:cs="Times New Roman"/>
          <w:sz w:val="24"/>
          <w:szCs w:val="21"/>
        </w:rPr>
        <w:t>Table 3. Summary of significant pairwise differences in attitudes between neighborhood groups</w:t>
      </w:r>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1525"/>
        <w:gridCol w:w="810"/>
        <w:gridCol w:w="275"/>
        <w:gridCol w:w="810"/>
        <w:gridCol w:w="540"/>
        <w:gridCol w:w="630"/>
        <w:gridCol w:w="270"/>
        <w:gridCol w:w="810"/>
        <w:gridCol w:w="540"/>
        <w:gridCol w:w="630"/>
        <w:gridCol w:w="900"/>
      </w:tblGrid>
      <w:tr w:rsidR="006A2D6E" w:rsidRPr="00F06525" w14:paraId="045C3AE3" w14:textId="77777777" w:rsidTr="000A10DE">
        <w:tc>
          <w:tcPr>
            <w:tcW w:w="1800" w:type="dxa"/>
            <w:tcBorders>
              <w:top w:val="double" w:sz="4" w:space="0" w:color="auto"/>
              <w:bottom w:val="single" w:sz="4" w:space="0" w:color="auto"/>
            </w:tcBorders>
          </w:tcPr>
          <w:p w14:paraId="60DEB261"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Attitude variable</w:t>
            </w:r>
          </w:p>
        </w:tc>
        <w:tc>
          <w:tcPr>
            <w:tcW w:w="1525" w:type="dxa"/>
            <w:tcBorders>
              <w:top w:val="double" w:sz="4" w:space="0" w:color="auto"/>
              <w:bottom w:val="single" w:sz="4" w:space="0" w:color="auto"/>
            </w:tcBorders>
          </w:tcPr>
          <w:p w14:paraId="5A6E2D4C" w14:textId="77777777" w:rsidR="006A2D6E" w:rsidRPr="00F06525" w:rsidRDefault="006A2D6E" w:rsidP="00444CDA">
            <w:pPr>
              <w:spacing w:after="120"/>
              <w:jc w:val="center"/>
              <w:rPr>
                <w:rFonts w:ascii="Times New Roman" w:hAnsi="Times New Roman" w:cs="Times New Roman"/>
                <w:sz w:val="21"/>
                <w:szCs w:val="21"/>
              </w:rPr>
            </w:pPr>
            <w:proofErr w:type="spellStart"/>
            <w:r w:rsidRPr="00F06525">
              <w:rPr>
                <w:rFonts w:ascii="Times New Roman" w:hAnsi="Times New Roman" w:cs="Times New Roman"/>
                <w:sz w:val="21"/>
                <w:szCs w:val="21"/>
              </w:rPr>
              <w:t>KWt</w:t>
            </w:r>
            <w:proofErr w:type="spellEnd"/>
          </w:p>
        </w:tc>
        <w:tc>
          <w:tcPr>
            <w:tcW w:w="810" w:type="dxa"/>
            <w:tcBorders>
              <w:top w:val="double" w:sz="4" w:space="0" w:color="auto"/>
              <w:bottom w:val="single" w:sz="4" w:space="0" w:color="auto"/>
            </w:tcBorders>
          </w:tcPr>
          <w:p w14:paraId="4FCC9254" w14:textId="77777777" w:rsidR="006A2D6E" w:rsidRPr="00F06525" w:rsidRDefault="006A2D6E" w:rsidP="00444CDA">
            <w:pPr>
              <w:spacing w:after="120"/>
              <w:jc w:val="center"/>
              <w:rPr>
                <w:rFonts w:ascii="Times New Roman" w:hAnsi="Times New Roman" w:cs="Times New Roman"/>
                <w:i/>
                <w:sz w:val="21"/>
                <w:szCs w:val="21"/>
              </w:rPr>
            </w:pPr>
            <w:r w:rsidRPr="00F06525">
              <w:rPr>
                <w:rFonts w:ascii="Times New Roman" w:hAnsi="Times New Roman" w:cs="Times New Roman"/>
                <w:i/>
                <w:sz w:val="21"/>
                <w:szCs w:val="21"/>
              </w:rPr>
              <w:t>p</w:t>
            </w:r>
          </w:p>
        </w:tc>
        <w:tc>
          <w:tcPr>
            <w:tcW w:w="275" w:type="dxa"/>
            <w:tcBorders>
              <w:top w:val="double" w:sz="4" w:space="0" w:color="auto"/>
              <w:bottom w:val="single" w:sz="4" w:space="0" w:color="auto"/>
            </w:tcBorders>
          </w:tcPr>
          <w:p w14:paraId="7616728F"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top w:val="double" w:sz="4" w:space="0" w:color="auto"/>
              <w:bottom w:val="single" w:sz="4" w:space="0" w:color="auto"/>
            </w:tcBorders>
          </w:tcPr>
          <w:p w14:paraId="5635D42E"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Group</w:t>
            </w:r>
          </w:p>
        </w:tc>
        <w:tc>
          <w:tcPr>
            <w:tcW w:w="540" w:type="dxa"/>
            <w:tcBorders>
              <w:top w:val="double" w:sz="4" w:space="0" w:color="auto"/>
              <w:bottom w:val="single" w:sz="4" w:space="0" w:color="auto"/>
            </w:tcBorders>
          </w:tcPr>
          <w:p w14:paraId="6A19C8D7" w14:textId="77777777" w:rsidR="006A2D6E" w:rsidRPr="00F06525" w:rsidRDefault="006A2D6E" w:rsidP="00444CDA">
            <w:pPr>
              <w:spacing w:after="120"/>
              <w:jc w:val="center"/>
              <w:rPr>
                <w:rFonts w:ascii="Times New Roman" w:hAnsi="Times New Roman" w:cs="Times New Roman"/>
                <w:i/>
                <w:sz w:val="21"/>
                <w:szCs w:val="21"/>
              </w:rPr>
            </w:pPr>
            <w:r w:rsidRPr="00F06525">
              <w:rPr>
                <w:rFonts w:ascii="Times New Roman" w:hAnsi="Times New Roman" w:cs="Times New Roman"/>
                <w:i/>
                <w:sz w:val="21"/>
                <w:szCs w:val="21"/>
              </w:rPr>
              <w:t>n</w:t>
            </w:r>
          </w:p>
        </w:tc>
        <w:tc>
          <w:tcPr>
            <w:tcW w:w="630" w:type="dxa"/>
            <w:tcBorders>
              <w:top w:val="double" w:sz="4" w:space="0" w:color="auto"/>
              <w:bottom w:val="single" w:sz="4" w:space="0" w:color="auto"/>
            </w:tcBorders>
          </w:tcPr>
          <w:p w14:paraId="7A3AE207" w14:textId="77777777" w:rsidR="006A2D6E" w:rsidRPr="00F06525" w:rsidRDefault="006A2D6E" w:rsidP="00444CDA">
            <w:pPr>
              <w:spacing w:after="120"/>
              <w:jc w:val="center"/>
              <w:rPr>
                <w:rFonts w:ascii="Times New Roman" w:hAnsi="Times New Roman" w:cs="Times New Roman"/>
                <w:i/>
                <w:sz w:val="21"/>
                <w:szCs w:val="21"/>
              </w:rPr>
            </w:pPr>
            <w:proofErr w:type="spellStart"/>
            <w:r w:rsidRPr="00F06525">
              <w:rPr>
                <w:rFonts w:ascii="Times New Roman" w:hAnsi="Times New Roman" w:cs="Times New Roman"/>
                <w:i/>
                <w:sz w:val="21"/>
                <w:szCs w:val="21"/>
              </w:rPr>
              <w:t>Mdn</w:t>
            </w:r>
            <w:proofErr w:type="spellEnd"/>
          </w:p>
        </w:tc>
        <w:tc>
          <w:tcPr>
            <w:tcW w:w="270" w:type="dxa"/>
            <w:tcBorders>
              <w:top w:val="double" w:sz="4" w:space="0" w:color="auto"/>
              <w:bottom w:val="single" w:sz="4" w:space="0" w:color="auto"/>
            </w:tcBorders>
          </w:tcPr>
          <w:p w14:paraId="3FFE2566"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top w:val="double" w:sz="4" w:space="0" w:color="auto"/>
              <w:bottom w:val="single" w:sz="4" w:space="0" w:color="auto"/>
            </w:tcBorders>
          </w:tcPr>
          <w:p w14:paraId="13ED8177"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Group</w:t>
            </w:r>
          </w:p>
        </w:tc>
        <w:tc>
          <w:tcPr>
            <w:tcW w:w="540" w:type="dxa"/>
            <w:tcBorders>
              <w:top w:val="double" w:sz="4" w:space="0" w:color="auto"/>
              <w:bottom w:val="single" w:sz="4" w:space="0" w:color="auto"/>
            </w:tcBorders>
          </w:tcPr>
          <w:p w14:paraId="198C69AE" w14:textId="77777777" w:rsidR="006A2D6E" w:rsidRPr="00F06525" w:rsidRDefault="006A2D6E" w:rsidP="00444CDA">
            <w:pPr>
              <w:spacing w:after="120"/>
              <w:jc w:val="center"/>
              <w:rPr>
                <w:rFonts w:ascii="Times New Roman" w:hAnsi="Times New Roman" w:cs="Times New Roman"/>
                <w:i/>
                <w:sz w:val="21"/>
                <w:szCs w:val="21"/>
              </w:rPr>
            </w:pPr>
            <w:r w:rsidRPr="00F06525">
              <w:rPr>
                <w:rFonts w:ascii="Times New Roman" w:hAnsi="Times New Roman" w:cs="Times New Roman"/>
                <w:i/>
                <w:sz w:val="21"/>
                <w:szCs w:val="21"/>
              </w:rPr>
              <w:t>n</w:t>
            </w:r>
          </w:p>
        </w:tc>
        <w:tc>
          <w:tcPr>
            <w:tcW w:w="630" w:type="dxa"/>
            <w:tcBorders>
              <w:top w:val="double" w:sz="4" w:space="0" w:color="auto"/>
              <w:bottom w:val="single" w:sz="4" w:space="0" w:color="auto"/>
            </w:tcBorders>
          </w:tcPr>
          <w:p w14:paraId="3ABEFB92" w14:textId="77777777" w:rsidR="006A2D6E" w:rsidRPr="00F06525" w:rsidRDefault="006A2D6E" w:rsidP="00444CDA">
            <w:pPr>
              <w:spacing w:after="120"/>
              <w:jc w:val="center"/>
              <w:rPr>
                <w:rFonts w:ascii="Times New Roman" w:hAnsi="Times New Roman" w:cs="Times New Roman"/>
                <w:i/>
                <w:sz w:val="21"/>
                <w:szCs w:val="21"/>
              </w:rPr>
            </w:pPr>
            <w:proofErr w:type="spellStart"/>
            <w:r w:rsidRPr="00F06525">
              <w:rPr>
                <w:rFonts w:ascii="Times New Roman" w:hAnsi="Times New Roman" w:cs="Times New Roman"/>
                <w:i/>
                <w:sz w:val="21"/>
                <w:szCs w:val="21"/>
              </w:rPr>
              <w:t>Mdn</w:t>
            </w:r>
            <w:proofErr w:type="spellEnd"/>
          </w:p>
        </w:tc>
        <w:tc>
          <w:tcPr>
            <w:tcW w:w="900" w:type="dxa"/>
            <w:tcBorders>
              <w:top w:val="double" w:sz="4" w:space="0" w:color="auto"/>
              <w:bottom w:val="single" w:sz="4" w:space="0" w:color="auto"/>
            </w:tcBorders>
          </w:tcPr>
          <w:p w14:paraId="4BC5F531" w14:textId="77777777" w:rsidR="006A2D6E" w:rsidRPr="00F06525" w:rsidRDefault="006A2D6E" w:rsidP="00444CDA">
            <w:pPr>
              <w:spacing w:after="120"/>
              <w:jc w:val="center"/>
              <w:rPr>
                <w:rFonts w:ascii="Times New Roman" w:hAnsi="Times New Roman" w:cs="Times New Roman"/>
                <w:i/>
                <w:sz w:val="21"/>
                <w:szCs w:val="21"/>
              </w:rPr>
            </w:pPr>
            <w:r w:rsidRPr="00F06525">
              <w:rPr>
                <w:rFonts w:ascii="Times New Roman" w:hAnsi="Times New Roman" w:cs="Times New Roman"/>
                <w:sz w:val="21"/>
                <w:szCs w:val="21"/>
              </w:rPr>
              <w:t xml:space="preserve">Adj. </w:t>
            </w:r>
            <w:r w:rsidRPr="00F06525">
              <w:rPr>
                <w:rFonts w:ascii="Times New Roman" w:hAnsi="Times New Roman" w:cs="Times New Roman"/>
                <w:i/>
                <w:sz w:val="21"/>
                <w:szCs w:val="21"/>
              </w:rPr>
              <w:t>p</w:t>
            </w:r>
          </w:p>
        </w:tc>
      </w:tr>
      <w:tr w:rsidR="006A2D6E" w:rsidRPr="00F06525" w14:paraId="0A8E9F5E" w14:textId="77777777" w:rsidTr="000A10DE">
        <w:tc>
          <w:tcPr>
            <w:tcW w:w="1800" w:type="dxa"/>
            <w:tcBorders>
              <w:top w:val="single" w:sz="4" w:space="0" w:color="auto"/>
            </w:tcBorders>
          </w:tcPr>
          <w:p w14:paraId="614BC106" w14:textId="77777777" w:rsidR="006A2D6E" w:rsidRPr="00F06525" w:rsidRDefault="006A2D6E" w:rsidP="00154F65">
            <w:pPr>
              <w:spacing w:after="120"/>
              <w:jc w:val="both"/>
              <w:rPr>
                <w:rFonts w:ascii="Times New Roman" w:hAnsi="Times New Roman" w:cs="Times New Roman"/>
                <w:sz w:val="21"/>
                <w:szCs w:val="21"/>
              </w:rPr>
            </w:pPr>
            <w:bookmarkStart w:id="1" w:name="_Hlk28861684"/>
            <w:proofErr w:type="spellStart"/>
            <w:r w:rsidRPr="00F06525">
              <w:rPr>
                <w:rFonts w:ascii="Times New Roman" w:hAnsi="Times New Roman" w:cs="Times New Roman"/>
                <w:sz w:val="21"/>
                <w:szCs w:val="21"/>
              </w:rPr>
              <w:t>Happy_proud</w:t>
            </w:r>
            <w:proofErr w:type="spellEnd"/>
          </w:p>
        </w:tc>
        <w:tc>
          <w:tcPr>
            <w:tcW w:w="1525" w:type="dxa"/>
            <w:tcBorders>
              <w:top w:val="single" w:sz="4" w:space="0" w:color="auto"/>
            </w:tcBorders>
          </w:tcPr>
          <w:p w14:paraId="3238E39D" w14:textId="77777777" w:rsidR="006A2D6E" w:rsidRPr="00F06525" w:rsidRDefault="006A2D6E" w:rsidP="00444CDA">
            <w:pPr>
              <w:spacing w:after="120"/>
              <w:jc w:val="center"/>
              <w:rPr>
                <w:rFonts w:ascii="Times New Roman" w:hAnsi="Times New Roman" w:cs="Times New Roman"/>
                <w:i/>
                <w:sz w:val="21"/>
                <w:szCs w:val="21"/>
              </w:rPr>
            </w:pPr>
            <w:r w:rsidRPr="00F06525">
              <w:rPr>
                <w:rFonts w:ascii="Times New Roman" w:hAnsi="Times New Roman" w:cs="Times New Roman"/>
                <w:i/>
                <w:sz w:val="21"/>
                <w:szCs w:val="21"/>
              </w:rPr>
              <w:t>χ</w:t>
            </w:r>
            <w:r w:rsidRPr="00F06525">
              <w:rPr>
                <w:rFonts w:ascii="Times New Roman" w:hAnsi="Times New Roman" w:cs="Times New Roman"/>
                <w:sz w:val="21"/>
                <w:szCs w:val="21"/>
                <w:vertAlign w:val="superscript"/>
              </w:rPr>
              <w:t xml:space="preserve">2 </w:t>
            </w:r>
            <w:r w:rsidRPr="00F06525">
              <w:rPr>
                <w:rFonts w:ascii="Times New Roman" w:hAnsi="Times New Roman" w:cs="Times New Roman"/>
                <w:sz w:val="21"/>
                <w:szCs w:val="21"/>
              </w:rPr>
              <w:t>(2) = 9.458</w:t>
            </w:r>
          </w:p>
        </w:tc>
        <w:tc>
          <w:tcPr>
            <w:tcW w:w="810" w:type="dxa"/>
            <w:tcBorders>
              <w:top w:val="single" w:sz="4" w:space="0" w:color="auto"/>
            </w:tcBorders>
          </w:tcPr>
          <w:p w14:paraId="4B80CF1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0.009*</w:t>
            </w:r>
          </w:p>
        </w:tc>
        <w:tc>
          <w:tcPr>
            <w:tcW w:w="275" w:type="dxa"/>
            <w:tcBorders>
              <w:top w:val="single" w:sz="4" w:space="0" w:color="auto"/>
            </w:tcBorders>
          </w:tcPr>
          <w:p w14:paraId="27962D2E"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top w:val="single" w:sz="4" w:space="0" w:color="auto"/>
            </w:tcBorders>
          </w:tcPr>
          <w:p w14:paraId="4750068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East</w:t>
            </w:r>
          </w:p>
        </w:tc>
        <w:tc>
          <w:tcPr>
            <w:tcW w:w="540" w:type="dxa"/>
            <w:tcBorders>
              <w:top w:val="single" w:sz="4" w:space="0" w:color="auto"/>
            </w:tcBorders>
          </w:tcPr>
          <w:p w14:paraId="6417CB4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215</w:t>
            </w:r>
          </w:p>
        </w:tc>
        <w:tc>
          <w:tcPr>
            <w:tcW w:w="630" w:type="dxa"/>
            <w:tcBorders>
              <w:top w:val="single" w:sz="4" w:space="0" w:color="auto"/>
            </w:tcBorders>
          </w:tcPr>
          <w:p w14:paraId="7FDD3E6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270" w:type="dxa"/>
            <w:tcBorders>
              <w:top w:val="single" w:sz="4" w:space="0" w:color="auto"/>
            </w:tcBorders>
          </w:tcPr>
          <w:p w14:paraId="65AFBB53"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top w:val="single" w:sz="4" w:space="0" w:color="auto"/>
            </w:tcBorders>
          </w:tcPr>
          <w:p w14:paraId="21B24B2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Other</w:t>
            </w:r>
          </w:p>
        </w:tc>
        <w:tc>
          <w:tcPr>
            <w:tcW w:w="540" w:type="dxa"/>
            <w:tcBorders>
              <w:top w:val="single" w:sz="4" w:space="0" w:color="auto"/>
            </w:tcBorders>
          </w:tcPr>
          <w:p w14:paraId="4FF8DAA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33</w:t>
            </w:r>
          </w:p>
        </w:tc>
        <w:tc>
          <w:tcPr>
            <w:tcW w:w="630" w:type="dxa"/>
            <w:tcBorders>
              <w:top w:val="single" w:sz="4" w:space="0" w:color="auto"/>
            </w:tcBorders>
          </w:tcPr>
          <w:p w14:paraId="18E8EBD9"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6</w:t>
            </w:r>
          </w:p>
        </w:tc>
        <w:tc>
          <w:tcPr>
            <w:tcW w:w="900" w:type="dxa"/>
            <w:tcBorders>
              <w:top w:val="single" w:sz="4" w:space="0" w:color="auto"/>
            </w:tcBorders>
          </w:tcPr>
          <w:p w14:paraId="3AAC99A2"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0.036*</w:t>
            </w:r>
          </w:p>
        </w:tc>
      </w:tr>
      <w:tr w:rsidR="006A2D6E" w:rsidRPr="00F06525" w14:paraId="3FFAC311" w14:textId="77777777" w:rsidTr="000A10DE">
        <w:tc>
          <w:tcPr>
            <w:tcW w:w="1800" w:type="dxa"/>
          </w:tcPr>
          <w:p w14:paraId="1C847F84"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hAnsi="Times New Roman" w:cs="Times New Roman"/>
                <w:sz w:val="21"/>
                <w:szCs w:val="21"/>
              </w:rPr>
              <w:t>Future_promise</w:t>
            </w:r>
            <w:proofErr w:type="spellEnd"/>
          </w:p>
        </w:tc>
        <w:tc>
          <w:tcPr>
            <w:tcW w:w="1525" w:type="dxa"/>
          </w:tcPr>
          <w:p w14:paraId="221C9E6E"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i/>
                <w:sz w:val="21"/>
                <w:szCs w:val="21"/>
              </w:rPr>
              <w:t>χ</w:t>
            </w:r>
            <w:r w:rsidRPr="00F06525">
              <w:rPr>
                <w:rFonts w:ascii="Times New Roman" w:hAnsi="Times New Roman" w:cs="Times New Roman"/>
                <w:sz w:val="21"/>
                <w:szCs w:val="21"/>
                <w:vertAlign w:val="superscript"/>
              </w:rPr>
              <w:t xml:space="preserve">2 </w:t>
            </w:r>
            <w:r w:rsidRPr="00F06525">
              <w:rPr>
                <w:rFonts w:ascii="Times New Roman" w:hAnsi="Times New Roman" w:cs="Times New Roman"/>
                <w:sz w:val="21"/>
                <w:szCs w:val="21"/>
              </w:rPr>
              <w:t>(2) = 12.839</w:t>
            </w:r>
          </w:p>
        </w:tc>
        <w:tc>
          <w:tcPr>
            <w:tcW w:w="810" w:type="dxa"/>
          </w:tcPr>
          <w:p w14:paraId="3EF6B3A2"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0.002*</w:t>
            </w:r>
          </w:p>
        </w:tc>
        <w:tc>
          <w:tcPr>
            <w:tcW w:w="275" w:type="dxa"/>
          </w:tcPr>
          <w:p w14:paraId="1956273E"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192C43C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East</w:t>
            </w:r>
          </w:p>
        </w:tc>
        <w:tc>
          <w:tcPr>
            <w:tcW w:w="540" w:type="dxa"/>
          </w:tcPr>
          <w:p w14:paraId="522FE88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220</w:t>
            </w:r>
          </w:p>
        </w:tc>
        <w:tc>
          <w:tcPr>
            <w:tcW w:w="630" w:type="dxa"/>
          </w:tcPr>
          <w:p w14:paraId="12F768D8"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r w:rsidRPr="00F06525">
              <w:rPr>
                <w:rFonts w:ascii="Times New Roman" w:hAnsi="Times New Roman" w:cs="Times New Roman"/>
                <w:color w:val="222222"/>
                <w:sz w:val="21"/>
                <w:szCs w:val="21"/>
                <w:shd w:val="clear" w:color="auto" w:fill="FFFFFF"/>
                <w:vertAlign w:val="superscript"/>
              </w:rPr>
              <w:t>†</w:t>
            </w:r>
          </w:p>
        </w:tc>
        <w:tc>
          <w:tcPr>
            <w:tcW w:w="270" w:type="dxa"/>
          </w:tcPr>
          <w:p w14:paraId="387DE0FD"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502D1E6E"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West</w:t>
            </w:r>
          </w:p>
        </w:tc>
        <w:tc>
          <w:tcPr>
            <w:tcW w:w="540" w:type="dxa"/>
          </w:tcPr>
          <w:p w14:paraId="6DF5379A"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147</w:t>
            </w:r>
          </w:p>
        </w:tc>
        <w:tc>
          <w:tcPr>
            <w:tcW w:w="630" w:type="dxa"/>
          </w:tcPr>
          <w:p w14:paraId="73630062"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r w:rsidRPr="00F06525">
              <w:rPr>
                <w:rFonts w:ascii="Times New Roman" w:hAnsi="Times New Roman" w:cs="Times New Roman"/>
                <w:color w:val="222222"/>
                <w:sz w:val="21"/>
                <w:szCs w:val="21"/>
                <w:shd w:val="clear" w:color="auto" w:fill="FFFFFF"/>
                <w:vertAlign w:val="superscript"/>
              </w:rPr>
              <w:t>†</w:t>
            </w:r>
          </w:p>
        </w:tc>
        <w:tc>
          <w:tcPr>
            <w:tcW w:w="900" w:type="dxa"/>
          </w:tcPr>
          <w:p w14:paraId="3812B01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0.007*</w:t>
            </w:r>
          </w:p>
        </w:tc>
      </w:tr>
      <w:tr w:rsidR="006A2D6E" w:rsidRPr="00F06525" w14:paraId="32A816CE" w14:textId="77777777" w:rsidTr="000A10DE">
        <w:tc>
          <w:tcPr>
            <w:tcW w:w="1800" w:type="dxa"/>
          </w:tcPr>
          <w:p w14:paraId="121A330D"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hAnsi="Times New Roman" w:cs="Times New Roman"/>
                <w:sz w:val="21"/>
                <w:szCs w:val="21"/>
              </w:rPr>
              <w:t>Future_promise</w:t>
            </w:r>
            <w:proofErr w:type="spellEnd"/>
          </w:p>
        </w:tc>
        <w:tc>
          <w:tcPr>
            <w:tcW w:w="1525" w:type="dxa"/>
          </w:tcPr>
          <w:p w14:paraId="12254554"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i/>
                <w:sz w:val="21"/>
                <w:szCs w:val="21"/>
              </w:rPr>
              <w:t>χ</w:t>
            </w:r>
            <w:r w:rsidRPr="00F06525">
              <w:rPr>
                <w:rFonts w:ascii="Times New Roman" w:hAnsi="Times New Roman" w:cs="Times New Roman"/>
                <w:sz w:val="21"/>
                <w:szCs w:val="21"/>
                <w:vertAlign w:val="superscript"/>
              </w:rPr>
              <w:t xml:space="preserve">2 </w:t>
            </w:r>
            <w:r w:rsidRPr="00F06525">
              <w:rPr>
                <w:rFonts w:ascii="Times New Roman" w:hAnsi="Times New Roman" w:cs="Times New Roman"/>
                <w:sz w:val="21"/>
                <w:szCs w:val="21"/>
              </w:rPr>
              <w:t>(2) = 12.839</w:t>
            </w:r>
          </w:p>
        </w:tc>
        <w:tc>
          <w:tcPr>
            <w:tcW w:w="810" w:type="dxa"/>
          </w:tcPr>
          <w:p w14:paraId="3AE1658F"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0.002*</w:t>
            </w:r>
          </w:p>
        </w:tc>
        <w:tc>
          <w:tcPr>
            <w:tcW w:w="275" w:type="dxa"/>
          </w:tcPr>
          <w:p w14:paraId="7401E1B5"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073CD6E4"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East</w:t>
            </w:r>
          </w:p>
        </w:tc>
        <w:tc>
          <w:tcPr>
            <w:tcW w:w="540" w:type="dxa"/>
          </w:tcPr>
          <w:p w14:paraId="440C9F4D"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220</w:t>
            </w:r>
          </w:p>
        </w:tc>
        <w:tc>
          <w:tcPr>
            <w:tcW w:w="630" w:type="dxa"/>
          </w:tcPr>
          <w:p w14:paraId="334828D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270" w:type="dxa"/>
          </w:tcPr>
          <w:p w14:paraId="725367BD"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04BFC13D"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Other</w:t>
            </w:r>
          </w:p>
        </w:tc>
        <w:tc>
          <w:tcPr>
            <w:tcW w:w="540" w:type="dxa"/>
          </w:tcPr>
          <w:p w14:paraId="4B64F323"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33</w:t>
            </w:r>
          </w:p>
        </w:tc>
        <w:tc>
          <w:tcPr>
            <w:tcW w:w="630" w:type="dxa"/>
          </w:tcPr>
          <w:p w14:paraId="7AD06578"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6</w:t>
            </w:r>
          </w:p>
        </w:tc>
        <w:tc>
          <w:tcPr>
            <w:tcW w:w="900" w:type="dxa"/>
          </w:tcPr>
          <w:p w14:paraId="27D1B20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0.031*</w:t>
            </w:r>
          </w:p>
        </w:tc>
      </w:tr>
      <w:tr w:rsidR="006A2D6E" w:rsidRPr="00F06525" w14:paraId="5C727D0A" w14:textId="77777777" w:rsidTr="000A10DE">
        <w:tc>
          <w:tcPr>
            <w:tcW w:w="1800" w:type="dxa"/>
          </w:tcPr>
          <w:p w14:paraId="757FA943"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hAnsi="Times New Roman" w:cs="Times New Roman"/>
                <w:sz w:val="21"/>
                <w:szCs w:val="21"/>
              </w:rPr>
              <w:t>Enjoy_attractions</w:t>
            </w:r>
            <w:proofErr w:type="spellEnd"/>
          </w:p>
        </w:tc>
        <w:tc>
          <w:tcPr>
            <w:tcW w:w="1525" w:type="dxa"/>
          </w:tcPr>
          <w:p w14:paraId="3D8D53A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i/>
                <w:sz w:val="21"/>
                <w:szCs w:val="21"/>
              </w:rPr>
              <w:t>χ</w:t>
            </w:r>
            <w:r w:rsidRPr="00F06525">
              <w:rPr>
                <w:rFonts w:ascii="Times New Roman" w:hAnsi="Times New Roman" w:cs="Times New Roman"/>
                <w:sz w:val="21"/>
                <w:szCs w:val="21"/>
                <w:vertAlign w:val="superscript"/>
              </w:rPr>
              <w:t xml:space="preserve">2 </w:t>
            </w:r>
            <w:r w:rsidRPr="00F06525">
              <w:rPr>
                <w:rFonts w:ascii="Times New Roman" w:hAnsi="Times New Roman" w:cs="Times New Roman"/>
                <w:sz w:val="21"/>
                <w:szCs w:val="21"/>
              </w:rPr>
              <w:t>(2) = 8.871</w:t>
            </w:r>
          </w:p>
        </w:tc>
        <w:tc>
          <w:tcPr>
            <w:tcW w:w="810" w:type="dxa"/>
          </w:tcPr>
          <w:p w14:paraId="71CFA959"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0.012*</w:t>
            </w:r>
          </w:p>
        </w:tc>
        <w:tc>
          <w:tcPr>
            <w:tcW w:w="275" w:type="dxa"/>
          </w:tcPr>
          <w:p w14:paraId="46A0C08E"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2007DFEE"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East</w:t>
            </w:r>
          </w:p>
        </w:tc>
        <w:tc>
          <w:tcPr>
            <w:tcW w:w="540" w:type="dxa"/>
          </w:tcPr>
          <w:p w14:paraId="692666D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218</w:t>
            </w:r>
          </w:p>
        </w:tc>
        <w:tc>
          <w:tcPr>
            <w:tcW w:w="630" w:type="dxa"/>
          </w:tcPr>
          <w:p w14:paraId="0144BEA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270" w:type="dxa"/>
          </w:tcPr>
          <w:p w14:paraId="455286AC" w14:textId="77777777" w:rsidR="006A2D6E" w:rsidRPr="00F06525" w:rsidRDefault="006A2D6E" w:rsidP="00444CDA">
            <w:pPr>
              <w:spacing w:after="120"/>
              <w:jc w:val="center"/>
              <w:rPr>
                <w:rFonts w:ascii="Times New Roman" w:hAnsi="Times New Roman" w:cs="Times New Roman"/>
                <w:sz w:val="21"/>
                <w:szCs w:val="21"/>
              </w:rPr>
            </w:pPr>
          </w:p>
        </w:tc>
        <w:tc>
          <w:tcPr>
            <w:tcW w:w="810" w:type="dxa"/>
          </w:tcPr>
          <w:p w14:paraId="0A05605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West</w:t>
            </w:r>
          </w:p>
        </w:tc>
        <w:tc>
          <w:tcPr>
            <w:tcW w:w="540" w:type="dxa"/>
          </w:tcPr>
          <w:p w14:paraId="0B4C8441"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146</w:t>
            </w:r>
          </w:p>
        </w:tc>
        <w:tc>
          <w:tcPr>
            <w:tcW w:w="630" w:type="dxa"/>
          </w:tcPr>
          <w:p w14:paraId="117A6504"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6</w:t>
            </w:r>
          </w:p>
        </w:tc>
        <w:tc>
          <w:tcPr>
            <w:tcW w:w="900" w:type="dxa"/>
          </w:tcPr>
          <w:p w14:paraId="1F821529"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0.032*</w:t>
            </w:r>
          </w:p>
        </w:tc>
      </w:tr>
      <w:tr w:rsidR="006A2D6E" w:rsidRPr="00F06525" w14:paraId="71276802" w14:textId="77777777" w:rsidTr="000A10DE">
        <w:tc>
          <w:tcPr>
            <w:tcW w:w="1800" w:type="dxa"/>
            <w:tcBorders>
              <w:bottom w:val="single" w:sz="4" w:space="0" w:color="auto"/>
            </w:tcBorders>
          </w:tcPr>
          <w:p w14:paraId="2F33DCD9"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hAnsi="Times New Roman" w:cs="Times New Roman"/>
                <w:sz w:val="21"/>
                <w:szCs w:val="21"/>
              </w:rPr>
              <w:t>Improve_QOL</w:t>
            </w:r>
            <w:proofErr w:type="spellEnd"/>
          </w:p>
        </w:tc>
        <w:tc>
          <w:tcPr>
            <w:tcW w:w="1525" w:type="dxa"/>
            <w:tcBorders>
              <w:bottom w:val="single" w:sz="4" w:space="0" w:color="auto"/>
            </w:tcBorders>
          </w:tcPr>
          <w:p w14:paraId="73AC401A"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i/>
                <w:sz w:val="21"/>
                <w:szCs w:val="21"/>
              </w:rPr>
              <w:t>χ</w:t>
            </w:r>
            <w:r w:rsidRPr="00F06525">
              <w:rPr>
                <w:rFonts w:ascii="Times New Roman" w:hAnsi="Times New Roman" w:cs="Times New Roman"/>
                <w:sz w:val="21"/>
                <w:szCs w:val="21"/>
                <w:vertAlign w:val="superscript"/>
              </w:rPr>
              <w:t xml:space="preserve">2 </w:t>
            </w:r>
            <w:r w:rsidRPr="00F06525">
              <w:rPr>
                <w:rFonts w:ascii="Times New Roman" w:hAnsi="Times New Roman" w:cs="Times New Roman"/>
                <w:sz w:val="21"/>
                <w:szCs w:val="21"/>
              </w:rPr>
              <w:t>(2) = 10.182</w:t>
            </w:r>
          </w:p>
        </w:tc>
        <w:tc>
          <w:tcPr>
            <w:tcW w:w="810" w:type="dxa"/>
            <w:tcBorders>
              <w:bottom w:val="single" w:sz="4" w:space="0" w:color="auto"/>
            </w:tcBorders>
          </w:tcPr>
          <w:p w14:paraId="32242C64"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0.006*</w:t>
            </w:r>
          </w:p>
        </w:tc>
        <w:tc>
          <w:tcPr>
            <w:tcW w:w="275" w:type="dxa"/>
            <w:tcBorders>
              <w:bottom w:val="single" w:sz="4" w:space="0" w:color="auto"/>
            </w:tcBorders>
          </w:tcPr>
          <w:p w14:paraId="30C7D76A"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bottom w:val="single" w:sz="4" w:space="0" w:color="auto"/>
            </w:tcBorders>
          </w:tcPr>
          <w:p w14:paraId="7D9FC43D"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East</w:t>
            </w:r>
          </w:p>
        </w:tc>
        <w:tc>
          <w:tcPr>
            <w:tcW w:w="540" w:type="dxa"/>
            <w:tcBorders>
              <w:bottom w:val="single" w:sz="4" w:space="0" w:color="auto"/>
            </w:tcBorders>
          </w:tcPr>
          <w:p w14:paraId="753843FB"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219</w:t>
            </w:r>
          </w:p>
        </w:tc>
        <w:tc>
          <w:tcPr>
            <w:tcW w:w="630" w:type="dxa"/>
            <w:tcBorders>
              <w:bottom w:val="single" w:sz="4" w:space="0" w:color="auto"/>
            </w:tcBorders>
          </w:tcPr>
          <w:p w14:paraId="0A94DCB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7</w:t>
            </w:r>
          </w:p>
        </w:tc>
        <w:tc>
          <w:tcPr>
            <w:tcW w:w="270" w:type="dxa"/>
            <w:tcBorders>
              <w:bottom w:val="single" w:sz="4" w:space="0" w:color="auto"/>
            </w:tcBorders>
          </w:tcPr>
          <w:p w14:paraId="0BE3F495" w14:textId="77777777" w:rsidR="006A2D6E" w:rsidRPr="00F06525" w:rsidRDefault="006A2D6E" w:rsidP="00444CDA">
            <w:pPr>
              <w:spacing w:after="120"/>
              <w:jc w:val="center"/>
              <w:rPr>
                <w:rFonts w:ascii="Times New Roman" w:hAnsi="Times New Roman" w:cs="Times New Roman"/>
                <w:sz w:val="21"/>
                <w:szCs w:val="21"/>
              </w:rPr>
            </w:pPr>
          </w:p>
        </w:tc>
        <w:tc>
          <w:tcPr>
            <w:tcW w:w="810" w:type="dxa"/>
            <w:tcBorders>
              <w:bottom w:val="single" w:sz="4" w:space="0" w:color="auto"/>
            </w:tcBorders>
          </w:tcPr>
          <w:p w14:paraId="432AB007"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Other</w:t>
            </w:r>
          </w:p>
        </w:tc>
        <w:tc>
          <w:tcPr>
            <w:tcW w:w="540" w:type="dxa"/>
            <w:tcBorders>
              <w:bottom w:val="single" w:sz="4" w:space="0" w:color="auto"/>
            </w:tcBorders>
          </w:tcPr>
          <w:p w14:paraId="57AFC359"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34</w:t>
            </w:r>
          </w:p>
        </w:tc>
        <w:tc>
          <w:tcPr>
            <w:tcW w:w="630" w:type="dxa"/>
            <w:tcBorders>
              <w:bottom w:val="single" w:sz="4" w:space="0" w:color="auto"/>
            </w:tcBorders>
          </w:tcPr>
          <w:p w14:paraId="0CE62020"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6</w:t>
            </w:r>
          </w:p>
        </w:tc>
        <w:tc>
          <w:tcPr>
            <w:tcW w:w="900" w:type="dxa"/>
            <w:tcBorders>
              <w:bottom w:val="single" w:sz="4" w:space="0" w:color="auto"/>
            </w:tcBorders>
          </w:tcPr>
          <w:p w14:paraId="736B2996" w14:textId="77777777" w:rsidR="006A2D6E" w:rsidRPr="00F06525" w:rsidRDefault="006A2D6E" w:rsidP="00444CDA">
            <w:pPr>
              <w:spacing w:after="120"/>
              <w:jc w:val="center"/>
              <w:rPr>
                <w:rFonts w:ascii="Times New Roman" w:hAnsi="Times New Roman" w:cs="Times New Roman"/>
                <w:sz w:val="21"/>
                <w:szCs w:val="21"/>
              </w:rPr>
            </w:pPr>
            <w:r w:rsidRPr="00F06525">
              <w:rPr>
                <w:rFonts w:ascii="Times New Roman" w:hAnsi="Times New Roman" w:cs="Times New Roman"/>
                <w:sz w:val="21"/>
                <w:szCs w:val="21"/>
              </w:rPr>
              <w:t>0.007*</w:t>
            </w:r>
          </w:p>
        </w:tc>
      </w:tr>
    </w:tbl>
    <w:bookmarkEnd w:id="1"/>
    <w:p w14:paraId="0FCE1322" w14:textId="77777777"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i/>
          <w:sz w:val="21"/>
          <w:szCs w:val="21"/>
        </w:rPr>
        <w:t>Note.</w:t>
      </w:r>
      <w:r w:rsidRPr="00F06525">
        <w:rPr>
          <w:rFonts w:ascii="Times New Roman" w:hAnsi="Times New Roman" w:cs="Times New Roman"/>
          <w:sz w:val="21"/>
          <w:szCs w:val="21"/>
        </w:rPr>
        <w:t xml:space="preserve"> </w:t>
      </w:r>
      <w:proofErr w:type="spellStart"/>
      <w:r w:rsidRPr="00F06525">
        <w:rPr>
          <w:rFonts w:ascii="Times New Roman" w:hAnsi="Times New Roman" w:cs="Times New Roman"/>
          <w:sz w:val="21"/>
          <w:szCs w:val="21"/>
        </w:rPr>
        <w:t>KWt</w:t>
      </w:r>
      <w:proofErr w:type="spellEnd"/>
      <w:r w:rsidRPr="00F06525">
        <w:rPr>
          <w:rFonts w:ascii="Times New Roman" w:hAnsi="Times New Roman" w:cs="Times New Roman"/>
          <w:sz w:val="21"/>
          <w:szCs w:val="21"/>
        </w:rPr>
        <w:t xml:space="preserve"> = Kruskal-Wallis H test statistic. Adjusted </w:t>
      </w:r>
      <w:r w:rsidRPr="00F06525">
        <w:rPr>
          <w:rFonts w:ascii="Times New Roman" w:hAnsi="Times New Roman" w:cs="Times New Roman"/>
          <w:i/>
          <w:sz w:val="21"/>
          <w:szCs w:val="21"/>
        </w:rPr>
        <w:t xml:space="preserve">p </w:t>
      </w:r>
      <w:r w:rsidRPr="00F06525">
        <w:rPr>
          <w:rFonts w:ascii="Times New Roman" w:hAnsi="Times New Roman" w:cs="Times New Roman"/>
          <w:sz w:val="21"/>
          <w:szCs w:val="21"/>
        </w:rPr>
        <w:t xml:space="preserve">reflects pairwise results of Dunn’s post-hoc test, with Bonferroni correction. </w:t>
      </w:r>
    </w:p>
    <w:p w14:paraId="6FC0C34F" w14:textId="77777777"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color w:val="222222"/>
          <w:sz w:val="21"/>
          <w:szCs w:val="21"/>
          <w:shd w:val="clear" w:color="auto" w:fill="FFFFFF"/>
          <w:vertAlign w:val="superscript"/>
        </w:rPr>
        <w:t>†</w:t>
      </w:r>
      <w:r w:rsidRPr="00F06525">
        <w:rPr>
          <w:rFonts w:ascii="Times New Roman" w:hAnsi="Times New Roman" w:cs="Times New Roman"/>
          <w:sz w:val="21"/>
          <w:szCs w:val="21"/>
        </w:rPr>
        <w:t>For the tied median scores, the East group had a mean of 6.45 and the West group had a mean of 6.07.</w:t>
      </w:r>
    </w:p>
    <w:p w14:paraId="7DD335A2" w14:textId="170A4E73" w:rsidR="000629C9" w:rsidRDefault="006A2D6E" w:rsidP="00854E20">
      <w:pPr>
        <w:spacing w:after="0"/>
        <w:jc w:val="both"/>
        <w:rPr>
          <w:rFonts w:ascii="Times New Roman" w:hAnsi="Times New Roman" w:cs="Times New Roman"/>
          <w:sz w:val="21"/>
          <w:szCs w:val="21"/>
        </w:rPr>
      </w:pPr>
      <w:r w:rsidRPr="00F06525">
        <w:rPr>
          <w:rFonts w:ascii="Times New Roman" w:hAnsi="Times New Roman" w:cs="Times New Roman"/>
          <w:sz w:val="21"/>
          <w:szCs w:val="21"/>
        </w:rPr>
        <w:t>*significant at p &lt; 0.05</w:t>
      </w:r>
      <w:r w:rsidR="000629C9">
        <w:rPr>
          <w:rFonts w:ascii="Times New Roman" w:hAnsi="Times New Roman" w:cs="Times New Roman"/>
          <w:sz w:val="21"/>
          <w:szCs w:val="21"/>
        </w:rPr>
        <w:br w:type="page"/>
      </w:r>
    </w:p>
    <w:p w14:paraId="7BD50983" w14:textId="2ABD77CC" w:rsidR="00673755" w:rsidRPr="00854E20" w:rsidRDefault="00673755" w:rsidP="00854E20">
      <w:pPr>
        <w:spacing w:after="0"/>
        <w:jc w:val="both"/>
        <w:rPr>
          <w:rFonts w:ascii="Times New Roman" w:hAnsi="Times New Roman" w:cs="Times New Roman"/>
          <w:sz w:val="21"/>
          <w:szCs w:val="21"/>
        </w:rPr>
      </w:pPr>
      <w:r w:rsidRPr="00154F65">
        <w:rPr>
          <w:rFonts w:ascii="Times New Roman" w:hAnsi="Times New Roman" w:cs="Times New Roman"/>
          <w:sz w:val="24"/>
          <w:szCs w:val="24"/>
        </w:rPr>
        <w:lastRenderedPageBreak/>
        <w:t xml:space="preserve">For the site-level comparison, </w:t>
      </w:r>
      <w:r w:rsidR="00E45D3A" w:rsidRPr="00154F65">
        <w:rPr>
          <w:rFonts w:ascii="Times New Roman" w:hAnsi="Times New Roman" w:cs="Times New Roman"/>
          <w:sz w:val="24"/>
          <w:szCs w:val="24"/>
        </w:rPr>
        <w:t>the overall sample’s pride scores were high overall</w:t>
      </w:r>
      <w:r w:rsidR="00B855E0" w:rsidRPr="00154F65">
        <w:rPr>
          <w:rFonts w:ascii="Times New Roman" w:hAnsi="Times New Roman" w:cs="Times New Roman"/>
          <w:sz w:val="24"/>
          <w:szCs w:val="24"/>
        </w:rPr>
        <w:t xml:space="preserve"> (Table </w:t>
      </w:r>
      <w:r w:rsidR="006A2D6E" w:rsidRPr="00154F65">
        <w:rPr>
          <w:rFonts w:ascii="Times New Roman" w:hAnsi="Times New Roman" w:cs="Times New Roman"/>
          <w:sz w:val="24"/>
          <w:szCs w:val="24"/>
        </w:rPr>
        <w:t>4</w:t>
      </w:r>
      <w:r w:rsidR="00B855E0" w:rsidRPr="00154F65">
        <w:rPr>
          <w:rFonts w:ascii="Times New Roman" w:hAnsi="Times New Roman" w:cs="Times New Roman"/>
          <w:sz w:val="24"/>
          <w:szCs w:val="24"/>
        </w:rPr>
        <w:t>)</w:t>
      </w:r>
      <w:r w:rsidR="00E45D3A" w:rsidRPr="00154F65">
        <w:rPr>
          <w:rFonts w:ascii="Times New Roman" w:hAnsi="Times New Roman" w:cs="Times New Roman"/>
          <w:sz w:val="24"/>
          <w:szCs w:val="24"/>
        </w:rPr>
        <w:t>, similar to the</w:t>
      </w:r>
      <w:r w:rsidR="00086772" w:rsidRPr="00154F65">
        <w:rPr>
          <w:rFonts w:ascii="Times New Roman" w:hAnsi="Times New Roman" w:cs="Times New Roman"/>
          <w:sz w:val="24"/>
          <w:szCs w:val="24"/>
        </w:rPr>
        <w:t xml:space="preserve"> results of the</w:t>
      </w:r>
      <w:r w:rsidR="00E45D3A" w:rsidRPr="00154F65">
        <w:rPr>
          <w:rFonts w:ascii="Times New Roman" w:hAnsi="Times New Roman" w:cs="Times New Roman"/>
          <w:sz w:val="24"/>
          <w:szCs w:val="24"/>
        </w:rPr>
        <w:t xml:space="preserve"> </w:t>
      </w:r>
      <w:proofErr w:type="spellStart"/>
      <w:r w:rsidR="00086772" w:rsidRPr="00154F65">
        <w:rPr>
          <w:rFonts w:ascii="Times New Roman" w:hAnsi="Times New Roman" w:cs="Times New Roman"/>
          <w:sz w:val="24"/>
          <w:szCs w:val="24"/>
        </w:rPr>
        <w:t>Happy_</w:t>
      </w:r>
      <w:r w:rsidR="001B28B4">
        <w:rPr>
          <w:rFonts w:ascii="Times New Roman" w:hAnsi="Times New Roman" w:cs="Times New Roman"/>
          <w:sz w:val="24"/>
          <w:szCs w:val="24"/>
        </w:rPr>
        <w:t>proud</w:t>
      </w:r>
      <w:proofErr w:type="spellEnd"/>
      <w:r w:rsidR="001B28B4" w:rsidRPr="00154F65">
        <w:rPr>
          <w:rFonts w:ascii="Times New Roman" w:hAnsi="Times New Roman" w:cs="Times New Roman"/>
          <w:sz w:val="24"/>
          <w:szCs w:val="24"/>
        </w:rPr>
        <w:t xml:space="preserve"> </w:t>
      </w:r>
      <w:r w:rsidR="00E45D3A" w:rsidRPr="00154F65">
        <w:rPr>
          <w:rFonts w:ascii="Times New Roman" w:hAnsi="Times New Roman" w:cs="Times New Roman"/>
          <w:sz w:val="24"/>
          <w:szCs w:val="24"/>
        </w:rPr>
        <w:t xml:space="preserve">attitude item. </w:t>
      </w:r>
      <w:r w:rsidR="00611AB7" w:rsidRPr="00154F65">
        <w:rPr>
          <w:rFonts w:ascii="Times New Roman" w:hAnsi="Times New Roman" w:cs="Times New Roman"/>
          <w:sz w:val="24"/>
          <w:szCs w:val="24"/>
        </w:rPr>
        <w:t>Sc</w:t>
      </w:r>
      <w:r w:rsidR="00E45D3A" w:rsidRPr="00154F65">
        <w:rPr>
          <w:rFonts w:ascii="Times New Roman" w:hAnsi="Times New Roman" w:cs="Times New Roman"/>
          <w:sz w:val="24"/>
          <w:szCs w:val="24"/>
        </w:rPr>
        <w:t>ore</w:t>
      </w:r>
      <w:r w:rsidR="00611AB7" w:rsidRPr="00154F65">
        <w:rPr>
          <w:rFonts w:ascii="Times New Roman" w:hAnsi="Times New Roman" w:cs="Times New Roman"/>
          <w:sz w:val="24"/>
          <w:szCs w:val="24"/>
        </w:rPr>
        <w:t xml:space="preserve"> means</w:t>
      </w:r>
      <w:r w:rsidR="00E45D3A" w:rsidRPr="00154F65">
        <w:rPr>
          <w:rFonts w:ascii="Times New Roman" w:hAnsi="Times New Roman" w:cs="Times New Roman"/>
          <w:sz w:val="24"/>
          <w:szCs w:val="24"/>
        </w:rPr>
        <w:t xml:space="preserve"> ranged from </w:t>
      </w:r>
      <w:r w:rsidR="00B855E0" w:rsidRPr="00154F65">
        <w:rPr>
          <w:rFonts w:ascii="Times New Roman" w:hAnsi="Times New Roman" w:cs="Times New Roman"/>
          <w:sz w:val="24"/>
          <w:szCs w:val="24"/>
        </w:rPr>
        <w:t xml:space="preserve">5.47 (Park </w:t>
      </w:r>
      <w:proofErr w:type="spellStart"/>
      <w:r w:rsidR="00B855E0" w:rsidRPr="00154F65">
        <w:rPr>
          <w:rFonts w:ascii="Times New Roman" w:hAnsi="Times New Roman" w:cs="Times New Roman"/>
          <w:sz w:val="24"/>
          <w:szCs w:val="24"/>
        </w:rPr>
        <w:t>Fortica</w:t>
      </w:r>
      <w:proofErr w:type="spellEnd"/>
      <w:r w:rsidR="00B855E0" w:rsidRPr="00154F65">
        <w:rPr>
          <w:rFonts w:ascii="Times New Roman" w:hAnsi="Times New Roman" w:cs="Times New Roman"/>
          <w:sz w:val="24"/>
          <w:szCs w:val="24"/>
        </w:rPr>
        <w:t xml:space="preserve">, general scenario) to 6.26 (Old Bridge, general scenario). The tourism scenario scores were higher for Mostar and Park </w:t>
      </w:r>
      <w:proofErr w:type="spellStart"/>
      <w:r w:rsidR="00B855E0" w:rsidRPr="00154F65">
        <w:rPr>
          <w:rFonts w:ascii="Times New Roman" w:hAnsi="Times New Roman" w:cs="Times New Roman"/>
          <w:sz w:val="24"/>
          <w:szCs w:val="24"/>
        </w:rPr>
        <w:t>Fortica</w:t>
      </w:r>
      <w:proofErr w:type="spellEnd"/>
      <w:r w:rsidR="00B855E0" w:rsidRPr="00154F65">
        <w:rPr>
          <w:rFonts w:ascii="Times New Roman" w:hAnsi="Times New Roman" w:cs="Times New Roman"/>
          <w:sz w:val="24"/>
          <w:szCs w:val="24"/>
        </w:rPr>
        <w:t xml:space="preserve"> but not the Old Bridge. </w:t>
      </w:r>
      <w:r w:rsidR="00611AB7" w:rsidRPr="00154F65">
        <w:rPr>
          <w:rFonts w:ascii="Times New Roman" w:hAnsi="Times New Roman" w:cs="Times New Roman"/>
          <w:sz w:val="24"/>
          <w:szCs w:val="24"/>
        </w:rPr>
        <w:t xml:space="preserve">All comparisons between scenarios, per location, were found to be statistically significant (Table </w:t>
      </w:r>
      <w:r w:rsidR="006A2D6E" w:rsidRPr="00154F65">
        <w:rPr>
          <w:rFonts w:ascii="Times New Roman" w:hAnsi="Times New Roman" w:cs="Times New Roman"/>
          <w:sz w:val="24"/>
          <w:szCs w:val="24"/>
        </w:rPr>
        <w:t>5</w:t>
      </w:r>
      <w:r w:rsidR="00611AB7" w:rsidRPr="00154F65">
        <w:rPr>
          <w:rFonts w:ascii="Times New Roman" w:hAnsi="Times New Roman" w:cs="Times New Roman"/>
          <w:sz w:val="24"/>
          <w:szCs w:val="24"/>
        </w:rPr>
        <w:t xml:space="preserve">). </w:t>
      </w:r>
      <w:r w:rsidR="00D8632B" w:rsidRPr="00154F65">
        <w:rPr>
          <w:rFonts w:ascii="Times New Roman" w:hAnsi="Times New Roman" w:cs="Times New Roman"/>
          <w:sz w:val="24"/>
          <w:szCs w:val="24"/>
        </w:rPr>
        <w:t>For the locational</w:t>
      </w:r>
      <w:r w:rsidR="00611AB7" w:rsidRPr="00154F65">
        <w:rPr>
          <w:rFonts w:ascii="Times New Roman" w:hAnsi="Times New Roman" w:cs="Times New Roman"/>
          <w:sz w:val="24"/>
          <w:szCs w:val="24"/>
        </w:rPr>
        <w:t xml:space="preserve"> scenarios in terms of the neighborhood variable, </w:t>
      </w:r>
      <w:r w:rsidR="00D8632B" w:rsidRPr="00154F65">
        <w:rPr>
          <w:rFonts w:ascii="Times New Roman" w:hAnsi="Times New Roman" w:cs="Times New Roman"/>
          <w:sz w:val="24"/>
          <w:szCs w:val="24"/>
        </w:rPr>
        <w:t xml:space="preserve">median values ranged between 5 (“quite a bit proud”) to 7 (“extremely/completely proud”), and score means ranged from 4.90 (Other neighborhood, Park </w:t>
      </w:r>
      <w:proofErr w:type="spellStart"/>
      <w:r w:rsidR="00D8632B" w:rsidRPr="00154F65">
        <w:rPr>
          <w:rFonts w:ascii="Times New Roman" w:hAnsi="Times New Roman" w:cs="Times New Roman"/>
          <w:sz w:val="24"/>
          <w:szCs w:val="24"/>
        </w:rPr>
        <w:t>Fortica</w:t>
      </w:r>
      <w:proofErr w:type="spellEnd"/>
      <w:r w:rsidR="00D8632B" w:rsidRPr="00154F65">
        <w:rPr>
          <w:rFonts w:ascii="Times New Roman" w:hAnsi="Times New Roman" w:cs="Times New Roman"/>
          <w:sz w:val="24"/>
          <w:szCs w:val="24"/>
        </w:rPr>
        <w:t>) to 6.46 (East neighborhood, Old Bridge). S</w:t>
      </w:r>
      <w:r w:rsidR="006B3655" w:rsidRPr="00154F65">
        <w:rPr>
          <w:rFonts w:ascii="Times New Roman" w:hAnsi="Times New Roman" w:cs="Times New Roman"/>
          <w:sz w:val="24"/>
          <w:szCs w:val="24"/>
        </w:rPr>
        <w:t xml:space="preserve">everal significant differences were found between neighborhood groups’ pride scores </w:t>
      </w:r>
      <w:r w:rsidR="00EF4DE3" w:rsidRPr="00154F65">
        <w:rPr>
          <w:rFonts w:ascii="Times New Roman" w:hAnsi="Times New Roman" w:cs="Times New Roman"/>
          <w:sz w:val="24"/>
          <w:szCs w:val="24"/>
        </w:rPr>
        <w:t xml:space="preserve">(Table </w:t>
      </w:r>
      <w:r w:rsidR="006A2D6E" w:rsidRPr="00154F65">
        <w:rPr>
          <w:rFonts w:ascii="Times New Roman" w:hAnsi="Times New Roman" w:cs="Times New Roman"/>
          <w:sz w:val="24"/>
          <w:szCs w:val="24"/>
        </w:rPr>
        <w:t>6</w:t>
      </w:r>
      <w:r w:rsidR="00EF4DE3" w:rsidRPr="00154F65">
        <w:rPr>
          <w:rFonts w:ascii="Times New Roman" w:hAnsi="Times New Roman" w:cs="Times New Roman"/>
          <w:sz w:val="24"/>
          <w:szCs w:val="24"/>
        </w:rPr>
        <w:t>)</w:t>
      </w:r>
      <w:r w:rsidR="00D8632B" w:rsidRPr="00154F65">
        <w:rPr>
          <w:rFonts w:ascii="Times New Roman" w:hAnsi="Times New Roman" w:cs="Times New Roman"/>
          <w:sz w:val="24"/>
          <w:szCs w:val="24"/>
        </w:rPr>
        <w:t xml:space="preserve">, with </w:t>
      </w:r>
      <w:r w:rsidR="003927B4" w:rsidRPr="00154F65">
        <w:rPr>
          <w:rFonts w:ascii="Times New Roman" w:hAnsi="Times New Roman" w:cs="Times New Roman"/>
          <w:sz w:val="24"/>
          <w:szCs w:val="24"/>
        </w:rPr>
        <w:t xml:space="preserve">the East scoring higher than the West for the Old Bridge (both general and tourists scenarios) and Park </w:t>
      </w:r>
      <w:proofErr w:type="spellStart"/>
      <w:r w:rsidR="003927B4" w:rsidRPr="00154F65">
        <w:rPr>
          <w:rFonts w:ascii="Times New Roman" w:hAnsi="Times New Roman" w:cs="Times New Roman"/>
          <w:sz w:val="24"/>
          <w:szCs w:val="24"/>
        </w:rPr>
        <w:t>Fortica</w:t>
      </w:r>
      <w:proofErr w:type="spellEnd"/>
      <w:r w:rsidR="003927B4" w:rsidRPr="00154F65">
        <w:rPr>
          <w:rFonts w:ascii="Times New Roman" w:hAnsi="Times New Roman" w:cs="Times New Roman"/>
          <w:sz w:val="24"/>
          <w:szCs w:val="24"/>
        </w:rPr>
        <w:t xml:space="preserve"> (general only), and with the East also scoring higher than the Other category for the Old Bridge (general only). </w:t>
      </w:r>
    </w:p>
    <w:p w14:paraId="331DC9D2" w14:textId="77777777" w:rsidR="006A2D6E" w:rsidRPr="00154F65" w:rsidRDefault="006A2D6E" w:rsidP="00154F65">
      <w:pPr>
        <w:spacing w:after="120"/>
        <w:jc w:val="both"/>
        <w:rPr>
          <w:rFonts w:ascii="Times New Roman" w:hAnsi="Times New Roman" w:cs="Times New Roman"/>
          <w:sz w:val="24"/>
          <w:szCs w:val="24"/>
        </w:rPr>
      </w:pPr>
    </w:p>
    <w:p w14:paraId="2E6629B9" w14:textId="77777777" w:rsidR="006A2D6E" w:rsidRPr="007E2777" w:rsidRDefault="006A2D6E" w:rsidP="00154F65">
      <w:pPr>
        <w:spacing w:after="120"/>
        <w:jc w:val="both"/>
        <w:rPr>
          <w:rFonts w:ascii="Times New Roman" w:hAnsi="Times New Roman" w:cs="Times New Roman"/>
          <w:szCs w:val="21"/>
        </w:rPr>
      </w:pPr>
      <w:r w:rsidRPr="007E2777">
        <w:rPr>
          <w:rFonts w:ascii="Times New Roman" w:hAnsi="Times New Roman" w:cs="Times New Roman"/>
          <w:sz w:val="24"/>
          <w:szCs w:val="24"/>
        </w:rPr>
        <w:t>Table 4. Mean and median pride scores for the overall sample, by site/scenario.</w:t>
      </w:r>
    </w:p>
    <w:tbl>
      <w:tblPr>
        <w:tblW w:w="5180" w:type="dxa"/>
        <w:tblLook w:val="04A0" w:firstRow="1" w:lastRow="0" w:firstColumn="1" w:lastColumn="0" w:noHBand="0" w:noVBand="1"/>
      </w:tblPr>
      <w:tblGrid>
        <w:gridCol w:w="2080"/>
        <w:gridCol w:w="720"/>
        <w:gridCol w:w="1610"/>
        <w:gridCol w:w="770"/>
      </w:tblGrid>
      <w:tr w:rsidR="006A2D6E" w:rsidRPr="00F06525" w14:paraId="3CF0FA62" w14:textId="77777777" w:rsidTr="000A10DE">
        <w:trPr>
          <w:trHeight w:val="330"/>
        </w:trPr>
        <w:tc>
          <w:tcPr>
            <w:tcW w:w="2080" w:type="dxa"/>
            <w:tcBorders>
              <w:top w:val="double" w:sz="4" w:space="0" w:color="auto"/>
              <w:left w:val="nil"/>
              <w:bottom w:val="single" w:sz="4" w:space="0" w:color="auto"/>
              <w:right w:val="nil"/>
            </w:tcBorders>
            <w:shd w:val="clear" w:color="auto" w:fill="auto"/>
            <w:noWrap/>
            <w:vAlign w:val="bottom"/>
            <w:hideMark/>
          </w:tcPr>
          <w:p w14:paraId="205B5BCD"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Site/scenario</w:t>
            </w:r>
          </w:p>
        </w:tc>
        <w:tc>
          <w:tcPr>
            <w:tcW w:w="720" w:type="dxa"/>
            <w:tcBorders>
              <w:top w:val="double" w:sz="4" w:space="0" w:color="auto"/>
              <w:left w:val="nil"/>
              <w:bottom w:val="single" w:sz="4" w:space="0" w:color="auto"/>
              <w:right w:val="nil"/>
            </w:tcBorders>
            <w:shd w:val="clear" w:color="auto" w:fill="auto"/>
            <w:noWrap/>
            <w:vAlign w:val="bottom"/>
            <w:hideMark/>
          </w:tcPr>
          <w:p w14:paraId="6BDD86C9" w14:textId="77777777" w:rsidR="006A2D6E" w:rsidRPr="00F06525" w:rsidRDefault="006A2D6E" w:rsidP="00154F65">
            <w:pPr>
              <w:spacing w:after="120" w:line="240" w:lineRule="auto"/>
              <w:jc w:val="both"/>
              <w:rPr>
                <w:rFonts w:ascii="Times New Roman" w:eastAsia="Times New Roman" w:hAnsi="Times New Roman" w:cs="Times New Roman"/>
                <w:i/>
                <w:sz w:val="21"/>
                <w:szCs w:val="21"/>
              </w:rPr>
            </w:pPr>
            <w:r w:rsidRPr="00F06525">
              <w:rPr>
                <w:rFonts w:ascii="Times New Roman" w:eastAsia="Times New Roman" w:hAnsi="Times New Roman" w:cs="Times New Roman"/>
                <w:i/>
                <w:sz w:val="21"/>
                <w:szCs w:val="21"/>
              </w:rPr>
              <w:t>n</w:t>
            </w:r>
          </w:p>
        </w:tc>
        <w:tc>
          <w:tcPr>
            <w:tcW w:w="1610" w:type="dxa"/>
            <w:tcBorders>
              <w:top w:val="double" w:sz="4" w:space="0" w:color="auto"/>
              <w:left w:val="nil"/>
              <w:bottom w:val="single" w:sz="4" w:space="0" w:color="auto"/>
              <w:right w:val="nil"/>
            </w:tcBorders>
            <w:shd w:val="clear" w:color="auto" w:fill="auto"/>
            <w:noWrap/>
            <w:vAlign w:val="bottom"/>
            <w:hideMark/>
          </w:tcPr>
          <w:p w14:paraId="2C88B984"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hAnsi="Times New Roman" w:cs="Times New Roman"/>
                <w:i/>
                <w:color w:val="222222"/>
                <w:sz w:val="21"/>
                <w:szCs w:val="21"/>
                <w:shd w:val="clear" w:color="auto" w:fill="FFFFFF"/>
              </w:rPr>
              <w:t>M</w:t>
            </w:r>
            <w:r w:rsidRPr="00F06525" w:rsidDel="00EC7D35">
              <w:rPr>
                <w:rFonts w:ascii="Times New Roman" w:hAnsi="Times New Roman" w:cs="Times New Roman"/>
                <w:i/>
                <w:color w:val="222222"/>
                <w:sz w:val="21"/>
                <w:szCs w:val="21"/>
                <w:shd w:val="clear" w:color="auto" w:fill="FFFFFF"/>
              </w:rPr>
              <w:t xml:space="preserve"> </w:t>
            </w:r>
          </w:p>
        </w:tc>
        <w:tc>
          <w:tcPr>
            <w:tcW w:w="770" w:type="dxa"/>
            <w:tcBorders>
              <w:top w:val="double" w:sz="4" w:space="0" w:color="auto"/>
              <w:left w:val="nil"/>
              <w:bottom w:val="single" w:sz="4" w:space="0" w:color="auto"/>
              <w:right w:val="nil"/>
            </w:tcBorders>
            <w:vAlign w:val="bottom"/>
          </w:tcPr>
          <w:p w14:paraId="1441D765"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proofErr w:type="spellStart"/>
            <w:r w:rsidRPr="00F06525">
              <w:rPr>
                <w:rFonts w:ascii="Times New Roman" w:hAnsi="Times New Roman" w:cs="Times New Roman"/>
                <w:i/>
                <w:color w:val="222222"/>
                <w:sz w:val="21"/>
                <w:szCs w:val="21"/>
                <w:shd w:val="clear" w:color="auto" w:fill="FFFFFF"/>
              </w:rPr>
              <w:t>Mdn</w:t>
            </w:r>
            <w:proofErr w:type="spellEnd"/>
          </w:p>
        </w:tc>
      </w:tr>
      <w:tr w:rsidR="006A2D6E" w:rsidRPr="00F06525" w14:paraId="58E2F34E" w14:textId="77777777" w:rsidTr="000A10DE">
        <w:trPr>
          <w:trHeight w:val="290"/>
        </w:trPr>
        <w:tc>
          <w:tcPr>
            <w:tcW w:w="2080" w:type="dxa"/>
            <w:tcBorders>
              <w:top w:val="single" w:sz="4" w:space="0" w:color="auto"/>
              <w:left w:val="nil"/>
              <w:bottom w:val="nil"/>
              <w:right w:val="nil"/>
            </w:tcBorders>
            <w:shd w:val="clear" w:color="auto" w:fill="auto"/>
            <w:noWrap/>
            <w:vAlign w:val="bottom"/>
            <w:hideMark/>
          </w:tcPr>
          <w:p w14:paraId="03C26064"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 xml:space="preserve">Mostar </w:t>
            </w:r>
          </w:p>
        </w:tc>
        <w:tc>
          <w:tcPr>
            <w:tcW w:w="720" w:type="dxa"/>
            <w:tcBorders>
              <w:top w:val="single" w:sz="4" w:space="0" w:color="auto"/>
              <w:left w:val="nil"/>
              <w:bottom w:val="nil"/>
              <w:right w:val="nil"/>
            </w:tcBorders>
            <w:shd w:val="clear" w:color="auto" w:fill="auto"/>
            <w:noWrap/>
          </w:tcPr>
          <w:p w14:paraId="52F88730"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hAnsi="Times New Roman" w:cs="Times New Roman"/>
                <w:sz w:val="21"/>
                <w:szCs w:val="21"/>
              </w:rPr>
              <w:t>389</w:t>
            </w:r>
          </w:p>
        </w:tc>
        <w:tc>
          <w:tcPr>
            <w:tcW w:w="1610" w:type="dxa"/>
            <w:tcBorders>
              <w:top w:val="single" w:sz="4" w:space="0" w:color="auto"/>
              <w:left w:val="nil"/>
              <w:bottom w:val="nil"/>
              <w:right w:val="nil"/>
            </w:tcBorders>
            <w:shd w:val="clear" w:color="auto" w:fill="auto"/>
            <w:noWrap/>
          </w:tcPr>
          <w:p w14:paraId="23671262"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5.72</w:t>
            </w:r>
          </w:p>
        </w:tc>
        <w:tc>
          <w:tcPr>
            <w:tcW w:w="770" w:type="dxa"/>
            <w:tcBorders>
              <w:top w:val="single" w:sz="4" w:space="0" w:color="auto"/>
              <w:left w:val="nil"/>
              <w:bottom w:val="nil"/>
              <w:right w:val="nil"/>
            </w:tcBorders>
          </w:tcPr>
          <w:p w14:paraId="4438FA31"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w:t>
            </w:r>
          </w:p>
        </w:tc>
      </w:tr>
      <w:tr w:rsidR="006A2D6E" w:rsidRPr="00F06525" w14:paraId="5495CA3A" w14:textId="77777777" w:rsidTr="000A10DE">
        <w:trPr>
          <w:trHeight w:val="290"/>
        </w:trPr>
        <w:tc>
          <w:tcPr>
            <w:tcW w:w="2080" w:type="dxa"/>
            <w:tcBorders>
              <w:top w:val="nil"/>
              <w:left w:val="nil"/>
              <w:bottom w:val="nil"/>
              <w:right w:val="nil"/>
            </w:tcBorders>
            <w:shd w:val="clear" w:color="auto" w:fill="auto"/>
            <w:noWrap/>
            <w:vAlign w:val="bottom"/>
            <w:hideMark/>
          </w:tcPr>
          <w:p w14:paraId="159CD872"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proofErr w:type="spellStart"/>
            <w:r w:rsidRPr="00F06525">
              <w:rPr>
                <w:rFonts w:ascii="Times New Roman" w:eastAsia="Times New Roman" w:hAnsi="Times New Roman" w:cs="Times New Roman"/>
                <w:sz w:val="21"/>
                <w:szCs w:val="21"/>
              </w:rPr>
              <w:t>MostarTourists</w:t>
            </w:r>
            <w:proofErr w:type="spellEnd"/>
          </w:p>
        </w:tc>
        <w:tc>
          <w:tcPr>
            <w:tcW w:w="720" w:type="dxa"/>
            <w:tcBorders>
              <w:top w:val="nil"/>
              <w:left w:val="nil"/>
              <w:bottom w:val="nil"/>
              <w:right w:val="nil"/>
            </w:tcBorders>
            <w:shd w:val="clear" w:color="auto" w:fill="auto"/>
            <w:noWrap/>
            <w:vAlign w:val="bottom"/>
          </w:tcPr>
          <w:p w14:paraId="3D28507A"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398</w:t>
            </w:r>
          </w:p>
        </w:tc>
        <w:tc>
          <w:tcPr>
            <w:tcW w:w="1610" w:type="dxa"/>
            <w:tcBorders>
              <w:top w:val="nil"/>
              <w:left w:val="nil"/>
              <w:bottom w:val="nil"/>
              <w:right w:val="nil"/>
            </w:tcBorders>
            <w:shd w:val="clear" w:color="auto" w:fill="auto"/>
            <w:noWrap/>
            <w:vAlign w:val="bottom"/>
          </w:tcPr>
          <w:p w14:paraId="4EA4219A"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5.87</w:t>
            </w:r>
          </w:p>
        </w:tc>
        <w:tc>
          <w:tcPr>
            <w:tcW w:w="770" w:type="dxa"/>
            <w:tcBorders>
              <w:top w:val="nil"/>
              <w:left w:val="nil"/>
              <w:bottom w:val="nil"/>
              <w:right w:val="nil"/>
            </w:tcBorders>
            <w:vAlign w:val="bottom"/>
          </w:tcPr>
          <w:p w14:paraId="09A9DD27"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w:t>
            </w:r>
          </w:p>
        </w:tc>
      </w:tr>
      <w:tr w:rsidR="006A2D6E" w:rsidRPr="00F06525" w14:paraId="51DAA9C3" w14:textId="77777777" w:rsidTr="000A10DE">
        <w:trPr>
          <w:trHeight w:val="290"/>
        </w:trPr>
        <w:tc>
          <w:tcPr>
            <w:tcW w:w="2080" w:type="dxa"/>
            <w:tcBorders>
              <w:top w:val="nil"/>
              <w:left w:val="nil"/>
              <w:bottom w:val="nil"/>
              <w:right w:val="nil"/>
            </w:tcBorders>
            <w:shd w:val="clear" w:color="auto" w:fill="auto"/>
            <w:noWrap/>
            <w:vAlign w:val="bottom"/>
            <w:hideMark/>
          </w:tcPr>
          <w:p w14:paraId="117C0198"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Bridge</w:t>
            </w:r>
          </w:p>
        </w:tc>
        <w:tc>
          <w:tcPr>
            <w:tcW w:w="720" w:type="dxa"/>
            <w:tcBorders>
              <w:top w:val="nil"/>
              <w:left w:val="nil"/>
              <w:bottom w:val="nil"/>
              <w:right w:val="nil"/>
            </w:tcBorders>
            <w:shd w:val="clear" w:color="auto" w:fill="auto"/>
            <w:noWrap/>
            <w:vAlign w:val="bottom"/>
          </w:tcPr>
          <w:p w14:paraId="5D55D49F"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399</w:t>
            </w:r>
          </w:p>
        </w:tc>
        <w:tc>
          <w:tcPr>
            <w:tcW w:w="1610" w:type="dxa"/>
            <w:tcBorders>
              <w:top w:val="nil"/>
              <w:left w:val="nil"/>
              <w:bottom w:val="nil"/>
              <w:right w:val="nil"/>
            </w:tcBorders>
            <w:shd w:val="clear" w:color="auto" w:fill="auto"/>
            <w:noWrap/>
            <w:vAlign w:val="bottom"/>
          </w:tcPr>
          <w:p w14:paraId="40CABEA3"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6.26</w:t>
            </w:r>
          </w:p>
        </w:tc>
        <w:tc>
          <w:tcPr>
            <w:tcW w:w="770" w:type="dxa"/>
            <w:tcBorders>
              <w:top w:val="nil"/>
              <w:left w:val="nil"/>
              <w:bottom w:val="nil"/>
              <w:right w:val="nil"/>
            </w:tcBorders>
            <w:vAlign w:val="bottom"/>
          </w:tcPr>
          <w:p w14:paraId="3D005C1D"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7</w:t>
            </w:r>
          </w:p>
        </w:tc>
      </w:tr>
      <w:tr w:rsidR="006A2D6E" w:rsidRPr="00F06525" w14:paraId="3306CDA9" w14:textId="77777777" w:rsidTr="000A10DE">
        <w:trPr>
          <w:trHeight w:val="290"/>
        </w:trPr>
        <w:tc>
          <w:tcPr>
            <w:tcW w:w="2080" w:type="dxa"/>
            <w:tcBorders>
              <w:top w:val="nil"/>
              <w:left w:val="nil"/>
              <w:bottom w:val="nil"/>
              <w:right w:val="nil"/>
            </w:tcBorders>
            <w:shd w:val="clear" w:color="auto" w:fill="auto"/>
            <w:noWrap/>
            <w:vAlign w:val="bottom"/>
            <w:hideMark/>
          </w:tcPr>
          <w:p w14:paraId="4CAF86E4"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proofErr w:type="spellStart"/>
            <w:r w:rsidRPr="00F06525">
              <w:rPr>
                <w:rFonts w:ascii="Times New Roman" w:eastAsia="Times New Roman" w:hAnsi="Times New Roman" w:cs="Times New Roman"/>
                <w:sz w:val="21"/>
                <w:szCs w:val="21"/>
              </w:rPr>
              <w:t>BridgeTourists</w:t>
            </w:r>
            <w:proofErr w:type="spellEnd"/>
          </w:p>
        </w:tc>
        <w:tc>
          <w:tcPr>
            <w:tcW w:w="720" w:type="dxa"/>
            <w:tcBorders>
              <w:top w:val="nil"/>
              <w:left w:val="nil"/>
              <w:bottom w:val="nil"/>
              <w:right w:val="nil"/>
            </w:tcBorders>
            <w:shd w:val="clear" w:color="auto" w:fill="auto"/>
            <w:noWrap/>
            <w:vAlign w:val="bottom"/>
          </w:tcPr>
          <w:p w14:paraId="04D6A5A2"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397</w:t>
            </w:r>
          </w:p>
        </w:tc>
        <w:tc>
          <w:tcPr>
            <w:tcW w:w="1610" w:type="dxa"/>
            <w:tcBorders>
              <w:top w:val="nil"/>
              <w:left w:val="nil"/>
              <w:bottom w:val="nil"/>
              <w:right w:val="nil"/>
            </w:tcBorders>
            <w:shd w:val="clear" w:color="auto" w:fill="auto"/>
            <w:noWrap/>
            <w:vAlign w:val="bottom"/>
          </w:tcPr>
          <w:p w14:paraId="399CF24C"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6.01</w:t>
            </w:r>
          </w:p>
        </w:tc>
        <w:tc>
          <w:tcPr>
            <w:tcW w:w="770" w:type="dxa"/>
            <w:tcBorders>
              <w:top w:val="nil"/>
              <w:left w:val="nil"/>
              <w:bottom w:val="nil"/>
              <w:right w:val="nil"/>
            </w:tcBorders>
            <w:vAlign w:val="bottom"/>
          </w:tcPr>
          <w:p w14:paraId="55081B29"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7</w:t>
            </w:r>
          </w:p>
        </w:tc>
      </w:tr>
      <w:tr w:rsidR="006A2D6E" w:rsidRPr="00F06525" w14:paraId="63203925" w14:textId="77777777" w:rsidTr="000A10DE">
        <w:trPr>
          <w:trHeight w:val="290"/>
        </w:trPr>
        <w:tc>
          <w:tcPr>
            <w:tcW w:w="2080" w:type="dxa"/>
            <w:tcBorders>
              <w:top w:val="nil"/>
              <w:left w:val="nil"/>
              <w:right w:val="nil"/>
            </w:tcBorders>
            <w:shd w:val="clear" w:color="auto" w:fill="auto"/>
            <w:noWrap/>
            <w:vAlign w:val="bottom"/>
            <w:hideMark/>
          </w:tcPr>
          <w:p w14:paraId="270C971A"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Park</w:t>
            </w:r>
          </w:p>
        </w:tc>
        <w:tc>
          <w:tcPr>
            <w:tcW w:w="720" w:type="dxa"/>
            <w:tcBorders>
              <w:top w:val="nil"/>
              <w:left w:val="nil"/>
              <w:right w:val="nil"/>
            </w:tcBorders>
            <w:shd w:val="clear" w:color="auto" w:fill="auto"/>
            <w:noWrap/>
            <w:vAlign w:val="bottom"/>
          </w:tcPr>
          <w:p w14:paraId="290D7798"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391</w:t>
            </w:r>
          </w:p>
        </w:tc>
        <w:tc>
          <w:tcPr>
            <w:tcW w:w="1610" w:type="dxa"/>
            <w:tcBorders>
              <w:top w:val="nil"/>
              <w:left w:val="nil"/>
              <w:right w:val="nil"/>
            </w:tcBorders>
            <w:shd w:val="clear" w:color="auto" w:fill="auto"/>
            <w:noWrap/>
            <w:vAlign w:val="bottom"/>
          </w:tcPr>
          <w:p w14:paraId="04B1D013"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5.47</w:t>
            </w:r>
          </w:p>
        </w:tc>
        <w:tc>
          <w:tcPr>
            <w:tcW w:w="770" w:type="dxa"/>
            <w:tcBorders>
              <w:top w:val="nil"/>
              <w:left w:val="nil"/>
              <w:right w:val="nil"/>
            </w:tcBorders>
            <w:vAlign w:val="bottom"/>
          </w:tcPr>
          <w:p w14:paraId="348811D0"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w:t>
            </w:r>
          </w:p>
        </w:tc>
      </w:tr>
      <w:tr w:rsidR="006A2D6E" w:rsidRPr="00F06525" w14:paraId="2423C804" w14:textId="77777777" w:rsidTr="000A10DE">
        <w:trPr>
          <w:trHeight w:val="290"/>
        </w:trPr>
        <w:tc>
          <w:tcPr>
            <w:tcW w:w="2080" w:type="dxa"/>
            <w:tcBorders>
              <w:top w:val="nil"/>
              <w:left w:val="nil"/>
              <w:bottom w:val="single" w:sz="4" w:space="0" w:color="auto"/>
              <w:right w:val="nil"/>
            </w:tcBorders>
            <w:shd w:val="clear" w:color="auto" w:fill="auto"/>
            <w:noWrap/>
            <w:vAlign w:val="bottom"/>
            <w:hideMark/>
          </w:tcPr>
          <w:p w14:paraId="663D1F73"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proofErr w:type="spellStart"/>
            <w:r w:rsidRPr="00F06525">
              <w:rPr>
                <w:rFonts w:ascii="Times New Roman" w:eastAsia="Times New Roman" w:hAnsi="Times New Roman" w:cs="Times New Roman"/>
                <w:sz w:val="21"/>
                <w:szCs w:val="21"/>
              </w:rPr>
              <w:t>ParkTourists</w:t>
            </w:r>
            <w:proofErr w:type="spellEnd"/>
          </w:p>
        </w:tc>
        <w:tc>
          <w:tcPr>
            <w:tcW w:w="720" w:type="dxa"/>
            <w:tcBorders>
              <w:top w:val="nil"/>
              <w:left w:val="nil"/>
              <w:bottom w:val="single" w:sz="4" w:space="0" w:color="auto"/>
              <w:right w:val="nil"/>
            </w:tcBorders>
            <w:shd w:val="clear" w:color="auto" w:fill="auto"/>
            <w:noWrap/>
            <w:vAlign w:val="bottom"/>
          </w:tcPr>
          <w:p w14:paraId="51EC64E7"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393</w:t>
            </w:r>
          </w:p>
        </w:tc>
        <w:tc>
          <w:tcPr>
            <w:tcW w:w="1610" w:type="dxa"/>
            <w:tcBorders>
              <w:top w:val="nil"/>
              <w:left w:val="nil"/>
              <w:bottom w:val="single" w:sz="4" w:space="0" w:color="auto"/>
              <w:right w:val="nil"/>
            </w:tcBorders>
            <w:shd w:val="clear" w:color="auto" w:fill="auto"/>
            <w:noWrap/>
            <w:vAlign w:val="bottom"/>
          </w:tcPr>
          <w:p w14:paraId="74E7E1DC"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5.74</w:t>
            </w:r>
          </w:p>
        </w:tc>
        <w:tc>
          <w:tcPr>
            <w:tcW w:w="770" w:type="dxa"/>
            <w:tcBorders>
              <w:top w:val="nil"/>
              <w:left w:val="nil"/>
              <w:bottom w:val="single" w:sz="4" w:space="0" w:color="auto"/>
              <w:right w:val="nil"/>
            </w:tcBorders>
            <w:vAlign w:val="bottom"/>
          </w:tcPr>
          <w:p w14:paraId="7ED09CFE" w14:textId="77777777" w:rsidR="006A2D6E" w:rsidRPr="00F06525" w:rsidRDefault="006A2D6E" w:rsidP="00154F65">
            <w:pPr>
              <w:spacing w:after="120" w:line="240" w:lineRule="auto"/>
              <w:jc w:val="both"/>
              <w:rPr>
                <w:rFonts w:ascii="Times New Roman" w:eastAsia="Times New Roman" w:hAnsi="Times New Roman" w:cs="Times New Roman"/>
                <w:sz w:val="21"/>
                <w:szCs w:val="21"/>
              </w:rPr>
            </w:pPr>
            <w:r w:rsidRPr="00F06525">
              <w:rPr>
                <w:rFonts w:ascii="Times New Roman" w:eastAsia="Times New Roman" w:hAnsi="Times New Roman" w:cs="Times New Roman"/>
                <w:sz w:val="21"/>
                <w:szCs w:val="21"/>
              </w:rPr>
              <w:t>6</w:t>
            </w:r>
          </w:p>
        </w:tc>
      </w:tr>
    </w:tbl>
    <w:p w14:paraId="0BBD1228" w14:textId="26ECEF5E"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i/>
          <w:sz w:val="21"/>
          <w:szCs w:val="21"/>
        </w:rPr>
        <w:t>Note.</w:t>
      </w:r>
      <w:r w:rsidRPr="00F06525">
        <w:rPr>
          <w:rFonts w:ascii="Times New Roman" w:hAnsi="Times New Roman" w:cs="Times New Roman"/>
          <w:sz w:val="21"/>
          <w:szCs w:val="21"/>
        </w:rPr>
        <w:t xml:space="preserve"> “Tourists” indicates the revised scenario of the site with tourists visiting. “Bridge” = Old Bridge, “Park” = Park </w:t>
      </w:r>
      <w:proofErr w:type="spellStart"/>
      <w:r w:rsidRPr="00F06525">
        <w:rPr>
          <w:rFonts w:ascii="Times New Roman" w:hAnsi="Times New Roman" w:cs="Times New Roman"/>
          <w:sz w:val="21"/>
          <w:szCs w:val="21"/>
        </w:rPr>
        <w:t>Fortica</w:t>
      </w:r>
      <w:proofErr w:type="spellEnd"/>
      <w:r w:rsidRPr="00F06525">
        <w:rPr>
          <w:rFonts w:ascii="Times New Roman" w:hAnsi="Times New Roman" w:cs="Times New Roman"/>
          <w:sz w:val="21"/>
          <w:szCs w:val="21"/>
        </w:rPr>
        <w:t>. Mean and median scores are based on 1-7 Likert</w:t>
      </w:r>
      <w:r w:rsidR="00710FEE">
        <w:rPr>
          <w:rFonts w:ascii="Times New Roman" w:hAnsi="Times New Roman" w:cs="Times New Roman"/>
          <w:sz w:val="21"/>
          <w:szCs w:val="21"/>
        </w:rPr>
        <w:t>-type</w:t>
      </w:r>
      <w:r w:rsidRPr="00F06525">
        <w:rPr>
          <w:rFonts w:ascii="Times New Roman" w:hAnsi="Times New Roman" w:cs="Times New Roman"/>
          <w:sz w:val="21"/>
          <w:szCs w:val="21"/>
        </w:rPr>
        <w:t xml:space="preserve"> scale (1 = not at all proud</w:t>
      </w:r>
      <w:r w:rsidR="00086772" w:rsidRPr="00F06525">
        <w:rPr>
          <w:rFonts w:ascii="Times New Roman" w:hAnsi="Times New Roman" w:cs="Times New Roman"/>
          <w:sz w:val="21"/>
          <w:szCs w:val="21"/>
        </w:rPr>
        <w:t>;</w:t>
      </w:r>
      <w:r w:rsidRPr="00F06525">
        <w:rPr>
          <w:rFonts w:ascii="Times New Roman" w:hAnsi="Times New Roman" w:cs="Times New Roman"/>
          <w:sz w:val="21"/>
          <w:szCs w:val="21"/>
        </w:rPr>
        <w:t xml:space="preserve"> 7 = extremely/completely proud). </w:t>
      </w:r>
    </w:p>
    <w:p w14:paraId="4C67DD76" w14:textId="77777777" w:rsidR="00086772" w:rsidRPr="00154F65" w:rsidRDefault="00086772" w:rsidP="00154F65">
      <w:pPr>
        <w:spacing w:after="120"/>
        <w:jc w:val="both"/>
        <w:rPr>
          <w:rFonts w:ascii="Times New Roman" w:hAnsi="Times New Roman" w:cs="Times New Roman"/>
          <w:sz w:val="24"/>
          <w:szCs w:val="24"/>
        </w:rPr>
      </w:pPr>
    </w:p>
    <w:p w14:paraId="1738AFA0" w14:textId="77777777" w:rsidR="006A2D6E" w:rsidRPr="007E2777" w:rsidRDefault="006A2D6E" w:rsidP="00154F65">
      <w:pPr>
        <w:spacing w:after="120"/>
        <w:jc w:val="both"/>
        <w:rPr>
          <w:rFonts w:ascii="Times New Roman" w:hAnsi="Times New Roman" w:cs="Times New Roman"/>
          <w:szCs w:val="21"/>
        </w:rPr>
      </w:pPr>
      <w:r w:rsidRPr="007E2777">
        <w:rPr>
          <w:rFonts w:ascii="Times New Roman" w:hAnsi="Times New Roman" w:cs="Times New Roman"/>
          <w:sz w:val="24"/>
          <w:szCs w:val="24"/>
        </w:rPr>
        <w:t xml:space="preserve">Table 5. Median differences in pride between sites (generally conceived) and sites as envisioned with tourists </w:t>
      </w:r>
    </w:p>
    <w:tbl>
      <w:tblPr>
        <w:tblW w:w="8204" w:type="dxa"/>
        <w:tblLook w:val="04A0" w:firstRow="1" w:lastRow="0" w:firstColumn="1" w:lastColumn="0" w:noHBand="0" w:noVBand="1"/>
      </w:tblPr>
      <w:tblGrid>
        <w:gridCol w:w="2520"/>
        <w:gridCol w:w="531"/>
        <w:gridCol w:w="1830"/>
        <w:gridCol w:w="794"/>
        <w:gridCol w:w="1260"/>
        <w:gridCol w:w="1721"/>
      </w:tblGrid>
      <w:tr w:rsidR="006A2D6E" w:rsidRPr="00F06525" w14:paraId="5F425B27" w14:textId="77777777" w:rsidTr="000A10DE">
        <w:trPr>
          <w:trHeight w:val="290"/>
        </w:trPr>
        <w:tc>
          <w:tcPr>
            <w:tcW w:w="2520" w:type="dxa"/>
            <w:tcBorders>
              <w:top w:val="double" w:sz="4" w:space="0" w:color="auto"/>
              <w:left w:val="nil"/>
              <w:bottom w:val="single" w:sz="4" w:space="0" w:color="auto"/>
              <w:right w:val="nil"/>
            </w:tcBorders>
            <w:shd w:val="clear" w:color="auto" w:fill="auto"/>
            <w:noWrap/>
            <w:vAlign w:val="bottom"/>
            <w:hideMark/>
          </w:tcPr>
          <w:p w14:paraId="74B65A60"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Location Pair</w:t>
            </w:r>
          </w:p>
        </w:tc>
        <w:tc>
          <w:tcPr>
            <w:tcW w:w="240" w:type="dxa"/>
            <w:tcBorders>
              <w:top w:val="double" w:sz="4" w:space="0" w:color="auto"/>
              <w:left w:val="nil"/>
              <w:bottom w:val="single" w:sz="4" w:space="0" w:color="auto"/>
              <w:right w:val="nil"/>
            </w:tcBorders>
            <w:shd w:val="clear" w:color="auto" w:fill="auto"/>
            <w:noWrap/>
            <w:vAlign w:val="bottom"/>
            <w:hideMark/>
          </w:tcPr>
          <w:p w14:paraId="12B5F922" w14:textId="77777777" w:rsidR="006A2D6E" w:rsidRPr="00F06525" w:rsidRDefault="006A2D6E" w:rsidP="00154F65">
            <w:pPr>
              <w:spacing w:after="120" w:line="240" w:lineRule="auto"/>
              <w:jc w:val="both"/>
              <w:rPr>
                <w:rFonts w:ascii="Times New Roman" w:eastAsia="Times New Roman" w:hAnsi="Times New Roman" w:cs="Times New Roman"/>
                <w:i/>
                <w:color w:val="000000"/>
                <w:sz w:val="21"/>
                <w:szCs w:val="21"/>
              </w:rPr>
            </w:pPr>
            <w:r w:rsidRPr="00F06525">
              <w:rPr>
                <w:rFonts w:ascii="Times New Roman" w:eastAsia="Times New Roman" w:hAnsi="Times New Roman" w:cs="Times New Roman"/>
                <w:i/>
                <w:color w:val="000000"/>
                <w:sz w:val="21"/>
                <w:szCs w:val="21"/>
              </w:rPr>
              <w:t>n</w:t>
            </w:r>
          </w:p>
        </w:tc>
        <w:tc>
          <w:tcPr>
            <w:tcW w:w="1830" w:type="dxa"/>
            <w:tcBorders>
              <w:top w:val="double" w:sz="4" w:space="0" w:color="auto"/>
              <w:left w:val="nil"/>
              <w:bottom w:val="single" w:sz="4" w:space="0" w:color="auto"/>
              <w:right w:val="nil"/>
            </w:tcBorders>
            <w:shd w:val="clear" w:color="auto" w:fill="auto"/>
            <w:noWrap/>
            <w:vAlign w:val="bottom"/>
            <w:hideMark/>
          </w:tcPr>
          <w:p w14:paraId="6A234253"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pos/neg/ties</w:t>
            </w:r>
          </w:p>
        </w:tc>
        <w:tc>
          <w:tcPr>
            <w:tcW w:w="633" w:type="dxa"/>
            <w:tcBorders>
              <w:top w:val="double" w:sz="4" w:space="0" w:color="auto"/>
              <w:left w:val="nil"/>
              <w:bottom w:val="single" w:sz="4" w:space="0" w:color="auto"/>
              <w:right w:val="nil"/>
            </w:tcBorders>
            <w:shd w:val="clear" w:color="auto" w:fill="auto"/>
            <w:noWrap/>
            <w:vAlign w:val="bottom"/>
            <w:hideMark/>
          </w:tcPr>
          <w:p w14:paraId="65B45419"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WSR</w:t>
            </w:r>
          </w:p>
        </w:tc>
        <w:tc>
          <w:tcPr>
            <w:tcW w:w="1260" w:type="dxa"/>
            <w:tcBorders>
              <w:top w:val="double" w:sz="4" w:space="0" w:color="auto"/>
              <w:left w:val="nil"/>
              <w:bottom w:val="single" w:sz="4" w:space="0" w:color="auto"/>
              <w:right w:val="nil"/>
            </w:tcBorders>
            <w:shd w:val="clear" w:color="auto" w:fill="auto"/>
            <w:noWrap/>
            <w:vAlign w:val="bottom"/>
            <w:hideMark/>
          </w:tcPr>
          <w:p w14:paraId="520B3D24" w14:textId="77777777" w:rsidR="006A2D6E" w:rsidRPr="00F06525" w:rsidRDefault="006A2D6E" w:rsidP="00154F65">
            <w:pPr>
              <w:spacing w:after="120" w:line="240" w:lineRule="auto"/>
              <w:jc w:val="both"/>
              <w:rPr>
                <w:rFonts w:ascii="Times New Roman" w:eastAsia="Times New Roman" w:hAnsi="Times New Roman" w:cs="Times New Roman"/>
                <w:i/>
                <w:color w:val="000000"/>
                <w:sz w:val="21"/>
                <w:szCs w:val="21"/>
              </w:rPr>
            </w:pPr>
            <w:r w:rsidRPr="00F06525">
              <w:rPr>
                <w:rFonts w:ascii="Times New Roman" w:eastAsia="Times New Roman" w:hAnsi="Times New Roman" w:cs="Times New Roman"/>
                <w:i/>
                <w:color w:val="000000"/>
                <w:sz w:val="21"/>
                <w:szCs w:val="21"/>
              </w:rPr>
              <w:t>z</w:t>
            </w:r>
          </w:p>
        </w:tc>
        <w:tc>
          <w:tcPr>
            <w:tcW w:w="1721" w:type="dxa"/>
            <w:tcBorders>
              <w:top w:val="double" w:sz="4" w:space="0" w:color="auto"/>
              <w:left w:val="nil"/>
              <w:bottom w:val="single" w:sz="4" w:space="0" w:color="auto"/>
              <w:right w:val="nil"/>
            </w:tcBorders>
            <w:shd w:val="clear" w:color="auto" w:fill="auto"/>
            <w:noWrap/>
            <w:vAlign w:val="bottom"/>
            <w:hideMark/>
          </w:tcPr>
          <w:p w14:paraId="143563CD" w14:textId="77777777" w:rsidR="006A2D6E" w:rsidRPr="00F06525" w:rsidRDefault="006A2D6E" w:rsidP="00154F65">
            <w:pPr>
              <w:spacing w:after="120" w:line="240" w:lineRule="auto"/>
              <w:jc w:val="both"/>
              <w:rPr>
                <w:rFonts w:ascii="Times New Roman" w:eastAsia="Times New Roman" w:hAnsi="Times New Roman" w:cs="Times New Roman"/>
                <w:i/>
                <w:color w:val="000000"/>
                <w:sz w:val="21"/>
                <w:szCs w:val="21"/>
              </w:rPr>
            </w:pPr>
            <w:r w:rsidRPr="00F06525">
              <w:rPr>
                <w:rFonts w:ascii="Times New Roman" w:eastAsia="Times New Roman" w:hAnsi="Times New Roman" w:cs="Times New Roman"/>
                <w:i/>
                <w:color w:val="000000"/>
                <w:sz w:val="21"/>
                <w:szCs w:val="21"/>
              </w:rPr>
              <w:t>p</w:t>
            </w:r>
          </w:p>
        </w:tc>
      </w:tr>
      <w:tr w:rsidR="006A2D6E" w:rsidRPr="00F06525" w14:paraId="0D0D0857" w14:textId="77777777" w:rsidTr="000A10DE">
        <w:trPr>
          <w:trHeight w:val="290"/>
        </w:trPr>
        <w:tc>
          <w:tcPr>
            <w:tcW w:w="2520" w:type="dxa"/>
            <w:tcBorders>
              <w:top w:val="nil"/>
              <w:left w:val="nil"/>
              <w:bottom w:val="nil"/>
              <w:right w:val="nil"/>
            </w:tcBorders>
            <w:shd w:val="clear" w:color="auto" w:fill="auto"/>
            <w:noWrap/>
            <w:vAlign w:val="bottom"/>
            <w:hideMark/>
          </w:tcPr>
          <w:p w14:paraId="0FAFE367"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Mostar-</w:t>
            </w:r>
            <w:proofErr w:type="spellStart"/>
            <w:r w:rsidRPr="00F06525">
              <w:rPr>
                <w:rFonts w:ascii="Times New Roman" w:eastAsia="Times New Roman" w:hAnsi="Times New Roman" w:cs="Times New Roman"/>
                <w:color w:val="000000"/>
                <w:sz w:val="21"/>
                <w:szCs w:val="21"/>
              </w:rPr>
              <w:t>MostarTourists</w:t>
            </w:r>
            <w:proofErr w:type="spellEnd"/>
          </w:p>
        </w:tc>
        <w:tc>
          <w:tcPr>
            <w:tcW w:w="240" w:type="dxa"/>
            <w:tcBorders>
              <w:top w:val="nil"/>
              <w:left w:val="nil"/>
              <w:bottom w:val="nil"/>
              <w:right w:val="nil"/>
            </w:tcBorders>
            <w:shd w:val="clear" w:color="auto" w:fill="auto"/>
            <w:noWrap/>
            <w:vAlign w:val="bottom"/>
          </w:tcPr>
          <w:p w14:paraId="69B3A009"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381</w:t>
            </w:r>
          </w:p>
        </w:tc>
        <w:tc>
          <w:tcPr>
            <w:tcW w:w="1830" w:type="dxa"/>
            <w:tcBorders>
              <w:top w:val="nil"/>
              <w:left w:val="nil"/>
              <w:bottom w:val="nil"/>
              <w:right w:val="nil"/>
            </w:tcBorders>
            <w:shd w:val="clear" w:color="auto" w:fill="auto"/>
            <w:noWrap/>
            <w:vAlign w:val="bottom"/>
          </w:tcPr>
          <w:p w14:paraId="2B0F6D43"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121/93/167</w:t>
            </w:r>
          </w:p>
        </w:tc>
        <w:tc>
          <w:tcPr>
            <w:tcW w:w="633" w:type="dxa"/>
            <w:tcBorders>
              <w:top w:val="nil"/>
              <w:left w:val="nil"/>
              <w:bottom w:val="nil"/>
              <w:right w:val="nil"/>
            </w:tcBorders>
            <w:shd w:val="clear" w:color="auto" w:fill="auto"/>
            <w:noWrap/>
            <w:vAlign w:val="bottom"/>
          </w:tcPr>
          <w:p w14:paraId="09DF5DB6"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13,550</w:t>
            </w:r>
          </w:p>
        </w:tc>
        <w:tc>
          <w:tcPr>
            <w:tcW w:w="1260" w:type="dxa"/>
            <w:tcBorders>
              <w:top w:val="nil"/>
              <w:left w:val="nil"/>
              <w:bottom w:val="nil"/>
              <w:right w:val="nil"/>
            </w:tcBorders>
            <w:shd w:val="clear" w:color="auto" w:fill="auto"/>
            <w:noWrap/>
            <w:vAlign w:val="bottom"/>
          </w:tcPr>
          <w:p w14:paraId="591AD5B3"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2.322</w:t>
            </w:r>
          </w:p>
        </w:tc>
        <w:tc>
          <w:tcPr>
            <w:tcW w:w="1721" w:type="dxa"/>
            <w:tcBorders>
              <w:top w:val="nil"/>
              <w:left w:val="nil"/>
              <w:bottom w:val="nil"/>
              <w:right w:val="nil"/>
            </w:tcBorders>
            <w:shd w:val="clear" w:color="auto" w:fill="auto"/>
            <w:noWrap/>
            <w:vAlign w:val="bottom"/>
          </w:tcPr>
          <w:p w14:paraId="758511E9"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0.020*</w:t>
            </w:r>
            <w:r w:rsidRPr="00F06525">
              <w:rPr>
                <w:rFonts w:ascii="Times New Roman" w:eastAsia="Times New Roman" w:hAnsi="Times New Roman" w:cs="Times New Roman"/>
                <w:color w:val="000000"/>
                <w:sz w:val="21"/>
                <w:szCs w:val="21"/>
                <w:vertAlign w:val="superscript"/>
              </w:rPr>
              <w:t>+</w:t>
            </w:r>
          </w:p>
        </w:tc>
      </w:tr>
      <w:tr w:rsidR="006A2D6E" w:rsidRPr="00F06525" w14:paraId="723525FE" w14:textId="77777777" w:rsidTr="000A10DE">
        <w:trPr>
          <w:trHeight w:val="290"/>
        </w:trPr>
        <w:tc>
          <w:tcPr>
            <w:tcW w:w="2520" w:type="dxa"/>
            <w:tcBorders>
              <w:top w:val="nil"/>
              <w:left w:val="nil"/>
              <w:right w:val="nil"/>
            </w:tcBorders>
            <w:shd w:val="clear" w:color="auto" w:fill="auto"/>
            <w:noWrap/>
            <w:vAlign w:val="bottom"/>
            <w:hideMark/>
          </w:tcPr>
          <w:p w14:paraId="4805AC46"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Bridge-</w:t>
            </w:r>
            <w:proofErr w:type="spellStart"/>
            <w:r w:rsidRPr="00F06525">
              <w:rPr>
                <w:rFonts w:ascii="Times New Roman" w:eastAsia="Times New Roman" w:hAnsi="Times New Roman" w:cs="Times New Roman"/>
                <w:color w:val="000000"/>
                <w:sz w:val="21"/>
                <w:szCs w:val="21"/>
              </w:rPr>
              <w:t>BridgeTourists</w:t>
            </w:r>
            <w:proofErr w:type="spellEnd"/>
          </w:p>
        </w:tc>
        <w:tc>
          <w:tcPr>
            <w:tcW w:w="240" w:type="dxa"/>
            <w:tcBorders>
              <w:top w:val="nil"/>
              <w:left w:val="nil"/>
              <w:right w:val="nil"/>
            </w:tcBorders>
            <w:shd w:val="clear" w:color="auto" w:fill="auto"/>
            <w:noWrap/>
            <w:vAlign w:val="bottom"/>
          </w:tcPr>
          <w:p w14:paraId="1CAEDBE3"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393</w:t>
            </w:r>
          </w:p>
        </w:tc>
        <w:tc>
          <w:tcPr>
            <w:tcW w:w="1830" w:type="dxa"/>
            <w:tcBorders>
              <w:top w:val="nil"/>
              <w:left w:val="nil"/>
              <w:right w:val="nil"/>
            </w:tcBorders>
            <w:shd w:val="clear" w:color="auto" w:fill="auto"/>
            <w:noWrap/>
            <w:vAlign w:val="bottom"/>
          </w:tcPr>
          <w:p w14:paraId="7B3660DD"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45/108/240</w:t>
            </w:r>
          </w:p>
        </w:tc>
        <w:tc>
          <w:tcPr>
            <w:tcW w:w="633" w:type="dxa"/>
            <w:tcBorders>
              <w:top w:val="nil"/>
              <w:left w:val="nil"/>
              <w:right w:val="nil"/>
            </w:tcBorders>
            <w:shd w:val="clear" w:color="auto" w:fill="auto"/>
            <w:noWrap/>
            <w:vAlign w:val="bottom"/>
          </w:tcPr>
          <w:p w14:paraId="702EF079"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3,256</w:t>
            </w:r>
          </w:p>
        </w:tc>
        <w:tc>
          <w:tcPr>
            <w:tcW w:w="1260" w:type="dxa"/>
            <w:tcBorders>
              <w:top w:val="nil"/>
              <w:left w:val="nil"/>
              <w:right w:val="nil"/>
            </w:tcBorders>
            <w:shd w:val="clear" w:color="auto" w:fill="auto"/>
            <w:noWrap/>
            <w:vAlign w:val="bottom"/>
          </w:tcPr>
          <w:p w14:paraId="53CC4B44"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-5.024</w:t>
            </w:r>
          </w:p>
        </w:tc>
        <w:tc>
          <w:tcPr>
            <w:tcW w:w="1721" w:type="dxa"/>
            <w:tcBorders>
              <w:top w:val="nil"/>
              <w:left w:val="nil"/>
              <w:bottom w:val="nil"/>
              <w:right w:val="nil"/>
            </w:tcBorders>
            <w:shd w:val="clear" w:color="auto" w:fill="auto"/>
            <w:noWrap/>
            <w:vAlign w:val="bottom"/>
          </w:tcPr>
          <w:p w14:paraId="5F704C8A"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0.000*</w:t>
            </w:r>
            <w:r w:rsidRPr="00F06525">
              <w:rPr>
                <w:rFonts w:ascii="Times New Roman" w:eastAsia="Times New Roman" w:hAnsi="Times New Roman" w:cs="Times New Roman"/>
                <w:b/>
                <w:color w:val="000000"/>
                <w:sz w:val="21"/>
                <w:szCs w:val="21"/>
                <w:vertAlign w:val="superscript"/>
              </w:rPr>
              <w:t>-</w:t>
            </w:r>
          </w:p>
        </w:tc>
      </w:tr>
      <w:tr w:rsidR="006A2D6E" w:rsidRPr="00F06525" w14:paraId="35944F08" w14:textId="77777777" w:rsidTr="000A10DE">
        <w:trPr>
          <w:trHeight w:val="290"/>
        </w:trPr>
        <w:tc>
          <w:tcPr>
            <w:tcW w:w="2520" w:type="dxa"/>
            <w:tcBorders>
              <w:top w:val="nil"/>
              <w:left w:val="nil"/>
              <w:bottom w:val="single" w:sz="4" w:space="0" w:color="auto"/>
              <w:right w:val="nil"/>
            </w:tcBorders>
            <w:shd w:val="clear" w:color="auto" w:fill="auto"/>
            <w:noWrap/>
            <w:vAlign w:val="bottom"/>
            <w:hideMark/>
          </w:tcPr>
          <w:p w14:paraId="7BFF75A2"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Park-</w:t>
            </w:r>
            <w:proofErr w:type="spellStart"/>
            <w:r w:rsidRPr="00F06525">
              <w:rPr>
                <w:rFonts w:ascii="Times New Roman" w:eastAsia="Times New Roman" w:hAnsi="Times New Roman" w:cs="Times New Roman"/>
                <w:color w:val="000000"/>
                <w:sz w:val="21"/>
                <w:szCs w:val="21"/>
              </w:rPr>
              <w:t>ParkTourists</w:t>
            </w:r>
            <w:proofErr w:type="spellEnd"/>
          </w:p>
        </w:tc>
        <w:tc>
          <w:tcPr>
            <w:tcW w:w="240" w:type="dxa"/>
            <w:tcBorders>
              <w:top w:val="nil"/>
              <w:left w:val="nil"/>
              <w:bottom w:val="single" w:sz="4" w:space="0" w:color="auto"/>
              <w:right w:val="nil"/>
            </w:tcBorders>
            <w:shd w:val="clear" w:color="auto" w:fill="auto"/>
            <w:noWrap/>
            <w:vAlign w:val="bottom"/>
          </w:tcPr>
          <w:p w14:paraId="1250CB81"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386</w:t>
            </w:r>
          </w:p>
        </w:tc>
        <w:tc>
          <w:tcPr>
            <w:tcW w:w="1830" w:type="dxa"/>
            <w:tcBorders>
              <w:top w:val="nil"/>
              <w:left w:val="nil"/>
              <w:bottom w:val="single" w:sz="4" w:space="0" w:color="auto"/>
              <w:right w:val="nil"/>
            </w:tcBorders>
            <w:shd w:val="clear" w:color="auto" w:fill="auto"/>
            <w:noWrap/>
            <w:vAlign w:val="bottom"/>
          </w:tcPr>
          <w:p w14:paraId="409BCCE2"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128/78/180</w:t>
            </w:r>
          </w:p>
        </w:tc>
        <w:tc>
          <w:tcPr>
            <w:tcW w:w="633" w:type="dxa"/>
            <w:tcBorders>
              <w:top w:val="nil"/>
              <w:left w:val="nil"/>
              <w:bottom w:val="single" w:sz="4" w:space="0" w:color="auto"/>
              <w:right w:val="nil"/>
            </w:tcBorders>
            <w:shd w:val="clear" w:color="auto" w:fill="auto"/>
            <w:noWrap/>
            <w:vAlign w:val="bottom"/>
          </w:tcPr>
          <w:p w14:paraId="340FDCB5"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13,643</w:t>
            </w:r>
          </w:p>
        </w:tc>
        <w:tc>
          <w:tcPr>
            <w:tcW w:w="1260" w:type="dxa"/>
            <w:tcBorders>
              <w:top w:val="nil"/>
              <w:left w:val="nil"/>
              <w:bottom w:val="single" w:sz="4" w:space="0" w:color="auto"/>
              <w:right w:val="nil"/>
            </w:tcBorders>
            <w:shd w:val="clear" w:color="auto" w:fill="auto"/>
            <w:noWrap/>
            <w:vAlign w:val="bottom"/>
          </w:tcPr>
          <w:p w14:paraId="5F92E717"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3.588</w:t>
            </w:r>
          </w:p>
        </w:tc>
        <w:tc>
          <w:tcPr>
            <w:tcW w:w="1721" w:type="dxa"/>
            <w:tcBorders>
              <w:top w:val="nil"/>
              <w:left w:val="nil"/>
              <w:bottom w:val="single" w:sz="4" w:space="0" w:color="auto"/>
              <w:right w:val="nil"/>
            </w:tcBorders>
            <w:shd w:val="clear" w:color="auto" w:fill="auto"/>
            <w:noWrap/>
            <w:vAlign w:val="bottom"/>
          </w:tcPr>
          <w:p w14:paraId="21B8474E" w14:textId="77777777" w:rsidR="006A2D6E" w:rsidRPr="00F06525" w:rsidRDefault="006A2D6E" w:rsidP="00154F65">
            <w:pPr>
              <w:spacing w:after="120" w:line="240" w:lineRule="auto"/>
              <w:jc w:val="both"/>
              <w:rPr>
                <w:rFonts w:ascii="Times New Roman" w:eastAsia="Times New Roman" w:hAnsi="Times New Roman" w:cs="Times New Roman"/>
                <w:color w:val="000000"/>
                <w:sz w:val="21"/>
                <w:szCs w:val="21"/>
              </w:rPr>
            </w:pPr>
            <w:r w:rsidRPr="00F06525">
              <w:rPr>
                <w:rFonts w:ascii="Times New Roman" w:eastAsia="Times New Roman" w:hAnsi="Times New Roman" w:cs="Times New Roman"/>
                <w:color w:val="000000"/>
                <w:sz w:val="21"/>
                <w:szCs w:val="21"/>
              </w:rPr>
              <w:t>0.000*</w:t>
            </w:r>
            <w:r w:rsidRPr="00F06525">
              <w:rPr>
                <w:rFonts w:ascii="Times New Roman" w:eastAsia="Times New Roman" w:hAnsi="Times New Roman" w:cs="Times New Roman"/>
                <w:color w:val="000000"/>
                <w:sz w:val="21"/>
                <w:szCs w:val="21"/>
                <w:vertAlign w:val="superscript"/>
              </w:rPr>
              <w:t>+</w:t>
            </w:r>
          </w:p>
        </w:tc>
      </w:tr>
    </w:tbl>
    <w:p w14:paraId="15A8BBA1" w14:textId="77777777"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i/>
          <w:sz w:val="21"/>
          <w:szCs w:val="21"/>
        </w:rPr>
        <w:t>Note.</w:t>
      </w:r>
      <w:r w:rsidRPr="00F06525">
        <w:rPr>
          <w:rFonts w:ascii="Times New Roman" w:hAnsi="Times New Roman" w:cs="Times New Roman"/>
          <w:sz w:val="21"/>
          <w:szCs w:val="21"/>
        </w:rPr>
        <w:t xml:space="preserve"> “Tourists” indicates the revised scenario of the site with tourists visiting. “Bridge” = Old Bridge, “Park” = Park </w:t>
      </w:r>
      <w:proofErr w:type="spellStart"/>
      <w:r w:rsidRPr="00F06525">
        <w:rPr>
          <w:rFonts w:ascii="Times New Roman" w:hAnsi="Times New Roman" w:cs="Times New Roman"/>
          <w:sz w:val="21"/>
          <w:szCs w:val="21"/>
        </w:rPr>
        <w:t>Fortica</w:t>
      </w:r>
      <w:proofErr w:type="spellEnd"/>
      <w:r w:rsidRPr="00F06525">
        <w:rPr>
          <w:rFonts w:ascii="Times New Roman" w:hAnsi="Times New Roman" w:cs="Times New Roman"/>
          <w:sz w:val="21"/>
          <w:szCs w:val="21"/>
        </w:rPr>
        <w:t xml:space="preserve">. WSR = </w:t>
      </w:r>
      <w:r w:rsidRPr="00F06525">
        <w:rPr>
          <w:rFonts w:ascii="Times New Roman" w:eastAsia="Times New Roman" w:hAnsi="Times New Roman" w:cs="Times New Roman"/>
          <w:color w:val="000000"/>
          <w:sz w:val="21"/>
          <w:szCs w:val="21"/>
        </w:rPr>
        <w:t xml:space="preserve">Wilcoxon signed-ranks test statistic. </w:t>
      </w:r>
      <w:r w:rsidRPr="00F06525">
        <w:rPr>
          <w:rFonts w:ascii="Times New Roman" w:hAnsi="Times New Roman" w:cs="Times New Roman"/>
          <w:sz w:val="21"/>
          <w:szCs w:val="21"/>
        </w:rPr>
        <w:t>Significance level (</w:t>
      </w:r>
      <w:r w:rsidRPr="00F06525">
        <w:rPr>
          <w:rFonts w:ascii="Times New Roman" w:hAnsi="Times New Roman" w:cs="Times New Roman"/>
          <w:i/>
          <w:sz w:val="21"/>
          <w:szCs w:val="21"/>
        </w:rPr>
        <w:t xml:space="preserve">p) </w:t>
      </w:r>
      <w:r w:rsidRPr="00F06525">
        <w:rPr>
          <w:rFonts w:ascii="Times New Roman" w:hAnsi="Times New Roman" w:cs="Times New Roman"/>
          <w:sz w:val="21"/>
          <w:szCs w:val="21"/>
        </w:rPr>
        <w:t>is asymptotic (2-sided test). Pos/neg/ties represents median change (</w:t>
      </w:r>
      <w:r w:rsidRPr="00F06525">
        <w:rPr>
          <w:rFonts w:ascii="Times New Roman" w:hAnsi="Times New Roman" w:cs="Times New Roman"/>
          <w:i/>
          <w:sz w:val="21"/>
          <w:szCs w:val="21"/>
        </w:rPr>
        <w:t>tourists scenario – general site scenario</w:t>
      </w:r>
      <w:r w:rsidRPr="00F06525">
        <w:rPr>
          <w:rFonts w:ascii="Times New Roman" w:hAnsi="Times New Roman" w:cs="Times New Roman"/>
          <w:sz w:val="21"/>
          <w:szCs w:val="21"/>
        </w:rPr>
        <w:t>).</w:t>
      </w:r>
    </w:p>
    <w:p w14:paraId="0532BB2D" w14:textId="77777777" w:rsidR="006A2D6E" w:rsidRPr="00F06525" w:rsidRDefault="006A2D6E" w:rsidP="00F06525">
      <w:pPr>
        <w:spacing w:after="0"/>
        <w:jc w:val="both"/>
        <w:rPr>
          <w:rFonts w:ascii="Times New Roman" w:hAnsi="Times New Roman" w:cs="Times New Roman"/>
          <w:i/>
          <w:sz w:val="21"/>
          <w:szCs w:val="21"/>
        </w:rPr>
      </w:pPr>
      <w:r w:rsidRPr="00F06525">
        <w:rPr>
          <w:rFonts w:ascii="Times New Roman" w:hAnsi="Times New Roman" w:cs="Times New Roman"/>
          <w:sz w:val="21"/>
          <w:szCs w:val="21"/>
        </w:rPr>
        <w:t xml:space="preserve">* significant at p &lt; 0.05 </w:t>
      </w:r>
    </w:p>
    <w:p w14:paraId="06435CDB" w14:textId="77777777" w:rsidR="006A2D6E" w:rsidRPr="00F06525" w:rsidRDefault="006A2D6E" w:rsidP="00F06525">
      <w:pPr>
        <w:spacing w:after="0"/>
        <w:jc w:val="both"/>
        <w:rPr>
          <w:rFonts w:ascii="Times New Roman" w:hAnsi="Times New Roman" w:cs="Times New Roman"/>
          <w:sz w:val="21"/>
          <w:szCs w:val="21"/>
        </w:rPr>
      </w:pPr>
      <w:bookmarkStart w:id="2" w:name="_Hlk28356702"/>
      <w:r w:rsidRPr="00F06525">
        <w:rPr>
          <w:rFonts w:ascii="Times New Roman" w:eastAsia="Times New Roman" w:hAnsi="Times New Roman" w:cs="Times New Roman"/>
          <w:b/>
          <w:color w:val="000000"/>
          <w:sz w:val="21"/>
          <w:szCs w:val="21"/>
          <w:vertAlign w:val="superscript"/>
        </w:rPr>
        <w:t xml:space="preserve">-  </w:t>
      </w:r>
      <w:r w:rsidRPr="00F06525">
        <w:rPr>
          <w:rFonts w:ascii="Times New Roman" w:hAnsi="Times New Roman" w:cs="Times New Roman"/>
          <w:sz w:val="21"/>
          <w:szCs w:val="21"/>
        </w:rPr>
        <w:t>Indicates lower score for the tourists scenario (if statistically significant)</w:t>
      </w:r>
    </w:p>
    <w:p w14:paraId="0A0B569D" w14:textId="1DC023BC" w:rsidR="007374FE" w:rsidRDefault="006A2D6E" w:rsidP="00F06525">
      <w:pPr>
        <w:spacing w:after="0"/>
        <w:jc w:val="both"/>
        <w:rPr>
          <w:rFonts w:ascii="Times New Roman" w:hAnsi="Times New Roman" w:cs="Times New Roman"/>
          <w:sz w:val="21"/>
          <w:szCs w:val="21"/>
        </w:rPr>
      </w:pPr>
      <w:r w:rsidRPr="00F06525">
        <w:rPr>
          <w:rFonts w:ascii="Times New Roman" w:eastAsia="Times New Roman" w:hAnsi="Times New Roman" w:cs="Times New Roman"/>
          <w:color w:val="000000"/>
          <w:sz w:val="21"/>
          <w:szCs w:val="21"/>
          <w:vertAlign w:val="superscript"/>
        </w:rPr>
        <w:t>+</w:t>
      </w:r>
      <w:r w:rsidRPr="00F06525">
        <w:rPr>
          <w:rFonts w:ascii="Times New Roman" w:hAnsi="Times New Roman" w:cs="Times New Roman"/>
          <w:sz w:val="21"/>
          <w:szCs w:val="21"/>
        </w:rPr>
        <w:t xml:space="preserve"> Indicates higher score for the tourists scenario (if statistically significant)</w:t>
      </w:r>
      <w:bookmarkEnd w:id="2"/>
      <w:r w:rsidR="007374FE">
        <w:rPr>
          <w:rFonts w:ascii="Times New Roman" w:hAnsi="Times New Roman" w:cs="Times New Roman"/>
          <w:sz w:val="21"/>
          <w:szCs w:val="21"/>
        </w:rPr>
        <w:br w:type="page"/>
      </w:r>
    </w:p>
    <w:p w14:paraId="6C2B49A4" w14:textId="1C05F196" w:rsidR="006A2D6E" w:rsidRPr="007E2777" w:rsidRDefault="006A2D6E" w:rsidP="00154F65">
      <w:pPr>
        <w:spacing w:after="120"/>
        <w:jc w:val="both"/>
        <w:rPr>
          <w:rFonts w:ascii="Times New Roman" w:hAnsi="Times New Roman" w:cs="Times New Roman"/>
          <w:szCs w:val="21"/>
        </w:rPr>
      </w:pPr>
      <w:r w:rsidRPr="007E2777">
        <w:rPr>
          <w:rFonts w:ascii="Times New Roman" w:hAnsi="Times New Roman" w:cs="Times New Roman"/>
          <w:sz w:val="24"/>
        </w:rPr>
        <w:lastRenderedPageBreak/>
        <w:t>Table 6. Pride scores between neighborhood groups, by site/scenario</w:t>
      </w:r>
    </w:p>
    <w:tbl>
      <w:tblPr>
        <w:tblStyle w:val="TableGrid"/>
        <w:tblW w:w="9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5"/>
        <w:gridCol w:w="671"/>
        <w:gridCol w:w="681"/>
        <w:gridCol w:w="631"/>
        <w:gridCol w:w="226"/>
        <w:gridCol w:w="702"/>
        <w:gridCol w:w="720"/>
        <w:gridCol w:w="631"/>
        <w:gridCol w:w="236"/>
        <w:gridCol w:w="653"/>
        <w:gridCol w:w="738"/>
        <w:gridCol w:w="631"/>
        <w:gridCol w:w="1170"/>
      </w:tblGrid>
      <w:tr w:rsidR="006A2D6E" w:rsidRPr="00F06525" w14:paraId="6380B20D" w14:textId="77777777" w:rsidTr="000A10DE">
        <w:trPr>
          <w:trHeight w:val="321"/>
        </w:trPr>
        <w:tc>
          <w:tcPr>
            <w:tcW w:w="1575" w:type="dxa"/>
            <w:tcBorders>
              <w:top w:val="double" w:sz="4" w:space="0" w:color="auto"/>
            </w:tcBorders>
            <w:vAlign w:val="bottom"/>
            <w:hideMark/>
          </w:tcPr>
          <w:p w14:paraId="53B4F8EF" w14:textId="77777777" w:rsidR="006A2D6E" w:rsidRPr="00F06525" w:rsidRDefault="006A2D6E" w:rsidP="00154F65">
            <w:pPr>
              <w:spacing w:after="120"/>
              <w:jc w:val="both"/>
              <w:rPr>
                <w:rFonts w:ascii="Times New Roman" w:hAnsi="Times New Roman" w:cs="Times New Roman"/>
                <w:sz w:val="21"/>
                <w:szCs w:val="21"/>
              </w:rPr>
            </w:pPr>
          </w:p>
        </w:tc>
        <w:tc>
          <w:tcPr>
            <w:tcW w:w="671" w:type="dxa"/>
            <w:tcBorders>
              <w:top w:val="double" w:sz="4" w:space="0" w:color="auto"/>
            </w:tcBorders>
            <w:noWrap/>
            <w:vAlign w:val="bottom"/>
          </w:tcPr>
          <w:p w14:paraId="60BED971" w14:textId="77777777" w:rsidR="006A2D6E" w:rsidRPr="00F06525" w:rsidRDefault="006A2D6E" w:rsidP="00154F65">
            <w:pPr>
              <w:spacing w:after="120"/>
              <w:jc w:val="both"/>
              <w:rPr>
                <w:rFonts w:ascii="Times New Roman" w:hAnsi="Times New Roman" w:cs="Times New Roman"/>
                <w:sz w:val="21"/>
                <w:szCs w:val="21"/>
              </w:rPr>
            </w:pPr>
          </w:p>
        </w:tc>
        <w:tc>
          <w:tcPr>
            <w:tcW w:w="681" w:type="dxa"/>
            <w:tcBorders>
              <w:top w:val="double" w:sz="4" w:space="0" w:color="auto"/>
            </w:tcBorders>
            <w:vAlign w:val="bottom"/>
            <w:hideMark/>
          </w:tcPr>
          <w:p w14:paraId="14A89E1E" w14:textId="77777777" w:rsidR="006A2D6E" w:rsidRPr="00F06525" w:rsidRDefault="006A2D6E" w:rsidP="00154F65">
            <w:pPr>
              <w:spacing w:after="120"/>
              <w:jc w:val="both"/>
              <w:rPr>
                <w:rFonts w:ascii="Times New Roman" w:hAnsi="Times New Roman" w:cs="Times New Roman"/>
                <w:sz w:val="21"/>
                <w:szCs w:val="21"/>
                <w:u w:val="single"/>
              </w:rPr>
            </w:pPr>
            <w:r w:rsidRPr="00F06525">
              <w:rPr>
                <w:rFonts w:ascii="Times New Roman" w:hAnsi="Times New Roman" w:cs="Times New Roman"/>
                <w:sz w:val="21"/>
                <w:szCs w:val="21"/>
                <w:u w:val="single"/>
              </w:rPr>
              <w:t>West</w:t>
            </w:r>
          </w:p>
        </w:tc>
        <w:tc>
          <w:tcPr>
            <w:tcW w:w="631" w:type="dxa"/>
            <w:tcBorders>
              <w:top w:val="double" w:sz="4" w:space="0" w:color="auto"/>
            </w:tcBorders>
            <w:vAlign w:val="bottom"/>
            <w:hideMark/>
          </w:tcPr>
          <w:p w14:paraId="23C6A51D" w14:textId="77777777" w:rsidR="006A2D6E" w:rsidRPr="00F06525" w:rsidRDefault="006A2D6E" w:rsidP="00154F65">
            <w:pPr>
              <w:spacing w:after="120"/>
              <w:jc w:val="both"/>
              <w:rPr>
                <w:rFonts w:ascii="Times New Roman" w:hAnsi="Times New Roman" w:cs="Times New Roman"/>
                <w:sz w:val="21"/>
                <w:szCs w:val="21"/>
                <w:u w:val="single"/>
              </w:rPr>
            </w:pPr>
          </w:p>
        </w:tc>
        <w:tc>
          <w:tcPr>
            <w:tcW w:w="226" w:type="dxa"/>
            <w:tcBorders>
              <w:top w:val="double" w:sz="4" w:space="0" w:color="auto"/>
            </w:tcBorders>
            <w:vAlign w:val="bottom"/>
          </w:tcPr>
          <w:p w14:paraId="16B91690" w14:textId="77777777" w:rsidR="006A2D6E" w:rsidRPr="00F06525" w:rsidRDefault="006A2D6E" w:rsidP="00154F65">
            <w:pPr>
              <w:spacing w:after="120"/>
              <w:jc w:val="both"/>
              <w:rPr>
                <w:rFonts w:ascii="Times New Roman" w:hAnsi="Times New Roman" w:cs="Times New Roman"/>
                <w:sz w:val="21"/>
                <w:szCs w:val="21"/>
                <w:u w:val="single"/>
              </w:rPr>
            </w:pPr>
          </w:p>
        </w:tc>
        <w:tc>
          <w:tcPr>
            <w:tcW w:w="702" w:type="dxa"/>
            <w:tcBorders>
              <w:top w:val="double" w:sz="4" w:space="0" w:color="auto"/>
            </w:tcBorders>
            <w:noWrap/>
            <w:vAlign w:val="bottom"/>
            <w:hideMark/>
          </w:tcPr>
          <w:p w14:paraId="55A361A9" w14:textId="77777777" w:rsidR="006A2D6E" w:rsidRPr="00F06525" w:rsidRDefault="006A2D6E" w:rsidP="00154F65">
            <w:pPr>
              <w:spacing w:after="120"/>
              <w:jc w:val="both"/>
              <w:rPr>
                <w:rFonts w:ascii="Times New Roman" w:hAnsi="Times New Roman" w:cs="Times New Roman"/>
                <w:sz w:val="21"/>
                <w:szCs w:val="21"/>
                <w:u w:val="single"/>
              </w:rPr>
            </w:pPr>
          </w:p>
        </w:tc>
        <w:tc>
          <w:tcPr>
            <w:tcW w:w="720" w:type="dxa"/>
            <w:tcBorders>
              <w:top w:val="double" w:sz="4" w:space="0" w:color="auto"/>
            </w:tcBorders>
            <w:vAlign w:val="bottom"/>
            <w:hideMark/>
          </w:tcPr>
          <w:p w14:paraId="77E677F1" w14:textId="77777777" w:rsidR="006A2D6E" w:rsidRPr="00F06525" w:rsidRDefault="006A2D6E" w:rsidP="00154F65">
            <w:pPr>
              <w:spacing w:after="120"/>
              <w:jc w:val="both"/>
              <w:rPr>
                <w:rFonts w:ascii="Times New Roman" w:hAnsi="Times New Roman" w:cs="Times New Roman"/>
                <w:sz w:val="21"/>
                <w:szCs w:val="21"/>
                <w:u w:val="single"/>
              </w:rPr>
            </w:pPr>
            <w:r w:rsidRPr="00F06525">
              <w:rPr>
                <w:rFonts w:ascii="Times New Roman" w:hAnsi="Times New Roman" w:cs="Times New Roman"/>
                <w:sz w:val="21"/>
                <w:szCs w:val="21"/>
                <w:u w:val="single"/>
              </w:rPr>
              <w:t>East</w:t>
            </w:r>
          </w:p>
        </w:tc>
        <w:tc>
          <w:tcPr>
            <w:tcW w:w="631" w:type="dxa"/>
            <w:tcBorders>
              <w:top w:val="double" w:sz="4" w:space="0" w:color="auto"/>
            </w:tcBorders>
            <w:vAlign w:val="bottom"/>
            <w:hideMark/>
          </w:tcPr>
          <w:p w14:paraId="5F9459CD" w14:textId="77777777" w:rsidR="006A2D6E" w:rsidRPr="00F06525" w:rsidRDefault="006A2D6E" w:rsidP="00154F65">
            <w:pPr>
              <w:spacing w:after="120"/>
              <w:jc w:val="both"/>
              <w:rPr>
                <w:rFonts w:ascii="Times New Roman" w:hAnsi="Times New Roman" w:cs="Times New Roman"/>
                <w:sz w:val="21"/>
                <w:szCs w:val="21"/>
                <w:u w:val="single"/>
              </w:rPr>
            </w:pPr>
          </w:p>
        </w:tc>
        <w:tc>
          <w:tcPr>
            <w:tcW w:w="236" w:type="dxa"/>
            <w:tcBorders>
              <w:top w:val="double" w:sz="4" w:space="0" w:color="auto"/>
            </w:tcBorders>
            <w:vAlign w:val="bottom"/>
          </w:tcPr>
          <w:p w14:paraId="5945F40C" w14:textId="77777777" w:rsidR="006A2D6E" w:rsidRPr="00F06525" w:rsidRDefault="006A2D6E" w:rsidP="00154F65">
            <w:pPr>
              <w:spacing w:after="120"/>
              <w:jc w:val="both"/>
              <w:rPr>
                <w:rFonts w:ascii="Times New Roman" w:hAnsi="Times New Roman" w:cs="Times New Roman"/>
                <w:sz w:val="21"/>
                <w:szCs w:val="21"/>
                <w:u w:val="single"/>
              </w:rPr>
            </w:pPr>
          </w:p>
        </w:tc>
        <w:tc>
          <w:tcPr>
            <w:tcW w:w="653" w:type="dxa"/>
            <w:tcBorders>
              <w:top w:val="double" w:sz="4" w:space="0" w:color="auto"/>
            </w:tcBorders>
            <w:noWrap/>
            <w:vAlign w:val="bottom"/>
            <w:hideMark/>
          </w:tcPr>
          <w:p w14:paraId="6BB063BF" w14:textId="77777777" w:rsidR="006A2D6E" w:rsidRPr="00F06525" w:rsidRDefault="006A2D6E" w:rsidP="00154F65">
            <w:pPr>
              <w:spacing w:after="120"/>
              <w:jc w:val="both"/>
              <w:rPr>
                <w:rFonts w:ascii="Times New Roman" w:hAnsi="Times New Roman" w:cs="Times New Roman"/>
                <w:sz w:val="21"/>
                <w:szCs w:val="21"/>
                <w:u w:val="single"/>
              </w:rPr>
            </w:pPr>
          </w:p>
        </w:tc>
        <w:tc>
          <w:tcPr>
            <w:tcW w:w="738" w:type="dxa"/>
            <w:tcBorders>
              <w:top w:val="double" w:sz="4" w:space="0" w:color="auto"/>
            </w:tcBorders>
            <w:vAlign w:val="bottom"/>
            <w:hideMark/>
          </w:tcPr>
          <w:p w14:paraId="68EF8C19" w14:textId="77777777" w:rsidR="006A2D6E" w:rsidRPr="00F06525" w:rsidRDefault="006A2D6E" w:rsidP="00154F65">
            <w:pPr>
              <w:spacing w:after="120"/>
              <w:jc w:val="both"/>
              <w:rPr>
                <w:rFonts w:ascii="Times New Roman" w:hAnsi="Times New Roman" w:cs="Times New Roman"/>
                <w:sz w:val="21"/>
                <w:szCs w:val="21"/>
                <w:u w:val="single"/>
              </w:rPr>
            </w:pPr>
            <w:r w:rsidRPr="00F06525">
              <w:rPr>
                <w:rFonts w:ascii="Times New Roman" w:hAnsi="Times New Roman" w:cs="Times New Roman"/>
                <w:sz w:val="21"/>
                <w:szCs w:val="21"/>
                <w:u w:val="single"/>
              </w:rPr>
              <w:t>Other</w:t>
            </w:r>
          </w:p>
        </w:tc>
        <w:tc>
          <w:tcPr>
            <w:tcW w:w="631" w:type="dxa"/>
            <w:tcBorders>
              <w:top w:val="double" w:sz="4" w:space="0" w:color="auto"/>
            </w:tcBorders>
            <w:vAlign w:val="bottom"/>
            <w:hideMark/>
          </w:tcPr>
          <w:p w14:paraId="48DE82B5" w14:textId="77777777" w:rsidR="006A2D6E" w:rsidRPr="00F06525" w:rsidRDefault="006A2D6E" w:rsidP="00154F65">
            <w:pPr>
              <w:spacing w:after="120"/>
              <w:jc w:val="both"/>
              <w:rPr>
                <w:rFonts w:ascii="Times New Roman" w:hAnsi="Times New Roman" w:cs="Times New Roman"/>
                <w:sz w:val="21"/>
                <w:szCs w:val="21"/>
              </w:rPr>
            </w:pPr>
          </w:p>
        </w:tc>
        <w:tc>
          <w:tcPr>
            <w:tcW w:w="1170" w:type="dxa"/>
            <w:tcBorders>
              <w:top w:val="double" w:sz="4" w:space="0" w:color="auto"/>
            </w:tcBorders>
            <w:vAlign w:val="bottom"/>
            <w:hideMark/>
          </w:tcPr>
          <w:p w14:paraId="1B493B9D" w14:textId="77777777" w:rsidR="006A2D6E" w:rsidRPr="00F06525" w:rsidRDefault="006A2D6E" w:rsidP="00154F65">
            <w:pPr>
              <w:spacing w:after="120"/>
              <w:jc w:val="both"/>
              <w:rPr>
                <w:rFonts w:ascii="Times New Roman" w:hAnsi="Times New Roman" w:cs="Times New Roman"/>
                <w:sz w:val="21"/>
                <w:szCs w:val="21"/>
              </w:rPr>
            </w:pPr>
          </w:p>
        </w:tc>
      </w:tr>
      <w:tr w:rsidR="006A2D6E" w:rsidRPr="00F06525" w14:paraId="3CE7BDAA" w14:textId="77777777" w:rsidTr="000A10DE">
        <w:trPr>
          <w:trHeight w:val="198"/>
        </w:trPr>
        <w:tc>
          <w:tcPr>
            <w:tcW w:w="1575" w:type="dxa"/>
            <w:tcBorders>
              <w:bottom w:val="single" w:sz="4" w:space="0" w:color="auto"/>
            </w:tcBorders>
            <w:vAlign w:val="bottom"/>
            <w:hideMark/>
          </w:tcPr>
          <w:p w14:paraId="5B3B898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Site/Scenario</w:t>
            </w:r>
          </w:p>
        </w:tc>
        <w:tc>
          <w:tcPr>
            <w:tcW w:w="671" w:type="dxa"/>
            <w:tcBorders>
              <w:bottom w:val="single" w:sz="4" w:space="0" w:color="auto"/>
            </w:tcBorders>
            <w:vAlign w:val="bottom"/>
            <w:hideMark/>
          </w:tcPr>
          <w:p w14:paraId="16178345"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M</w:t>
            </w:r>
          </w:p>
        </w:tc>
        <w:tc>
          <w:tcPr>
            <w:tcW w:w="681" w:type="dxa"/>
            <w:tcBorders>
              <w:bottom w:val="single" w:sz="4" w:space="0" w:color="auto"/>
            </w:tcBorders>
            <w:vAlign w:val="bottom"/>
            <w:hideMark/>
          </w:tcPr>
          <w:p w14:paraId="1F139A47"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n</w:t>
            </w:r>
          </w:p>
        </w:tc>
        <w:tc>
          <w:tcPr>
            <w:tcW w:w="631" w:type="dxa"/>
            <w:tcBorders>
              <w:bottom w:val="single" w:sz="4" w:space="0" w:color="auto"/>
            </w:tcBorders>
            <w:vAlign w:val="bottom"/>
            <w:hideMark/>
          </w:tcPr>
          <w:p w14:paraId="4E124FB6" w14:textId="77777777" w:rsidR="006A2D6E" w:rsidRPr="00F06525" w:rsidRDefault="006A2D6E" w:rsidP="00154F65">
            <w:pPr>
              <w:spacing w:after="120"/>
              <w:jc w:val="both"/>
              <w:rPr>
                <w:rFonts w:ascii="Times New Roman" w:hAnsi="Times New Roman" w:cs="Times New Roman"/>
                <w:i/>
                <w:sz w:val="21"/>
                <w:szCs w:val="21"/>
              </w:rPr>
            </w:pPr>
            <w:proofErr w:type="spellStart"/>
            <w:r w:rsidRPr="00F06525">
              <w:rPr>
                <w:rFonts w:ascii="Times New Roman" w:hAnsi="Times New Roman" w:cs="Times New Roman"/>
                <w:i/>
                <w:sz w:val="21"/>
                <w:szCs w:val="21"/>
              </w:rPr>
              <w:t>Mdn</w:t>
            </w:r>
            <w:proofErr w:type="spellEnd"/>
          </w:p>
        </w:tc>
        <w:tc>
          <w:tcPr>
            <w:tcW w:w="226" w:type="dxa"/>
            <w:tcBorders>
              <w:bottom w:val="single" w:sz="4" w:space="0" w:color="auto"/>
            </w:tcBorders>
            <w:vAlign w:val="bottom"/>
          </w:tcPr>
          <w:p w14:paraId="2F88E29E" w14:textId="77777777" w:rsidR="006A2D6E" w:rsidRPr="00F06525" w:rsidRDefault="006A2D6E" w:rsidP="00154F65">
            <w:pPr>
              <w:spacing w:after="120"/>
              <w:jc w:val="both"/>
              <w:rPr>
                <w:rFonts w:ascii="Times New Roman" w:hAnsi="Times New Roman" w:cs="Times New Roman"/>
                <w:i/>
                <w:sz w:val="21"/>
                <w:szCs w:val="21"/>
              </w:rPr>
            </w:pPr>
          </w:p>
        </w:tc>
        <w:tc>
          <w:tcPr>
            <w:tcW w:w="702" w:type="dxa"/>
            <w:tcBorders>
              <w:bottom w:val="single" w:sz="4" w:space="0" w:color="auto"/>
            </w:tcBorders>
            <w:vAlign w:val="bottom"/>
            <w:hideMark/>
          </w:tcPr>
          <w:p w14:paraId="316A97A6"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M</w:t>
            </w:r>
          </w:p>
        </w:tc>
        <w:tc>
          <w:tcPr>
            <w:tcW w:w="720" w:type="dxa"/>
            <w:tcBorders>
              <w:bottom w:val="single" w:sz="4" w:space="0" w:color="auto"/>
            </w:tcBorders>
            <w:vAlign w:val="bottom"/>
            <w:hideMark/>
          </w:tcPr>
          <w:p w14:paraId="61488362"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n</w:t>
            </w:r>
          </w:p>
        </w:tc>
        <w:tc>
          <w:tcPr>
            <w:tcW w:w="631" w:type="dxa"/>
            <w:tcBorders>
              <w:bottom w:val="single" w:sz="4" w:space="0" w:color="auto"/>
            </w:tcBorders>
            <w:vAlign w:val="bottom"/>
            <w:hideMark/>
          </w:tcPr>
          <w:p w14:paraId="35E53CC4" w14:textId="77777777" w:rsidR="006A2D6E" w:rsidRPr="00F06525" w:rsidRDefault="006A2D6E" w:rsidP="00154F65">
            <w:pPr>
              <w:spacing w:after="120"/>
              <w:jc w:val="both"/>
              <w:rPr>
                <w:rFonts w:ascii="Times New Roman" w:hAnsi="Times New Roman" w:cs="Times New Roman"/>
                <w:i/>
                <w:sz w:val="21"/>
                <w:szCs w:val="21"/>
              </w:rPr>
            </w:pPr>
            <w:proofErr w:type="spellStart"/>
            <w:r w:rsidRPr="00F06525">
              <w:rPr>
                <w:rFonts w:ascii="Times New Roman" w:hAnsi="Times New Roman" w:cs="Times New Roman"/>
                <w:i/>
                <w:sz w:val="21"/>
                <w:szCs w:val="21"/>
              </w:rPr>
              <w:t>Mdn</w:t>
            </w:r>
            <w:proofErr w:type="spellEnd"/>
          </w:p>
        </w:tc>
        <w:tc>
          <w:tcPr>
            <w:tcW w:w="236" w:type="dxa"/>
            <w:tcBorders>
              <w:bottom w:val="single" w:sz="4" w:space="0" w:color="auto"/>
            </w:tcBorders>
            <w:vAlign w:val="bottom"/>
          </w:tcPr>
          <w:p w14:paraId="3658EFD7" w14:textId="77777777" w:rsidR="006A2D6E" w:rsidRPr="00F06525" w:rsidRDefault="006A2D6E" w:rsidP="00154F65">
            <w:pPr>
              <w:spacing w:after="120"/>
              <w:jc w:val="both"/>
              <w:rPr>
                <w:rFonts w:ascii="Times New Roman" w:hAnsi="Times New Roman" w:cs="Times New Roman"/>
                <w:i/>
                <w:sz w:val="21"/>
                <w:szCs w:val="21"/>
              </w:rPr>
            </w:pPr>
          </w:p>
        </w:tc>
        <w:tc>
          <w:tcPr>
            <w:tcW w:w="653" w:type="dxa"/>
            <w:tcBorders>
              <w:bottom w:val="single" w:sz="4" w:space="0" w:color="auto"/>
            </w:tcBorders>
            <w:vAlign w:val="bottom"/>
            <w:hideMark/>
          </w:tcPr>
          <w:p w14:paraId="0CF5CD45"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M</w:t>
            </w:r>
          </w:p>
        </w:tc>
        <w:tc>
          <w:tcPr>
            <w:tcW w:w="738" w:type="dxa"/>
            <w:tcBorders>
              <w:bottom w:val="single" w:sz="4" w:space="0" w:color="auto"/>
            </w:tcBorders>
            <w:vAlign w:val="bottom"/>
            <w:hideMark/>
          </w:tcPr>
          <w:p w14:paraId="4CD09274"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n</w:t>
            </w:r>
          </w:p>
        </w:tc>
        <w:tc>
          <w:tcPr>
            <w:tcW w:w="631" w:type="dxa"/>
            <w:tcBorders>
              <w:bottom w:val="single" w:sz="4" w:space="0" w:color="auto"/>
            </w:tcBorders>
            <w:vAlign w:val="bottom"/>
            <w:hideMark/>
          </w:tcPr>
          <w:p w14:paraId="788F436E" w14:textId="77777777" w:rsidR="006A2D6E" w:rsidRPr="00F06525" w:rsidRDefault="006A2D6E" w:rsidP="00154F65">
            <w:pPr>
              <w:spacing w:after="120"/>
              <w:jc w:val="both"/>
              <w:rPr>
                <w:rFonts w:ascii="Times New Roman" w:hAnsi="Times New Roman" w:cs="Times New Roman"/>
                <w:i/>
                <w:sz w:val="21"/>
                <w:szCs w:val="21"/>
              </w:rPr>
            </w:pPr>
            <w:proofErr w:type="spellStart"/>
            <w:r w:rsidRPr="00F06525">
              <w:rPr>
                <w:rFonts w:ascii="Times New Roman" w:hAnsi="Times New Roman" w:cs="Times New Roman"/>
                <w:i/>
                <w:sz w:val="21"/>
                <w:szCs w:val="21"/>
              </w:rPr>
              <w:t>Mdn</w:t>
            </w:r>
            <w:proofErr w:type="spellEnd"/>
          </w:p>
        </w:tc>
        <w:tc>
          <w:tcPr>
            <w:tcW w:w="1170" w:type="dxa"/>
            <w:tcBorders>
              <w:bottom w:val="single" w:sz="4" w:space="0" w:color="auto"/>
            </w:tcBorders>
            <w:vAlign w:val="bottom"/>
            <w:hideMark/>
          </w:tcPr>
          <w:p w14:paraId="2B1AC441" w14:textId="77777777" w:rsidR="006A2D6E" w:rsidRPr="00F06525" w:rsidRDefault="006A2D6E" w:rsidP="00154F65">
            <w:pPr>
              <w:spacing w:after="120"/>
              <w:jc w:val="both"/>
              <w:rPr>
                <w:rFonts w:ascii="Times New Roman" w:hAnsi="Times New Roman" w:cs="Times New Roman"/>
                <w:i/>
                <w:sz w:val="21"/>
                <w:szCs w:val="21"/>
              </w:rPr>
            </w:pPr>
            <w:r w:rsidRPr="00F06525">
              <w:rPr>
                <w:rFonts w:ascii="Times New Roman" w:hAnsi="Times New Roman" w:cs="Times New Roman"/>
                <w:i/>
                <w:sz w:val="21"/>
                <w:szCs w:val="21"/>
              </w:rPr>
              <w:t>p</w:t>
            </w:r>
          </w:p>
        </w:tc>
      </w:tr>
      <w:tr w:rsidR="006A2D6E" w:rsidRPr="00F06525" w14:paraId="67E3C077" w14:textId="77777777" w:rsidTr="000A10DE">
        <w:trPr>
          <w:trHeight w:val="377"/>
        </w:trPr>
        <w:tc>
          <w:tcPr>
            <w:tcW w:w="1575" w:type="dxa"/>
            <w:tcBorders>
              <w:top w:val="single" w:sz="4" w:space="0" w:color="auto"/>
            </w:tcBorders>
            <w:vAlign w:val="bottom"/>
            <w:hideMark/>
          </w:tcPr>
          <w:p w14:paraId="21640A9C"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eastAsia="Times New Roman" w:hAnsi="Times New Roman" w:cs="Times New Roman"/>
                <w:sz w:val="21"/>
                <w:szCs w:val="21"/>
              </w:rPr>
              <w:t>Mostar</w:t>
            </w:r>
          </w:p>
        </w:tc>
        <w:tc>
          <w:tcPr>
            <w:tcW w:w="671" w:type="dxa"/>
            <w:tcBorders>
              <w:top w:val="single" w:sz="4" w:space="0" w:color="auto"/>
            </w:tcBorders>
            <w:noWrap/>
            <w:vAlign w:val="bottom"/>
            <w:hideMark/>
          </w:tcPr>
          <w:p w14:paraId="15F7D313"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5.65</w:t>
            </w:r>
          </w:p>
        </w:tc>
        <w:tc>
          <w:tcPr>
            <w:tcW w:w="681" w:type="dxa"/>
            <w:tcBorders>
              <w:top w:val="single" w:sz="4" w:space="0" w:color="auto"/>
            </w:tcBorders>
            <w:noWrap/>
            <w:vAlign w:val="bottom"/>
            <w:hideMark/>
          </w:tcPr>
          <w:p w14:paraId="5F692F8E"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143</w:t>
            </w:r>
          </w:p>
        </w:tc>
        <w:tc>
          <w:tcPr>
            <w:tcW w:w="631" w:type="dxa"/>
            <w:tcBorders>
              <w:top w:val="single" w:sz="4" w:space="0" w:color="auto"/>
            </w:tcBorders>
            <w:noWrap/>
            <w:vAlign w:val="bottom"/>
            <w:hideMark/>
          </w:tcPr>
          <w:p w14:paraId="61524881"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26" w:type="dxa"/>
            <w:tcBorders>
              <w:top w:val="single" w:sz="4" w:space="0" w:color="auto"/>
            </w:tcBorders>
            <w:vAlign w:val="bottom"/>
          </w:tcPr>
          <w:p w14:paraId="2CB4689D" w14:textId="77777777" w:rsidR="006A2D6E" w:rsidRPr="00F06525" w:rsidRDefault="006A2D6E" w:rsidP="00154F65">
            <w:pPr>
              <w:spacing w:after="120"/>
              <w:jc w:val="both"/>
              <w:rPr>
                <w:rFonts w:ascii="Times New Roman" w:hAnsi="Times New Roman" w:cs="Times New Roman"/>
                <w:sz w:val="21"/>
                <w:szCs w:val="21"/>
              </w:rPr>
            </w:pPr>
          </w:p>
        </w:tc>
        <w:tc>
          <w:tcPr>
            <w:tcW w:w="702" w:type="dxa"/>
            <w:tcBorders>
              <w:top w:val="single" w:sz="4" w:space="0" w:color="auto"/>
            </w:tcBorders>
            <w:noWrap/>
            <w:vAlign w:val="bottom"/>
            <w:hideMark/>
          </w:tcPr>
          <w:p w14:paraId="201E0A28"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5.81</w:t>
            </w:r>
          </w:p>
        </w:tc>
        <w:tc>
          <w:tcPr>
            <w:tcW w:w="720" w:type="dxa"/>
            <w:tcBorders>
              <w:top w:val="single" w:sz="4" w:space="0" w:color="auto"/>
            </w:tcBorders>
            <w:noWrap/>
            <w:vAlign w:val="bottom"/>
            <w:hideMark/>
          </w:tcPr>
          <w:p w14:paraId="3B786012"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210</w:t>
            </w:r>
          </w:p>
        </w:tc>
        <w:tc>
          <w:tcPr>
            <w:tcW w:w="631" w:type="dxa"/>
            <w:tcBorders>
              <w:top w:val="single" w:sz="4" w:space="0" w:color="auto"/>
            </w:tcBorders>
            <w:noWrap/>
            <w:vAlign w:val="bottom"/>
            <w:hideMark/>
          </w:tcPr>
          <w:p w14:paraId="140A6D9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36" w:type="dxa"/>
            <w:tcBorders>
              <w:top w:val="single" w:sz="4" w:space="0" w:color="auto"/>
            </w:tcBorders>
            <w:vAlign w:val="bottom"/>
          </w:tcPr>
          <w:p w14:paraId="6F1A94D7" w14:textId="77777777" w:rsidR="006A2D6E" w:rsidRPr="00F06525" w:rsidRDefault="006A2D6E" w:rsidP="00154F65">
            <w:pPr>
              <w:spacing w:after="120"/>
              <w:jc w:val="both"/>
              <w:rPr>
                <w:rFonts w:ascii="Times New Roman" w:hAnsi="Times New Roman" w:cs="Times New Roman"/>
                <w:sz w:val="21"/>
                <w:szCs w:val="21"/>
              </w:rPr>
            </w:pPr>
          </w:p>
        </w:tc>
        <w:tc>
          <w:tcPr>
            <w:tcW w:w="653" w:type="dxa"/>
            <w:tcBorders>
              <w:top w:val="single" w:sz="4" w:space="0" w:color="auto"/>
            </w:tcBorders>
            <w:noWrap/>
            <w:vAlign w:val="bottom"/>
            <w:hideMark/>
          </w:tcPr>
          <w:p w14:paraId="69CCE048"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5.58</w:t>
            </w:r>
          </w:p>
        </w:tc>
        <w:tc>
          <w:tcPr>
            <w:tcW w:w="738" w:type="dxa"/>
            <w:tcBorders>
              <w:top w:val="single" w:sz="4" w:space="0" w:color="auto"/>
            </w:tcBorders>
            <w:noWrap/>
            <w:vAlign w:val="bottom"/>
            <w:hideMark/>
          </w:tcPr>
          <w:p w14:paraId="73C524D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31</w:t>
            </w:r>
          </w:p>
        </w:tc>
        <w:tc>
          <w:tcPr>
            <w:tcW w:w="631" w:type="dxa"/>
            <w:tcBorders>
              <w:top w:val="single" w:sz="4" w:space="0" w:color="auto"/>
            </w:tcBorders>
            <w:noWrap/>
            <w:vAlign w:val="bottom"/>
            <w:hideMark/>
          </w:tcPr>
          <w:p w14:paraId="6D2226A9"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1170" w:type="dxa"/>
            <w:tcBorders>
              <w:top w:val="single" w:sz="4" w:space="0" w:color="auto"/>
            </w:tcBorders>
            <w:noWrap/>
            <w:vAlign w:val="bottom"/>
          </w:tcPr>
          <w:p w14:paraId="52321F33"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0.363</w:t>
            </w:r>
          </w:p>
        </w:tc>
      </w:tr>
      <w:tr w:rsidR="006A2D6E" w:rsidRPr="00F06525" w14:paraId="75DA2417" w14:textId="77777777" w:rsidTr="000A10DE">
        <w:trPr>
          <w:trHeight w:val="333"/>
        </w:trPr>
        <w:tc>
          <w:tcPr>
            <w:tcW w:w="1575" w:type="dxa"/>
            <w:vAlign w:val="bottom"/>
            <w:hideMark/>
          </w:tcPr>
          <w:p w14:paraId="275B8660"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eastAsia="Times New Roman" w:hAnsi="Times New Roman" w:cs="Times New Roman"/>
                <w:sz w:val="21"/>
                <w:szCs w:val="21"/>
              </w:rPr>
              <w:t>MostarTourists</w:t>
            </w:r>
            <w:proofErr w:type="spellEnd"/>
          </w:p>
        </w:tc>
        <w:tc>
          <w:tcPr>
            <w:tcW w:w="671" w:type="dxa"/>
            <w:noWrap/>
            <w:vAlign w:val="bottom"/>
            <w:hideMark/>
          </w:tcPr>
          <w:p w14:paraId="7D3ECEFD"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5.80</w:t>
            </w:r>
          </w:p>
        </w:tc>
        <w:tc>
          <w:tcPr>
            <w:tcW w:w="681" w:type="dxa"/>
            <w:noWrap/>
            <w:vAlign w:val="bottom"/>
            <w:hideMark/>
          </w:tcPr>
          <w:p w14:paraId="6D97B00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144</w:t>
            </w:r>
          </w:p>
        </w:tc>
        <w:tc>
          <w:tcPr>
            <w:tcW w:w="631" w:type="dxa"/>
            <w:noWrap/>
            <w:vAlign w:val="bottom"/>
            <w:hideMark/>
          </w:tcPr>
          <w:p w14:paraId="6F47E602"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26" w:type="dxa"/>
            <w:vAlign w:val="bottom"/>
          </w:tcPr>
          <w:p w14:paraId="344FDE3A" w14:textId="77777777" w:rsidR="006A2D6E" w:rsidRPr="00F06525" w:rsidRDefault="006A2D6E" w:rsidP="00154F65">
            <w:pPr>
              <w:spacing w:after="120"/>
              <w:jc w:val="both"/>
              <w:rPr>
                <w:rFonts w:ascii="Times New Roman" w:hAnsi="Times New Roman" w:cs="Times New Roman"/>
                <w:sz w:val="21"/>
                <w:szCs w:val="21"/>
              </w:rPr>
            </w:pPr>
          </w:p>
        </w:tc>
        <w:tc>
          <w:tcPr>
            <w:tcW w:w="702" w:type="dxa"/>
            <w:noWrap/>
            <w:vAlign w:val="bottom"/>
            <w:hideMark/>
          </w:tcPr>
          <w:p w14:paraId="770D288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6.01</w:t>
            </w:r>
          </w:p>
        </w:tc>
        <w:tc>
          <w:tcPr>
            <w:tcW w:w="720" w:type="dxa"/>
            <w:noWrap/>
            <w:vAlign w:val="bottom"/>
            <w:hideMark/>
          </w:tcPr>
          <w:p w14:paraId="4ED83ACD"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214</w:t>
            </w:r>
          </w:p>
        </w:tc>
        <w:tc>
          <w:tcPr>
            <w:tcW w:w="631" w:type="dxa"/>
            <w:noWrap/>
            <w:vAlign w:val="bottom"/>
            <w:hideMark/>
          </w:tcPr>
          <w:p w14:paraId="5854A536"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36" w:type="dxa"/>
            <w:vAlign w:val="bottom"/>
          </w:tcPr>
          <w:p w14:paraId="4252E12F" w14:textId="77777777" w:rsidR="006A2D6E" w:rsidRPr="00F06525" w:rsidRDefault="006A2D6E" w:rsidP="00154F65">
            <w:pPr>
              <w:spacing w:after="120"/>
              <w:jc w:val="both"/>
              <w:rPr>
                <w:rFonts w:ascii="Times New Roman" w:hAnsi="Times New Roman" w:cs="Times New Roman"/>
                <w:sz w:val="21"/>
                <w:szCs w:val="21"/>
              </w:rPr>
            </w:pPr>
          </w:p>
        </w:tc>
        <w:tc>
          <w:tcPr>
            <w:tcW w:w="653" w:type="dxa"/>
            <w:noWrap/>
            <w:vAlign w:val="bottom"/>
            <w:hideMark/>
          </w:tcPr>
          <w:p w14:paraId="00959661"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5.64</w:t>
            </w:r>
          </w:p>
        </w:tc>
        <w:tc>
          <w:tcPr>
            <w:tcW w:w="738" w:type="dxa"/>
            <w:noWrap/>
            <w:vAlign w:val="bottom"/>
            <w:hideMark/>
          </w:tcPr>
          <w:p w14:paraId="05B6B39A"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33</w:t>
            </w:r>
          </w:p>
        </w:tc>
        <w:tc>
          <w:tcPr>
            <w:tcW w:w="631" w:type="dxa"/>
            <w:noWrap/>
            <w:vAlign w:val="bottom"/>
            <w:hideMark/>
          </w:tcPr>
          <w:p w14:paraId="4D14BC7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1170" w:type="dxa"/>
            <w:noWrap/>
            <w:vAlign w:val="bottom"/>
          </w:tcPr>
          <w:p w14:paraId="2F8E0171"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0.210</w:t>
            </w:r>
          </w:p>
        </w:tc>
      </w:tr>
      <w:tr w:rsidR="006A2D6E" w:rsidRPr="00F06525" w14:paraId="2296313B" w14:textId="77777777" w:rsidTr="000A10DE">
        <w:trPr>
          <w:trHeight w:val="360"/>
        </w:trPr>
        <w:tc>
          <w:tcPr>
            <w:tcW w:w="1575" w:type="dxa"/>
            <w:vAlign w:val="bottom"/>
            <w:hideMark/>
          </w:tcPr>
          <w:p w14:paraId="4CA7709A"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eastAsia="Times New Roman" w:hAnsi="Times New Roman" w:cs="Times New Roman"/>
                <w:sz w:val="21"/>
                <w:szCs w:val="21"/>
              </w:rPr>
              <w:t>Bridge</w:t>
            </w:r>
          </w:p>
        </w:tc>
        <w:tc>
          <w:tcPr>
            <w:tcW w:w="671" w:type="dxa"/>
            <w:noWrap/>
            <w:vAlign w:val="bottom"/>
            <w:hideMark/>
          </w:tcPr>
          <w:p w14:paraId="4E97B3AA"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6.03</w:t>
            </w:r>
          </w:p>
        </w:tc>
        <w:tc>
          <w:tcPr>
            <w:tcW w:w="681" w:type="dxa"/>
            <w:noWrap/>
            <w:vAlign w:val="bottom"/>
            <w:hideMark/>
          </w:tcPr>
          <w:p w14:paraId="2CD453EE"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145</w:t>
            </w:r>
          </w:p>
        </w:tc>
        <w:tc>
          <w:tcPr>
            <w:tcW w:w="631" w:type="dxa"/>
            <w:noWrap/>
            <w:vAlign w:val="bottom"/>
            <w:hideMark/>
          </w:tcPr>
          <w:p w14:paraId="68A49CC3"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7</w:t>
            </w:r>
          </w:p>
        </w:tc>
        <w:tc>
          <w:tcPr>
            <w:tcW w:w="226" w:type="dxa"/>
            <w:vAlign w:val="bottom"/>
          </w:tcPr>
          <w:p w14:paraId="0E1ED3BD" w14:textId="77777777" w:rsidR="006A2D6E" w:rsidRPr="00F06525" w:rsidRDefault="006A2D6E" w:rsidP="00154F65">
            <w:pPr>
              <w:spacing w:after="120"/>
              <w:jc w:val="both"/>
              <w:rPr>
                <w:rFonts w:ascii="Times New Roman" w:hAnsi="Times New Roman" w:cs="Times New Roman"/>
                <w:sz w:val="21"/>
                <w:szCs w:val="21"/>
              </w:rPr>
            </w:pPr>
          </w:p>
        </w:tc>
        <w:tc>
          <w:tcPr>
            <w:tcW w:w="702" w:type="dxa"/>
            <w:noWrap/>
            <w:vAlign w:val="bottom"/>
            <w:hideMark/>
          </w:tcPr>
          <w:p w14:paraId="4FADA68B"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6.46</w:t>
            </w:r>
          </w:p>
        </w:tc>
        <w:tc>
          <w:tcPr>
            <w:tcW w:w="720" w:type="dxa"/>
            <w:noWrap/>
            <w:vAlign w:val="bottom"/>
            <w:hideMark/>
          </w:tcPr>
          <w:p w14:paraId="53DAF4C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216</w:t>
            </w:r>
          </w:p>
        </w:tc>
        <w:tc>
          <w:tcPr>
            <w:tcW w:w="631" w:type="dxa"/>
            <w:noWrap/>
            <w:vAlign w:val="bottom"/>
            <w:hideMark/>
          </w:tcPr>
          <w:p w14:paraId="11ECEDFB"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7</w:t>
            </w:r>
          </w:p>
        </w:tc>
        <w:tc>
          <w:tcPr>
            <w:tcW w:w="236" w:type="dxa"/>
            <w:vAlign w:val="bottom"/>
          </w:tcPr>
          <w:p w14:paraId="49726371" w14:textId="77777777" w:rsidR="006A2D6E" w:rsidRPr="00F06525" w:rsidRDefault="006A2D6E" w:rsidP="00154F65">
            <w:pPr>
              <w:spacing w:after="120"/>
              <w:jc w:val="both"/>
              <w:rPr>
                <w:rFonts w:ascii="Times New Roman" w:hAnsi="Times New Roman" w:cs="Times New Roman"/>
                <w:sz w:val="21"/>
                <w:szCs w:val="21"/>
              </w:rPr>
            </w:pPr>
          </w:p>
        </w:tc>
        <w:tc>
          <w:tcPr>
            <w:tcW w:w="653" w:type="dxa"/>
            <w:noWrap/>
            <w:vAlign w:val="bottom"/>
            <w:hideMark/>
          </w:tcPr>
          <w:p w14:paraId="445DB4CD"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5.97</w:t>
            </w:r>
          </w:p>
        </w:tc>
        <w:tc>
          <w:tcPr>
            <w:tcW w:w="738" w:type="dxa"/>
            <w:noWrap/>
            <w:vAlign w:val="bottom"/>
            <w:hideMark/>
          </w:tcPr>
          <w:p w14:paraId="59EDF2A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32</w:t>
            </w:r>
          </w:p>
        </w:tc>
        <w:tc>
          <w:tcPr>
            <w:tcW w:w="631" w:type="dxa"/>
            <w:noWrap/>
            <w:vAlign w:val="bottom"/>
            <w:hideMark/>
          </w:tcPr>
          <w:p w14:paraId="18825313"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1170" w:type="dxa"/>
            <w:noWrap/>
            <w:vAlign w:val="bottom"/>
          </w:tcPr>
          <w:p w14:paraId="5AB9BD0B"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0.009*</w:t>
            </w:r>
            <w:r w:rsidRPr="00F06525">
              <w:rPr>
                <w:rFonts w:ascii="Times New Roman" w:hAnsi="Times New Roman" w:cs="Times New Roman"/>
                <w:color w:val="222222"/>
                <w:sz w:val="21"/>
                <w:szCs w:val="21"/>
                <w:shd w:val="clear" w:color="auto" w:fill="FFFFFF"/>
                <w:vertAlign w:val="superscript"/>
              </w:rPr>
              <w:t>†</w:t>
            </w:r>
          </w:p>
        </w:tc>
      </w:tr>
      <w:tr w:rsidR="006A2D6E" w:rsidRPr="00F06525" w14:paraId="4205D615" w14:textId="77777777" w:rsidTr="000A10DE">
        <w:trPr>
          <w:trHeight w:val="369"/>
        </w:trPr>
        <w:tc>
          <w:tcPr>
            <w:tcW w:w="1575" w:type="dxa"/>
            <w:vAlign w:val="bottom"/>
            <w:hideMark/>
          </w:tcPr>
          <w:p w14:paraId="76EB5CED"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eastAsia="Times New Roman" w:hAnsi="Times New Roman" w:cs="Times New Roman"/>
                <w:sz w:val="21"/>
                <w:szCs w:val="21"/>
              </w:rPr>
              <w:t>BridgeTourists</w:t>
            </w:r>
            <w:proofErr w:type="spellEnd"/>
          </w:p>
        </w:tc>
        <w:tc>
          <w:tcPr>
            <w:tcW w:w="671" w:type="dxa"/>
            <w:noWrap/>
            <w:vAlign w:val="bottom"/>
            <w:hideMark/>
          </w:tcPr>
          <w:p w14:paraId="3E58EEA7"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5.79</w:t>
            </w:r>
          </w:p>
        </w:tc>
        <w:tc>
          <w:tcPr>
            <w:tcW w:w="681" w:type="dxa"/>
            <w:noWrap/>
            <w:vAlign w:val="bottom"/>
            <w:hideMark/>
          </w:tcPr>
          <w:p w14:paraId="74C84E9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145</w:t>
            </w:r>
          </w:p>
        </w:tc>
        <w:tc>
          <w:tcPr>
            <w:tcW w:w="631" w:type="dxa"/>
            <w:noWrap/>
            <w:vAlign w:val="bottom"/>
            <w:hideMark/>
          </w:tcPr>
          <w:p w14:paraId="437AD89B"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26" w:type="dxa"/>
            <w:vAlign w:val="bottom"/>
          </w:tcPr>
          <w:p w14:paraId="5AD49A88" w14:textId="77777777" w:rsidR="006A2D6E" w:rsidRPr="00F06525" w:rsidRDefault="006A2D6E" w:rsidP="00154F65">
            <w:pPr>
              <w:spacing w:after="120"/>
              <w:jc w:val="both"/>
              <w:rPr>
                <w:rFonts w:ascii="Times New Roman" w:hAnsi="Times New Roman" w:cs="Times New Roman"/>
                <w:sz w:val="21"/>
                <w:szCs w:val="21"/>
              </w:rPr>
            </w:pPr>
          </w:p>
        </w:tc>
        <w:tc>
          <w:tcPr>
            <w:tcW w:w="702" w:type="dxa"/>
            <w:noWrap/>
            <w:vAlign w:val="bottom"/>
            <w:hideMark/>
          </w:tcPr>
          <w:p w14:paraId="293946A6"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6.25</w:t>
            </w:r>
          </w:p>
        </w:tc>
        <w:tc>
          <w:tcPr>
            <w:tcW w:w="720" w:type="dxa"/>
            <w:noWrap/>
            <w:vAlign w:val="bottom"/>
            <w:hideMark/>
          </w:tcPr>
          <w:p w14:paraId="15580FB8"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215</w:t>
            </w:r>
          </w:p>
        </w:tc>
        <w:tc>
          <w:tcPr>
            <w:tcW w:w="631" w:type="dxa"/>
            <w:noWrap/>
            <w:vAlign w:val="bottom"/>
            <w:hideMark/>
          </w:tcPr>
          <w:p w14:paraId="6E5FCF45"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7</w:t>
            </w:r>
          </w:p>
        </w:tc>
        <w:tc>
          <w:tcPr>
            <w:tcW w:w="236" w:type="dxa"/>
            <w:vAlign w:val="bottom"/>
          </w:tcPr>
          <w:p w14:paraId="6C9F8A91" w14:textId="77777777" w:rsidR="006A2D6E" w:rsidRPr="00F06525" w:rsidRDefault="006A2D6E" w:rsidP="00154F65">
            <w:pPr>
              <w:spacing w:after="120"/>
              <w:jc w:val="both"/>
              <w:rPr>
                <w:rFonts w:ascii="Times New Roman" w:hAnsi="Times New Roman" w:cs="Times New Roman"/>
                <w:sz w:val="21"/>
                <w:szCs w:val="21"/>
              </w:rPr>
            </w:pPr>
          </w:p>
        </w:tc>
        <w:tc>
          <w:tcPr>
            <w:tcW w:w="653" w:type="dxa"/>
            <w:noWrap/>
            <w:vAlign w:val="bottom"/>
            <w:hideMark/>
          </w:tcPr>
          <w:p w14:paraId="3F93CA4C"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5.69</w:t>
            </w:r>
          </w:p>
        </w:tc>
        <w:tc>
          <w:tcPr>
            <w:tcW w:w="738" w:type="dxa"/>
            <w:noWrap/>
            <w:vAlign w:val="bottom"/>
            <w:hideMark/>
          </w:tcPr>
          <w:p w14:paraId="23C4958F"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32</w:t>
            </w:r>
          </w:p>
        </w:tc>
        <w:tc>
          <w:tcPr>
            <w:tcW w:w="631" w:type="dxa"/>
            <w:noWrap/>
            <w:vAlign w:val="bottom"/>
            <w:hideMark/>
          </w:tcPr>
          <w:p w14:paraId="47AA6185"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1170" w:type="dxa"/>
            <w:noWrap/>
            <w:vAlign w:val="bottom"/>
          </w:tcPr>
          <w:p w14:paraId="6E6C0B99"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0.004*</w:t>
            </w:r>
            <w:r w:rsidRPr="00F06525">
              <w:rPr>
                <w:rFonts w:ascii="Times New Roman" w:hAnsi="Times New Roman" w:cs="Times New Roman"/>
                <w:color w:val="222222"/>
                <w:sz w:val="21"/>
                <w:szCs w:val="21"/>
                <w:shd w:val="clear" w:color="auto" w:fill="FFFFFF"/>
                <w:vertAlign w:val="superscript"/>
              </w:rPr>
              <w:t>† ††</w:t>
            </w:r>
            <w:r w:rsidRPr="00F06525">
              <w:rPr>
                <w:rFonts w:ascii="Times New Roman" w:hAnsi="Times New Roman" w:cs="Times New Roman"/>
                <w:sz w:val="21"/>
                <w:szCs w:val="21"/>
              </w:rPr>
              <w:t xml:space="preserve"> </w:t>
            </w:r>
          </w:p>
        </w:tc>
      </w:tr>
      <w:tr w:rsidR="006A2D6E" w:rsidRPr="00F06525" w14:paraId="353A0031" w14:textId="77777777" w:rsidTr="000A10DE">
        <w:trPr>
          <w:trHeight w:val="360"/>
        </w:trPr>
        <w:tc>
          <w:tcPr>
            <w:tcW w:w="1575" w:type="dxa"/>
            <w:vAlign w:val="bottom"/>
            <w:hideMark/>
          </w:tcPr>
          <w:p w14:paraId="74F2B3E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Park</w:t>
            </w:r>
          </w:p>
        </w:tc>
        <w:tc>
          <w:tcPr>
            <w:tcW w:w="671" w:type="dxa"/>
            <w:noWrap/>
            <w:vAlign w:val="bottom"/>
            <w:hideMark/>
          </w:tcPr>
          <w:p w14:paraId="1DEB86D2"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5.12</w:t>
            </w:r>
          </w:p>
        </w:tc>
        <w:tc>
          <w:tcPr>
            <w:tcW w:w="681" w:type="dxa"/>
            <w:noWrap/>
            <w:vAlign w:val="bottom"/>
            <w:hideMark/>
          </w:tcPr>
          <w:p w14:paraId="6F9FF63C"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145</w:t>
            </w:r>
          </w:p>
        </w:tc>
        <w:tc>
          <w:tcPr>
            <w:tcW w:w="631" w:type="dxa"/>
            <w:noWrap/>
            <w:vAlign w:val="bottom"/>
            <w:hideMark/>
          </w:tcPr>
          <w:p w14:paraId="66B654BB"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26" w:type="dxa"/>
            <w:vAlign w:val="bottom"/>
          </w:tcPr>
          <w:p w14:paraId="7BDD6A5D" w14:textId="77777777" w:rsidR="006A2D6E" w:rsidRPr="00F06525" w:rsidRDefault="006A2D6E" w:rsidP="00154F65">
            <w:pPr>
              <w:spacing w:after="120"/>
              <w:jc w:val="both"/>
              <w:rPr>
                <w:rFonts w:ascii="Times New Roman" w:hAnsi="Times New Roman" w:cs="Times New Roman"/>
                <w:sz w:val="21"/>
                <w:szCs w:val="21"/>
              </w:rPr>
            </w:pPr>
          </w:p>
        </w:tc>
        <w:tc>
          <w:tcPr>
            <w:tcW w:w="702" w:type="dxa"/>
            <w:noWrap/>
            <w:vAlign w:val="bottom"/>
            <w:hideMark/>
          </w:tcPr>
          <w:p w14:paraId="78466938"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5.81</w:t>
            </w:r>
          </w:p>
        </w:tc>
        <w:tc>
          <w:tcPr>
            <w:tcW w:w="720" w:type="dxa"/>
            <w:noWrap/>
            <w:vAlign w:val="bottom"/>
            <w:hideMark/>
          </w:tcPr>
          <w:p w14:paraId="403F77DD"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212</w:t>
            </w:r>
          </w:p>
        </w:tc>
        <w:tc>
          <w:tcPr>
            <w:tcW w:w="631" w:type="dxa"/>
            <w:noWrap/>
            <w:vAlign w:val="bottom"/>
            <w:hideMark/>
          </w:tcPr>
          <w:p w14:paraId="5DE6302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36" w:type="dxa"/>
            <w:vAlign w:val="bottom"/>
          </w:tcPr>
          <w:p w14:paraId="62D12978" w14:textId="77777777" w:rsidR="006A2D6E" w:rsidRPr="00F06525" w:rsidRDefault="006A2D6E" w:rsidP="00154F65">
            <w:pPr>
              <w:spacing w:after="120"/>
              <w:jc w:val="both"/>
              <w:rPr>
                <w:rFonts w:ascii="Times New Roman" w:hAnsi="Times New Roman" w:cs="Times New Roman"/>
                <w:sz w:val="21"/>
                <w:szCs w:val="21"/>
              </w:rPr>
            </w:pPr>
          </w:p>
        </w:tc>
        <w:tc>
          <w:tcPr>
            <w:tcW w:w="653" w:type="dxa"/>
            <w:noWrap/>
            <w:vAlign w:val="bottom"/>
            <w:hideMark/>
          </w:tcPr>
          <w:p w14:paraId="0D30C56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4.90</w:t>
            </w:r>
          </w:p>
        </w:tc>
        <w:tc>
          <w:tcPr>
            <w:tcW w:w="738" w:type="dxa"/>
            <w:noWrap/>
            <w:vAlign w:val="bottom"/>
            <w:hideMark/>
          </w:tcPr>
          <w:p w14:paraId="2310B31E"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31</w:t>
            </w:r>
          </w:p>
        </w:tc>
        <w:tc>
          <w:tcPr>
            <w:tcW w:w="631" w:type="dxa"/>
            <w:noWrap/>
            <w:vAlign w:val="bottom"/>
            <w:hideMark/>
          </w:tcPr>
          <w:p w14:paraId="52B44510"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w:t>
            </w:r>
          </w:p>
        </w:tc>
        <w:tc>
          <w:tcPr>
            <w:tcW w:w="1170" w:type="dxa"/>
            <w:noWrap/>
            <w:vAlign w:val="bottom"/>
          </w:tcPr>
          <w:p w14:paraId="68CA555F"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0.000*</w:t>
            </w:r>
            <w:r w:rsidRPr="00F06525">
              <w:rPr>
                <w:rFonts w:ascii="Times New Roman" w:hAnsi="Times New Roman" w:cs="Times New Roman"/>
                <w:color w:val="222222"/>
                <w:sz w:val="21"/>
                <w:szCs w:val="21"/>
                <w:shd w:val="clear" w:color="auto" w:fill="FFFFFF"/>
                <w:vertAlign w:val="superscript"/>
              </w:rPr>
              <w:t>† ††</w:t>
            </w:r>
          </w:p>
        </w:tc>
      </w:tr>
      <w:tr w:rsidR="006A2D6E" w:rsidRPr="00F06525" w14:paraId="61AD0EFD" w14:textId="77777777" w:rsidTr="000A10DE">
        <w:trPr>
          <w:trHeight w:val="360"/>
        </w:trPr>
        <w:tc>
          <w:tcPr>
            <w:tcW w:w="1575" w:type="dxa"/>
            <w:tcBorders>
              <w:bottom w:val="single" w:sz="4" w:space="0" w:color="auto"/>
            </w:tcBorders>
            <w:vAlign w:val="bottom"/>
            <w:hideMark/>
          </w:tcPr>
          <w:p w14:paraId="0D263A1C" w14:textId="77777777" w:rsidR="006A2D6E" w:rsidRPr="00F06525" w:rsidRDefault="006A2D6E" w:rsidP="00154F65">
            <w:pPr>
              <w:spacing w:after="120"/>
              <w:jc w:val="both"/>
              <w:rPr>
                <w:rFonts w:ascii="Times New Roman" w:hAnsi="Times New Roman" w:cs="Times New Roman"/>
                <w:sz w:val="21"/>
                <w:szCs w:val="21"/>
              </w:rPr>
            </w:pPr>
            <w:proofErr w:type="spellStart"/>
            <w:r w:rsidRPr="00F06525">
              <w:rPr>
                <w:rFonts w:ascii="Times New Roman" w:eastAsia="Times New Roman" w:hAnsi="Times New Roman" w:cs="Times New Roman"/>
                <w:sz w:val="21"/>
                <w:szCs w:val="21"/>
              </w:rPr>
              <w:t>ParkTourists</w:t>
            </w:r>
            <w:proofErr w:type="spellEnd"/>
          </w:p>
        </w:tc>
        <w:tc>
          <w:tcPr>
            <w:tcW w:w="671" w:type="dxa"/>
            <w:tcBorders>
              <w:bottom w:val="single" w:sz="4" w:space="0" w:color="auto"/>
            </w:tcBorders>
            <w:noWrap/>
            <w:vAlign w:val="bottom"/>
            <w:hideMark/>
          </w:tcPr>
          <w:p w14:paraId="0E9003A4"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5.47</w:t>
            </w:r>
          </w:p>
        </w:tc>
        <w:tc>
          <w:tcPr>
            <w:tcW w:w="681" w:type="dxa"/>
            <w:tcBorders>
              <w:bottom w:val="single" w:sz="4" w:space="0" w:color="auto"/>
            </w:tcBorders>
            <w:noWrap/>
            <w:vAlign w:val="bottom"/>
            <w:hideMark/>
          </w:tcPr>
          <w:p w14:paraId="45E85849"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144</w:t>
            </w:r>
          </w:p>
        </w:tc>
        <w:tc>
          <w:tcPr>
            <w:tcW w:w="631" w:type="dxa"/>
            <w:tcBorders>
              <w:bottom w:val="single" w:sz="4" w:space="0" w:color="auto"/>
            </w:tcBorders>
            <w:noWrap/>
            <w:vAlign w:val="bottom"/>
            <w:hideMark/>
          </w:tcPr>
          <w:p w14:paraId="7D8FBAB6"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26" w:type="dxa"/>
            <w:tcBorders>
              <w:bottom w:val="single" w:sz="4" w:space="0" w:color="auto"/>
            </w:tcBorders>
            <w:vAlign w:val="bottom"/>
          </w:tcPr>
          <w:p w14:paraId="0DFAE24A" w14:textId="77777777" w:rsidR="006A2D6E" w:rsidRPr="00F06525" w:rsidRDefault="006A2D6E" w:rsidP="00154F65">
            <w:pPr>
              <w:spacing w:after="120"/>
              <w:jc w:val="both"/>
              <w:rPr>
                <w:rFonts w:ascii="Times New Roman" w:hAnsi="Times New Roman" w:cs="Times New Roman"/>
                <w:sz w:val="21"/>
                <w:szCs w:val="21"/>
              </w:rPr>
            </w:pPr>
          </w:p>
        </w:tc>
        <w:tc>
          <w:tcPr>
            <w:tcW w:w="702" w:type="dxa"/>
            <w:tcBorders>
              <w:bottom w:val="single" w:sz="4" w:space="0" w:color="auto"/>
            </w:tcBorders>
            <w:noWrap/>
            <w:vAlign w:val="bottom"/>
            <w:hideMark/>
          </w:tcPr>
          <w:p w14:paraId="6CC7E242"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5.95</w:t>
            </w:r>
          </w:p>
        </w:tc>
        <w:tc>
          <w:tcPr>
            <w:tcW w:w="720" w:type="dxa"/>
            <w:tcBorders>
              <w:bottom w:val="single" w:sz="4" w:space="0" w:color="auto"/>
            </w:tcBorders>
            <w:noWrap/>
            <w:vAlign w:val="bottom"/>
            <w:hideMark/>
          </w:tcPr>
          <w:p w14:paraId="4B3FF2B7"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214</w:t>
            </w:r>
          </w:p>
        </w:tc>
        <w:tc>
          <w:tcPr>
            <w:tcW w:w="631" w:type="dxa"/>
            <w:tcBorders>
              <w:bottom w:val="single" w:sz="4" w:space="0" w:color="auto"/>
            </w:tcBorders>
            <w:noWrap/>
            <w:vAlign w:val="bottom"/>
            <w:hideMark/>
          </w:tcPr>
          <w:p w14:paraId="6F4F3051"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236" w:type="dxa"/>
            <w:tcBorders>
              <w:bottom w:val="single" w:sz="4" w:space="0" w:color="auto"/>
            </w:tcBorders>
            <w:vAlign w:val="bottom"/>
          </w:tcPr>
          <w:p w14:paraId="4BFD8B76" w14:textId="77777777" w:rsidR="006A2D6E" w:rsidRPr="00F06525" w:rsidRDefault="006A2D6E" w:rsidP="00154F65">
            <w:pPr>
              <w:spacing w:after="120"/>
              <w:jc w:val="both"/>
              <w:rPr>
                <w:rFonts w:ascii="Times New Roman" w:hAnsi="Times New Roman" w:cs="Times New Roman"/>
                <w:sz w:val="21"/>
                <w:szCs w:val="21"/>
              </w:rPr>
            </w:pPr>
          </w:p>
        </w:tc>
        <w:tc>
          <w:tcPr>
            <w:tcW w:w="653" w:type="dxa"/>
            <w:tcBorders>
              <w:bottom w:val="single" w:sz="4" w:space="0" w:color="auto"/>
            </w:tcBorders>
            <w:noWrap/>
            <w:vAlign w:val="bottom"/>
            <w:hideMark/>
          </w:tcPr>
          <w:p w14:paraId="58DC0768"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5.52</w:t>
            </w:r>
          </w:p>
        </w:tc>
        <w:tc>
          <w:tcPr>
            <w:tcW w:w="738" w:type="dxa"/>
            <w:tcBorders>
              <w:bottom w:val="single" w:sz="4" w:space="0" w:color="auto"/>
            </w:tcBorders>
            <w:noWrap/>
            <w:vAlign w:val="bottom"/>
            <w:hideMark/>
          </w:tcPr>
          <w:p w14:paraId="0C14FCF2"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31</w:t>
            </w:r>
          </w:p>
        </w:tc>
        <w:tc>
          <w:tcPr>
            <w:tcW w:w="631" w:type="dxa"/>
            <w:tcBorders>
              <w:bottom w:val="single" w:sz="4" w:space="0" w:color="auto"/>
            </w:tcBorders>
            <w:noWrap/>
            <w:vAlign w:val="bottom"/>
            <w:hideMark/>
          </w:tcPr>
          <w:p w14:paraId="1C38936D"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6</w:t>
            </w:r>
          </w:p>
        </w:tc>
        <w:tc>
          <w:tcPr>
            <w:tcW w:w="1170" w:type="dxa"/>
            <w:tcBorders>
              <w:bottom w:val="single" w:sz="4" w:space="0" w:color="auto"/>
            </w:tcBorders>
            <w:noWrap/>
            <w:vAlign w:val="bottom"/>
          </w:tcPr>
          <w:p w14:paraId="417C8953" w14:textId="77777777" w:rsidR="006A2D6E" w:rsidRPr="00F06525" w:rsidRDefault="006A2D6E" w:rsidP="00154F65">
            <w:pPr>
              <w:spacing w:after="120"/>
              <w:jc w:val="both"/>
              <w:rPr>
                <w:rFonts w:ascii="Times New Roman" w:hAnsi="Times New Roman" w:cs="Times New Roman"/>
                <w:sz w:val="21"/>
                <w:szCs w:val="21"/>
              </w:rPr>
            </w:pPr>
            <w:r w:rsidRPr="00F06525">
              <w:rPr>
                <w:rFonts w:ascii="Times New Roman" w:hAnsi="Times New Roman" w:cs="Times New Roman"/>
                <w:sz w:val="21"/>
                <w:szCs w:val="21"/>
              </w:rPr>
              <w:t>0.055</w:t>
            </w:r>
          </w:p>
        </w:tc>
      </w:tr>
    </w:tbl>
    <w:p w14:paraId="4724F7F2" w14:textId="77777777"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i/>
          <w:sz w:val="21"/>
          <w:szCs w:val="21"/>
        </w:rPr>
        <w:t xml:space="preserve">Note. </w:t>
      </w:r>
      <w:r w:rsidRPr="00F06525">
        <w:rPr>
          <w:rFonts w:ascii="Times New Roman" w:hAnsi="Times New Roman" w:cs="Times New Roman"/>
          <w:sz w:val="21"/>
          <w:szCs w:val="21"/>
        </w:rPr>
        <w:t xml:space="preserve">“Tourists” indicates the revised scenario of the site with tourists visiting. “Bridge” = Old Bridge, “Park” = Park </w:t>
      </w:r>
      <w:proofErr w:type="spellStart"/>
      <w:r w:rsidRPr="00F06525">
        <w:rPr>
          <w:rFonts w:ascii="Times New Roman" w:hAnsi="Times New Roman" w:cs="Times New Roman"/>
          <w:sz w:val="21"/>
          <w:szCs w:val="21"/>
        </w:rPr>
        <w:t>Fortica</w:t>
      </w:r>
      <w:proofErr w:type="spellEnd"/>
      <w:r w:rsidRPr="00F06525">
        <w:rPr>
          <w:rFonts w:ascii="Times New Roman" w:hAnsi="Times New Roman" w:cs="Times New Roman"/>
          <w:sz w:val="21"/>
          <w:szCs w:val="21"/>
        </w:rPr>
        <w:t xml:space="preserve">. Mean and median scores are based on 1-7 Likert scale (1 = not at all proud 7 = extremely/completely proud). Parentheses following </w:t>
      </w:r>
      <w:r w:rsidRPr="00F06525">
        <w:rPr>
          <w:rFonts w:ascii="Times New Roman" w:hAnsi="Times New Roman" w:cs="Times New Roman"/>
          <w:i/>
          <w:sz w:val="21"/>
          <w:szCs w:val="21"/>
        </w:rPr>
        <w:t>p-</w:t>
      </w:r>
      <w:r w:rsidRPr="00F06525">
        <w:rPr>
          <w:rFonts w:ascii="Times New Roman" w:hAnsi="Times New Roman" w:cs="Times New Roman"/>
          <w:sz w:val="21"/>
          <w:szCs w:val="21"/>
        </w:rPr>
        <w:t xml:space="preserve">value indicates which pairwise comparison was significantly different, using Dunn’s post-hoc test. </w:t>
      </w:r>
      <w:r w:rsidRPr="00F06525">
        <w:rPr>
          <w:rFonts w:ascii="Times New Roman" w:hAnsi="Times New Roman" w:cs="Times New Roman"/>
          <w:i/>
          <w:sz w:val="21"/>
          <w:szCs w:val="21"/>
        </w:rPr>
        <w:t>p-</w:t>
      </w:r>
      <w:r w:rsidRPr="00F06525">
        <w:rPr>
          <w:rFonts w:ascii="Times New Roman" w:hAnsi="Times New Roman" w:cs="Times New Roman"/>
          <w:sz w:val="21"/>
          <w:szCs w:val="21"/>
        </w:rPr>
        <w:t xml:space="preserve">value is asymptotic (2-sided), obtained from Kruskal-Wallis H test of differences between groups’ distributions. </w:t>
      </w:r>
    </w:p>
    <w:p w14:paraId="7048D84D" w14:textId="77777777"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color w:val="222222"/>
          <w:sz w:val="21"/>
          <w:szCs w:val="21"/>
          <w:shd w:val="clear" w:color="auto" w:fill="FFFFFF"/>
          <w:vertAlign w:val="superscript"/>
        </w:rPr>
        <w:t>†</w:t>
      </w:r>
      <w:r w:rsidRPr="00F06525">
        <w:rPr>
          <w:rFonts w:ascii="Times New Roman" w:hAnsi="Times New Roman" w:cs="Times New Roman"/>
          <w:sz w:val="21"/>
          <w:szCs w:val="21"/>
        </w:rPr>
        <w:t>significant difference found between East and West, using Dunn’s post-hoc test with Bonferroni correction</w:t>
      </w:r>
    </w:p>
    <w:p w14:paraId="359EF690" w14:textId="7DF2180E" w:rsidR="006A2D6E" w:rsidRPr="00F06525" w:rsidRDefault="006A2D6E" w:rsidP="00F06525">
      <w:pPr>
        <w:spacing w:after="0"/>
        <w:jc w:val="both"/>
        <w:rPr>
          <w:rFonts w:ascii="Times New Roman" w:hAnsi="Times New Roman" w:cs="Times New Roman"/>
          <w:sz w:val="21"/>
          <w:szCs w:val="21"/>
        </w:rPr>
      </w:pPr>
      <w:r w:rsidRPr="00F06525">
        <w:rPr>
          <w:rFonts w:ascii="Times New Roman" w:hAnsi="Times New Roman" w:cs="Times New Roman"/>
          <w:color w:val="222222"/>
          <w:sz w:val="21"/>
          <w:szCs w:val="21"/>
          <w:shd w:val="clear" w:color="auto" w:fill="FFFFFF"/>
          <w:vertAlign w:val="superscript"/>
        </w:rPr>
        <w:t>††</w:t>
      </w:r>
      <w:r w:rsidRPr="00F06525">
        <w:rPr>
          <w:rFonts w:ascii="Times New Roman" w:hAnsi="Times New Roman" w:cs="Times New Roman"/>
          <w:sz w:val="21"/>
          <w:szCs w:val="21"/>
        </w:rPr>
        <w:t>significant difference found between East and Other, using Dunn’s post-hoc test with Bonferroni correction</w:t>
      </w:r>
    </w:p>
    <w:p w14:paraId="2E65BE11" w14:textId="77777777" w:rsidR="006A2D6E" w:rsidRPr="00F06525" w:rsidRDefault="006A2D6E" w:rsidP="00F06525">
      <w:pPr>
        <w:spacing w:after="0"/>
        <w:jc w:val="both"/>
        <w:rPr>
          <w:rFonts w:ascii="Times New Roman" w:hAnsi="Times New Roman" w:cs="Times New Roman"/>
          <w:i/>
          <w:sz w:val="21"/>
          <w:szCs w:val="21"/>
        </w:rPr>
      </w:pPr>
      <w:r w:rsidRPr="00F06525">
        <w:rPr>
          <w:rFonts w:ascii="Times New Roman" w:hAnsi="Times New Roman" w:cs="Times New Roman"/>
          <w:sz w:val="21"/>
          <w:szCs w:val="21"/>
        </w:rPr>
        <w:t>*significant at p &lt; 0.05</w:t>
      </w:r>
    </w:p>
    <w:p w14:paraId="633C1DE9" w14:textId="77777777" w:rsidR="006A2D6E" w:rsidRPr="00154F65" w:rsidRDefault="006A2D6E" w:rsidP="00154F65">
      <w:pPr>
        <w:spacing w:after="120"/>
        <w:jc w:val="both"/>
        <w:rPr>
          <w:rFonts w:ascii="Times New Roman" w:hAnsi="Times New Roman" w:cs="Times New Roman"/>
          <w:sz w:val="24"/>
          <w:szCs w:val="24"/>
        </w:rPr>
      </w:pPr>
    </w:p>
    <w:p w14:paraId="76F9A2EA" w14:textId="5B6579A5" w:rsidR="00BF77B5" w:rsidRPr="00154F65" w:rsidRDefault="009F7656"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Discussion</w:t>
      </w:r>
      <w:r w:rsidR="00B669DC" w:rsidRPr="00154F65">
        <w:rPr>
          <w:rFonts w:ascii="Times New Roman" w:hAnsi="Times New Roman" w:cs="Times New Roman"/>
          <w:b/>
          <w:sz w:val="24"/>
          <w:szCs w:val="24"/>
        </w:rPr>
        <w:t xml:space="preserve"> and Conclusion</w:t>
      </w:r>
    </w:p>
    <w:p w14:paraId="1B90EB88" w14:textId="6324F091" w:rsidR="009929DB" w:rsidRPr="00154F65" w:rsidRDefault="00B669DC"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Overall, participants reported very positive attitudes and high levels of pride pertaining to</w:t>
      </w:r>
      <w:r w:rsidR="00CC7077" w:rsidRPr="00154F65">
        <w:rPr>
          <w:rFonts w:ascii="Times New Roman" w:hAnsi="Times New Roman" w:cs="Times New Roman"/>
          <w:sz w:val="24"/>
          <w:szCs w:val="24"/>
        </w:rPr>
        <w:t xml:space="preserve"> tourism and</w:t>
      </w:r>
      <w:r w:rsidRPr="00154F65">
        <w:rPr>
          <w:rFonts w:ascii="Times New Roman" w:hAnsi="Times New Roman" w:cs="Times New Roman"/>
          <w:sz w:val="24"/>
          <w:szCs w:val="24"/>
        </w:rPr>
        <w:t xml:space="preserve"> tourist places. </w:t>
      </w:r>
      <w:r w:rsidR="003952D0" w:rsidRPr="00154F65">
        <w:rPr>
          <w:rFonts w:ascii="Times New Roman" w:hAnsi="Times New Roman" w:cs="Times New Roman"/>
          <w:sz w:val="24"/>
          <w:szCs w:val="24"/>
        </w:rPr>
        <w:t>The findings for</w:t>
      </w:r>
      <w:r w:rsidRPr="00154F65">
        <w:rPr>
          <w:rFonts w:ascii="Times New Roman" w:hAnsi="Times New Roman" w:cs="Times New Roman"/>
          <w:sz w:val="24"/>
          <w:szCs w:val="24"/>
        </w:rPr>
        <w:t xml:space="preserve"> residents’</w:t>
      </w:r>
      <w:r w:rsidR="003952D0" w:rsidRPr="00154F65">
        <w:rPr>
          <w:rFonts w:ascii="Times New Roman" w:hAnsi="Times New Roman" w:cs="Times New Roman"/>
          <w:sz w:val="24"/>
          <w:szCs w:val="24"/>
        </w:rPr>
        <w:t xml:space="preserve"> perceived pride</w:t>
      </w:r>
      <w:r w:rsidRPr="00154F65">
        <w:rPr>
          <w:rFonts w:ascii="Times New Roman" w:hAnsi="Times New Roman" w:cs="Times New Roman"/>
          <w:sz w:val="24"/>
          <w:szCs w:val="24"/>
        </w:rPr>
        <w:t xml:space="preserve"> pertaining to Mostar and to Park </w:t>
      </w:r>
      <w:proofErr w:type="spellStart"/>
      <w:r w:rsidRPr="00154F65">
        <w:rPr>
          <w:rFonts w:ascii="Times New Roman" w:hAnsi="Times New Roman" w:cs="Times New Roman"/>
          <w:sz w:val="24"/>
          <w:szCs w:val="24"/>
        </w:rPr>
        <w:t>Fortica</w:t>
      </w:r>
      <w:proofErr w:type="spellEnd"/>
      <w:r w:rsidR="003952D0" w:rsidRPr="00154F65">
        <w:rPr>
          <w:rFonts w:ascii="Times New Roman" w:hAnsi="Times New Roman" w:cs="Times New Roman"/>
          <w:sz w:val="24"/>
          <w:szCs w:val="24"/>
        </w:rPr>
        <w:t xml:space="preserve"> </w:t>
      </w:r>
      <w:r w:rsidRPr="00154F65">
        <w:rPr>
          <w:rFonts w:ascii="Times New Roman" w:hAnsi="Times New Roman" w:cs="Times New Roman"/>
          <w:sz w:val="24"/>
          <w:szCs w:val="24"/>
        </w:rPr>
        <w:t xml:space="preserve">in comparing locations (generally) with the same locations with tourism </w:t>
      </w:r>
      <w:r w:rsidR="003952D0" w:rsidRPr="00154F65">
        <w:rPr>
          <w:rFonts w:ascii="Times New Roman" w:hAnsi="Times New Roman" w:cs="Times New Roman"/>
          <w:sz w:val="24"/>
          <w:szCs w:val="24"/>
        </w:rPr>
        <w:t xml:space="preserve">seem to indicate that tourism can lead to enhanced feelings of pride associated with places. </w:t>
      </w:r>
      <w:r w:rsidR="00007B7A" w:rsidRPr="00154F65">
        <w:rPr>
          <w:rFonts w:ascii="Times New Roman" w:hAnsi="Times New Roman" w:cs="Times New Roman"/>
          <w:sz w:val="24"/>
          <w:szCs w:val="24"/>
        </w:rPr>
        <w:t xml:space="preserve">The </w:t>
      </w:r>
      <w:r w:rsidR="003952D0" w:rsidRPr="00154F65">
        <w:rPr>
          <w:rFonts w:ascii="Times New Roman" w:hAnsi="Times New Roman" w:cs="Times New Roman"/>
          <w:sz w:val="24"/>
          <w:szCs w:val="24"/>
        </w:rPr>
        <w:t>Old Bridge did not follow this same pattern, yet this may be due to its unique status as an icon of the</w:t>
      </w:r>
      <w:r w:rsidR="00CC7077" w:rsidRPr="00154F65">
        <w:rPr>
          <w:rFonts w:ascii="Times New Roman" w:hAnsi="Times New Roman" w:cs="Times New Roman"/>
          <w:sz w:val="24"/>
          <w:szCs w:val="24"/>
        </w:rPr>
        <w:t xml:space="preserve"> city</w:t>
      </w:r>
      <w:r w:rsidRPr="00154F65">
        <w:rPr>
          <w:rFonts w:ascii="Times New Roman" w:hAnsi="Times New Roman" w:cs="Times New Roman"/>
          <w:sz w:val="24"/>
          <w:szCs w:val="24"/>
        </w:rPr>
        <w:t xml:space="preserve"> and a place with a </w:t>
      </w:r>
      <w:r w:rsidR="003952D0" w:rsidRPr="00154F65">
        <w:rPr>
          <w:rFonts w:ascii="Times New Roman" w:hAnsi="Times New Roman" w:cs="Times New Roman"/>
          <w:sz w:val="24"/>
          <w:szCs w:val="24"/>
        </w:rPr>
        <w:t xml:space="preserve">complex history tied to the city’s civil war. </w:t>
      </w:r>
      <w:r w:rsidR="004B5ABF" w:rsidRPr="00154F65">
        <w:rPr>
          <w:rFonts w:ascii="Times New Roman" w:hAnsi="Times New Roman" w:cs="Times New Roman"/>
          <w:sz w:val="24"/>
          <w:szCs w:val="24"/>
        </w:rPr>
        <w:t>In a city with a com</w:t>
      </w:r>
      <w:r w:rsidR="00CC7077" w:rsidRPr="00154F65">
        <w:rPr>
          <w:rFonts w:ascii="Times New Roman" w:hAnsi="Times New Roman" w:cs="Times New Roman"/>
          <w:sz w:val="24"/>
          <w:szCs w:val="24"/>
        </w:rPr>
        <w:t>plicated</w:t>
      </w:r>
      <w:r w:rsidR="004B5ABF" w:rsidRPr="00154F65">
        <w:rPr>
          <w:rFonts w:ascii="Times New Roman" w:hAnsi="Times New Roman" w:cs="Times New Roman"/>
          <w:sz w:val="24"/>
          <w:szCs w:val="24"/>
        </w:rPr>
        <w:t xml:space="preserve"> geopolitical background, it is not surprising that neighborhood affiliation would correspond with differences in pride and</w:t>
      </w:r>
      <w:r w:rsidRPr="00154F65">
        <w:rPr>
          <w:rFonts w:ascii="Times New Roman" w:hAnsi="Times New Roman" w:cs="Times New Roman"/>
          <w:sz w:val="24"/>
          <w:szCs w:val="24"/>
        </w:rPr>
        <w:t xml:space="preserve"> attitudinal</w:t>
      </w:r>
      <w:r w:rsidR="004B5ABF" w:rsidRPr="00154F65">
        <w:rPr>
          <w:rFonts w:ascii="Times New Roman" w:hAnsi="Times New Roman" w:cs="Times New Roman"/>
          <w:sz w:val="24"/>
          <w:szCs w:val="24"/>
        </w:rPr>
        <w:t xml:space="preserve"> factors</w:t>
      </w:r>
      <w:r w:rsidRPr="00154F65">
        <w:rPr>
          <w:rFonts w:ascii="Times New Roman" w:hAnsi="Times New Roman" w:cs="Times New Roman"/>
          <w:sz w:val="24"/>
          <w:szCs w:val="24"/>
        </w:rPr>
        <w:t xml:space="preserve">. </w:t>
      </w:r>
      <w:r w:rsidR="00493EBF" w:rsidRPr="00154F65">
        <w:rPr>
          <w:rFonts w:ascii="Times New Roman" w:hAnsi="Times New Roman" w:cs="Times New Roman"/>
          <w:sz w:val="24"/>
          <w:szCs w:val="24"/>
        </w:rPr>
        <w:t>B</w:t>
      </w:r>
      <w:r w:rsidR="004B5ABF" w:rsidRPr="00154F65">
        <w:rPr>
          <w:rFonts w:ascii="Times New Roman" w:hAnsi="Times New Roman" w:cs="Times New Roman"/>
          <w:sz w:val="24"/>
          <w:szCs w:val="24"/>
        </w:rPr>
        <w:t xml:space="preserve">oth the Old Bridge and Park </w:t>
      </w:r>
      <w:proofErr w:type="spellStart"/>
      <w:r w:rsidR="004B5ABF" w:rsidRPr="00154F65">
        <w:rPr>
          <w:rFonts w:ascii="Times New Roman" w:hAnsi="Times New Roman" w:cs="Times New Roman"/>
          <w:sz w:val="24"/>
          <w:szCs w:val="24"/>
        </w:rPr>
        <w:t>Fortica</w:t>
      </w:r>
      <w:proofErr w:type="spellEnd"/>
      <w:r w:rsidR="004B5ABF" w:rsidRPr="00154F65">
        <w:rPr>
          <w:rFonts w:ascii="Times New Roman" w:hAnsi="Times New Roman" w:cs="Times New Roman"/>
          <w:sz w:val="24"/>
          <w:szCs w:val="24"/>
        </w:rPr>
        <w:t xml:space="preserve"> are located </w:t>
      </w:r>
      <w:r w:rsidR="00CC7077" w:rsidRPr="00154F65">
        <w:rPr>
          <w:rFonts w:ascii="Times New Roman" w:hAnsi="Times New Roman" w:cs="Times New Roman"/>
          <w:sz w:val="24"/>
          <w:szCs w:val="24"/>
        </w:rPr>
        <w:t>in areas</w:t>
      </w:r>
      <w:r w:rsidR="004B5ABF" w:rsidRPr="00154F65">
        <w:rPr>
          <w:rFonts w:ascii="Times New Roman" w:hAnsi="Times New Roman" w:cs="Times New Roman"/>
          <w:sz w:val="24"/>
          <w:szCs w:val="24"/>
        </w:rPr>
        <w:t xml:space="preserve"> generally considered to be the Eastern part of town, so it is not surprising that the Eastern residents tended to have higher</w:t>
      </w:r>
      <w:r w:rsidR="00007B7A" w:rsidRPr="00154F65">
        <w:rPr>
          <w:rFonts w:ascii="Times New Roman" w:hAnsi="Times New Roman" w:cs="Times New Roman"/>
          <w:sz w:val="24"/>
          <w:szCs w:val="24"/>
        </w:rPr>
        <w:t xml:space="preserve"> pride scores</w:t>
      </w:r>
      <w:r w:rsidR="00B830FA" w:rsidRPr="00154F65">
        <w:rPr>
          <w:rFonts w:ascii="Times New Roman" w:hAnsi="Times New Roman" w:cs="Times New Roman"/>
          <w:sz w:val="24"/>
          <w:szCs w:val="24"/>
        </w:rPr>
        <w:t xml:space="preserve">, both within the attitudinal section and the site-based section. </w:t>
      </w:r>
      <w:r w:rsidR="009929DB" w:rsidRPr="00154F65">
        <w:rPr>
          <w:rFonts w:ascii="Times New Roman" w:hAnsi="Times New Roman" w:cs="Times New Roman"/>
          <w:sz w:val="24"/>
          <w:szCs w:val="24"/>
        </w:rPr>
        <w:t>It is also important to note that the differences between groups, even when significant, were relatively minor. Most residents felt quite high levels of pride associated with all sites. So</w:t>
      </w:r>
      <w:r w:rsidR="00E5397A" w:rsidRPr="00154F65">
        <w:rPr>
          <w:rFonts w:ascii="Times New Roman" w:hAnsi="Times New Roman" w:cs="Times New Roman"/>
          <w:sz w:val="24"/>
          <w:szCs w:val="24"/>
        </w:rPr>
        <w:t>,</w:t>
      </w:r>
      <w:r w:rsidR="009929DB" w:rsidRPr="00154F65">
        <w:rPr>
          <w:rFonts w:ascii="Times New Roman" w:hAnsi="Times New Roman" w:cs="Times New Roman"/>
          <w:sz w:val="24"/>
          <w:szCs w:val="24"/>
        </w:rPr>
        <w:t xml:space="preserve"> while the effects of neighborhood </w:t>
      </w:r>
      <w:r w:rsidR="00CC7077" w:rsidRPr="00154F65">
        <w:rPr>
          <w:rFonts w:ascii="Times New Roman" w:hAnsi="Times New Roman" w:cs="Times New Roman"/>
          <w:sz w:val="24"/>
          <w:szCs w:val="24"/>
        </w:rPr>
        <w:t>identification may be</w:t>
      </w:r>
      <w:r w:rsidR="009929DB" w:rsidRPr="00154F65">
        <w:rPr>
          <w:rFonts w:ascii="Times New Roman" w:hAnsi="Times New Roman" w:cs="Times New Roman"/>
          <w:sz w:val="24"/>
          <w:szCs w:val="24"/>
        </w:rPr>
        <w:t xml:space="preserve"> present, they may not be as large as</w:t>
      </w:r>
      <w:r w:rsidR="009542BB" w:rsidRPr="00154F65">
        <w:rPr>
          <w:rFonts w:ascii="Times New Roman" w:hAnsi="Times New Roman" w:cs="Times New Roman"/>
          <w:sz w:val="24"/>
          <w:szCs w:val="24"/>
        </w:rPr>
        <w:t xml:space="preserve"> might</w:t>
      </w:r>
      <w:r w:rsidR="009929DB" w:rsidRPr="00154F65">
        <w:rPr>
          <w:rFonts w:ascii="Times New Roman" w:hAnsi="Times New Roman" w:cs="Times New Roman"/>
          <w:sz w:val="24"/>
          <w:szCs w:val="24"/>
        </w:rPr>
        <w:t xml:space="preserve"> be thought for a “divided” city with a substantial history of conflict. </w:t>
      </w:r>
    </w:p>
    <w:p w14:paraId="6FE79A68" w14:textId="3CCBA3FA" w:rsidR="00007B7A" w:rsidRPr="00154F65" w:rsidRDefault="00007B7A"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 xml:space="preserve">It is </w:t>
      </w:r>
      <w:r w:rsidR="009929DB" w:rsidRPr="00154F65">
        <w:rPr>
          <w:rFonts w:ascii="Times New Roman" w:hAnsi="Times New Roman" w:cs="Times New Roman"/>
          <w:sz w:val="24"/>
          <w:szCs w:val="24"/>
        </w:rPr>
        <w:t xml:space="preserve">also </w:t>
      </w:r>
      <w:r w:rsidR="008A08A0" w:rsidRPr="00154F65">
        <w:rPr>
          <w:rFonts w:ascii="Times New Roman" w:hAnsi="Times New Roman" w:cs="Times New Roman"/>
          <w:sz w:val="24"/>
          <w:szCs w:val="24"/>
        </w:rPr>
        <w:t>notable</w:t>
      </w:r>
      <w:r w:rsidRPr="00154F65">
        <w:rPr>
          <w:rFonts w:ascii="Times New Roman" w:hAnsi="Times New Roman" w:cs="Times New Roman"/>
          <w:sz w:val="24"/>
          <w:szCs w:val="24"/>
        </w:rPr>
        <w:t xml:space="preserve"> that the other social variables did not impact </w:t>
      </w:r>
      <w:r w:rsidR="00B830FA" w:rsidRPr="00154F65">
        <w:rPr>
          <w:rFonts w:ascii="Times New Roman" w:hAnsi="Times New Roman" w:cs="Times New Roman"/>
          <w:sz w:val="24"/>
          <w:szCs w:val="24"/>
        </w:rPr>
        <w:t>attitudinal scores</w:t>
      </w:r>
      <w:r w:rsidR="00B669DC" w:rsidRPr="00154F65">
        <w:rPr>
          <w:rFonts w:ascii="Times New Roman" w:hAnsi="Times New Roman" w:cs="Times New Roman"/>
          <w:sz w:val="24"/>
          <w:szCs w:val="24"/>
        </w:rPr>
        <w:t xml:space="preserve">. This suggests that </w:t>
      </w:r>
      <w:r w:rsidR="00BA1FDE" w:rsidRPr="00154F65">
        <w:rPr>
          <w:rFonts w:ascii="Times New Roman" w:hAnsi="Times New Roman" w:cs="Times New Roman"/>
          <w:sz w:val="24"/>
          <w:szCs w:val="24"/>
        </w:rPr>
        <w:t xml:space="preserve">being directly involved in tourism or interactive with tourists is not a requirement of perceiving benefits of tourism or receiving a greater sense of esteem (leading to pride) as a result of tourism. </w:t>
      </w:r>
      <w:r w:rsidR="008A08A0" w:rsidRPr="00154F65">
        <w:rPr>
          <w:rFonts w:ascii="Times New Roman" w:hAnsi="Times New Roman" w:cs="Times New Roman"/>
          <w:sz w:val="24"/>
          <w:szCs w:val="24"/>
        </w:rPr>
        <w:t>K</w:t>
      </w:r>
      <w:r w:rsidR="00B669DC" w:rsidRPr="00154F65">
        <w:rPr>
          <w:rFonts w:ascii="Times New Roman" w:hAnsi="Times New Roman" w:cs="Times New Roman"/>
          <w:sz w:val="24"/>
          <w:szCs w:val="24"/>
        </w:rPr>
        <w:t>nowledge</w:t>
      </w:r>
      <w:r w:rsidR="00325CB8" w:rsidRPr="00154F65">
        <w:rPr>
          <w:rFonts w:ascii="Times New Roman" w:hAnsi="Times New Roman" w:cs="Times New Roman"/>
          <w:sz w:val="24"/>
          <w:szCs w:val="24"/>
        </w:rPr>
        <w:t>, alone,</w:t>
      </w:r>
      <w:r w:rsidR="00B669DC" w:rsidRPr="00154F65">
        <w:rPr>
          <w:rFonts w:ascii="Times New Roman" w:hAnsi="Times New Roman" w:cs="Times New Roman"/>
          <w:sz w:val="24"/>
          <w:szCs w:val="24"/>
        </w:rPr>
        <w:t xml:space="preserve"> of tourism occurring in a place may in itself be </w:t>
      </w:r>
      <w:r w:rsidR="00D06BCF" w:rsidRPr="00154F65">
        <w:rPr>
          <w:rFonts w:ascii="Times New Roman" w:hAnsi="Times New Roman" w:cs="Times New Roman"/>
          <w:sz w:val="24"/>
          <w:szCs w:val="24"/>
        </w:rPr>
        <w:t xml:space="preserve">a </w:t>
      </w:r>
      <w:r w:rsidR="00B669DC" w:rsidRPr="00154F65">
        <w:rPr>
          <w:rFonts w:ascii="Times New Roman" w:hAnsi="Times New Roman" w:cs="Times New Roman"/>
          <w:sz w:val="24"/>
          <w:szCs w:val="24"/>
        </w:rPr>
        <w:t>powerful</w:t>
      </w:r>
      <w:r w:rsidR="00D06BCF" w:rsidRPr="00154F65">
        <w:rPr>
          <w:rFonts w:ascii="Times New Roman" w:hAnsi="Times New Roman" w:cs="Times New Roman"/>
          <w:sz w:val="24"/>
          <w:szCs w:val="24"/>
        </w:rPr>
        <w:t xml:space="preserve"> element</w:t>
      </w:r>
      <w:r w:rsidR="00B669DC" w:rsidRPr="00154F65">
        <w:rPr>
          <w:rFonts w:ascii="Times New Roman" w:hAnsi="Times New Roman" w:cs="Times New Roman"/>
          <w:sz w:val="24"/>
          <w:szCs w:val="24"/>
        </w:rPr>
        <w:t xml:space="preserve"> </w:t>
      </w:r>
      <w:r w:rsidR="008A08A0" w:rsidRPr="00154F65">
        <w:rPr>
          <w:rFonts w:ascii="Times New Roman" w:hAnsi="Times New Roman" w:cs="Times New Roman"/>
          <w:sz w:val="24"/>
          <w:szCs w:val="24"/>
        </w:rPr>
        <w:t xml:space="preserve">that can </w:t>
      </w:r>
      <w:r w:rsidR="00B669DC" w:rsidRPr="00154F65">
        <w:rPr>
          <w:rFonts w:ascii="Times New Roman" w:hAnsi="Times New Roman" w:cs="Times New Roman"/>
          <w:sz w:val="24"/>
          <w:szCs w:val="24"/>
        </w:rPr>
        <w:t>increas</w:t>
      </w:r>
      <w:r w:rsidR="008A08A0" w:rsidRPr="00154F65">
        <w:rPr>
          <w:rFonts w:ascii="Times New Roman" w:hAnsi="Times New Roman" w:cs="Times New Roman"/>
          <w:sz w:val="24"/>
          <w:szCs w:val="24"/>
        </w:rPr>
        <w:t>e</w:t>
      </w:r>
      <w:r w:rsidR="00B669DC" w:rsidRPr="00154F65">
        <w:rPr>
          <w:rFonts w:ascii="Times New Roman" w:hAnsi="Times New Roman" w:cs="Times New Roman"/>
          <w:sz w:val="24"/>
          <w:szCs w:val="24"/>
        </w:rPr>
        <w:t xml:space="preserve"> feelings of pride and positive attitudes </w:t>
      </w:r>
      <w:r w:rsidR="00BA1FDE" w:rsidRPr="00154F65">
        <w:rPr>
          <w:rFonts w:ascii="Times New Roman" w:hAnsi="Times New Roman" w:cs="Times New Roman"/>
          <w:sz w:val="24"/>
          <w:szCs w:val="24"/>
        </w:rPr>
        <w:t xml:space="preserve">regarding the possibilities of tourism. </w:t>
      </w:r>
    </w:p>
    <w:p w14:paraId="42D6BAC5" w14:textId="27BBFF9A" w:rsidR="007C6293" w:rsidRDefault="007C6293"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Th</w:t>
      </w:r>
      <w:r w:rsidR="00325CB8" w:rsidRPr="00154F65">
        <w:rPr>
          <w:rFonts w:ascii="Times New Roman" w:hAnsi="Times New Roman" w:cs="Times New Roman"/>
          <w:sz w:val="24"/>
          <w:szCs w:val="24"/>
        </w:rPr>
        <w:t xml:space="preserve">ree of the </w:t>
      </w:r>
      <w:r w:rsidRPr="00154F65">
        <w:rPr>
          <w:rFonts w:ascii="Times New Roman" w:hAnsi="Times New Roman" w:cs="Times New Roman"/>
          <w:sz w:val="24"/>
          <w:szCs w:val="24"/>
        </w:rPr>
        <w:t xml:space="preserve">attitudinal items </w:t>
      </w:r>
      <w:r w:rsidR="00325CB8" w:rsidRPr="00154F65">
        <w:rPr>
          <w:rFonts w:ascii="Times New Roman" w:hAnsi="Times New Roman" w:cs="Times New Roman"/>
          <w:sz w:val="24"/>
          <w:szCs w:val="24"/>
        </w:rPr>
        <w:t>(</w:t>
      </w:r>
      <w:proofErr w:type="spellStart"/>
      <w:r w:rsidR="00325CB8" w:rsidRPr="00154F65">
        <w:rPr>
          <w:rFonts w:ascii="Times New Roman" w:hAnsi="Times New Roman" w:cs="Times New Roman"/>
          <w:sz w:val="24"/>
          <w:szCs w:val="24"/>
        </w:rPr>
        <w:t>Happy_proud</w:t>
      </w:r>
      <w:proofErr w:type="spellEnd"/>
      <w:r w:rsidR="00325CB8" w:rsidRPr="00154F65">
        <w:rPr>
          <w:rFonts w:ascii="Times New Roman" w:hAnsi="Times New Roman" w:cs="Times New Roman"/>
          <w:sz w:val="24"/>
          <w:szCs w:val="24"/>
        </w:rPr>
        <w:t xml:space="preserve">, </w:t>
      </w:r>
      <w:proofErr w:type="spellStart"/>
      <w:r w:rsidR="00325CB8" w:rsidRPr="00154F65">
        <w:rPr>
          <w:rFonts w:ascii="Times New Roman" w:hAnsi="Times New Roman" w:cs="Times New Roman"/>
          <w:sz w:val="24"/>
          <w:szCs w:val="24"/>
        </w:rPr>
        <w:t>Future_promise</w:t>
      </w:r>
      <w:proofErr w:type="spellEnd"/>
      <w:r w:rsidR="00325CB8" w:rsidRPr="00154F65">
        <w:rPr>
          <w:rFonts w:ascii="Times New Roman" w:hAnsi="Times New Roman" w:cs="Times New Roman"/>
          <w:sz w:val="24"/>
          <w:szCs w:val="24"/>
        </w:rPr>
        <w:t xml:space="preserve">, and </w:t>
      </w:r>
      <w:proofErr w:type="spellStart"/>
      <w:r w:rsidR="00325CB8" w:rsidRPr="00154F65">
        <w:rPr>
          <w:rFonts w:ascii="Times New Roman" w:hAnsi="Times New Roman" w:cs="Times New Roman"/>
          <w:sz w:val="24"/>
          <w:szCs w:val="24"/>
        </w:rPr>
        <w:t>Improve_QOL</w:t>
      </w:r>
      <w:proofErr w:type="spellEnd"/>
      <w:r w:rsidR="00325CB8" w:rsidRPr="00154F65">
        <w:rPr>
          <w:rFonts w:ascii="Times New Roman" w:hAnsi="Times New Roman" w:cs="Times New Roman"/>
          <w:sz w:val="24"/>
          <w:szCs w:val="24"/>
        </w:rPr>
        <w:t xml:space="preserve">) </w:t>
      </w:r>
      <w:r w:rsidRPr="00154F65">
        <w:rPr>
          <w:rFonts w:ascii="Times New Roman" w:hAnsi="Times New Roman" w:cs="Times New Roman"/>
          <w:sz w:val="24"/>
          <w:szCs w:val="24"/>
        </w:rPr>
        <w:t>pertain</w:t>
      </w:r>
      <w:r w:rsidR="00F90889" w:rsidRPr="00154F65">
        <w:rPr>
          <w:rFonts w:ascii="Times New Roman" w:hAnsi="Times New Roman" w:cs="Times New Roman"/>
          <w:sz w:val="24"/>
          <w:szCs w:val="24"/>
        </w:rPr>
        <w:t xml:space="preserve"> </w:t>
      </w:r>
      <w:r w:rsidRPr="00154F65">
        <w:rPr>
          <w:rFonts w:ascii="Times New Roman" w:hAnsi="Times New Roman" w:cs="Times New Roman"/>
          <w:sz w:val="24"/>
          <w:szCs w:val="24"/>
        </w:rPr>
        <w:t>to what tourism may have to offer Mostar</w:t>
      </w:r>
      <w:r w:rsidR="00325CB8" w:rsidRPr="00154F65">
        <w:rPr>
          <w:rFonts w:ascii="Times New Roman" w:hAnsi="Times New Roman" w:cs="Times New Roman"/>
          <w:sz w:val="24"/>
          <w:szCs w:val="24"/>
        </w:rPr>
        <w:t>,</w:t>
      </w:r>
      <w:r w:rsidRPr="00154F65">
        <w:rPr>
          <w:rFonts w:ascii="Times New Roman" w:hAnsi="Times New Roman" w:cs="Times New Roman"/>
          <w:sz w:val="24"/>
          <w:szCs w:val="24"/>
        </w:rPr>
        <w:t xml:space="preserve"> while </w:t>
      </w:r>
      <w:proofErr w:type="spellStart"/>
      <w:r w:rsidRPr="00154F65">
        <w:rPr>
          <w:rFonts w:ascii="Times New Roman" w:hAnsi="Times New Roman" w:cs="Times New Roman"/>
          <w:sz w:val="24"/>
          <w:szCs w:val="24"/>
        </w:rPr>
        <w:t>Enjoy_attractions</w:t>
      </w:r>
      <w:proofErr w:type="spellEnd"/>
      <w:r w:rsidRPr="00154F65">
        <w:rPr>
          <w:rFonts w:ascii="Times New Roman" w:hAnsi="Times New Roman" w:cs="Times New Roman"/>
          <w:sz w:val="24"/>
          <w:szCs w:val="24"/>
        </w:rPr>
        <w:t xml:space="preserve"> represents what </w:t>
      </w:r>
      <w:r w:rsidR="00081046" w:rsidRPr="00154F65">
        <w:rPr>
          <w:rFonts w:ascii="Times New Roman" w:hAnsi="Times New Roman" w:cs="Times New Roman"/>
          <w:sz w:val="24"/>
          <w:szCs w:val="24"/>
        </w:rPr>
        <w:t xml:space="preserve">residents believe </w:t>
      </w:r>
      <w:r w:rsidRPr="00154F65">
        <w:rPr>
          <w:rFonts w:ascii="Times New Roman" w:hAnsi="Times New Roman" w:cs="Times New Roman"/>
          <w:sz w:val="24"/>
          <w:szCs w:val="24"/>
        </w:rPr>
        <w:lastRenderedPageBreak/>
        <w:t>Mostar already has to offer tourists. The similar</w:t>
      </w:r>
      <w:r w:rsidR="00F90889" w:rsidRPr="00154F65">
        <w:rPr>
          <w:rFonts w:ascii="Times New Roman" w:hAnsi="Times New Roman" w:cs="Times New Roman"/>
          <w:sz w:val="24"/>
          <w:szCs w:val="24"/>
        </w:rPr>
        <w:t xml:space="preserve">ly high </w:t>
      </w:r>
      <w:r w:rsidRPr="00154F65">
        <w:rPr>
          <w:rFonts w:ascii="Times New Roman" w:hAnsi="Times New Roman" w:cs="Times New Roman"/>
          <w:sz w:val="24"/>
          <w:szCs w:val="24"/>
        </w:rPr>
        <w:t xml:space="preserve">response scores and correlations </w:t>
      </w:r>
      <w:r w:rsidR="00E1685C" w:rsidRPr="00154F65">
        <w:rPr>
          <w:rFonts w:ascii="Times New Roman" w:hAnsi="Times New Roman" w:cs="Times New Roman"/>
          <w:sz w:val="24"/>
          <w:szCs w:val="24"/>
        </w:rPr>
        <w:t>across</w:t>
      </w:r>
      <w:r w:rsidRPr="00154F65">
        <w:rPr>
          <w:rFonts w:ascii="Times New Roman" w:hAnsi="Times New Roman" w:cs="Times New Roman"/>
          <w:sz w:val="24"/>
          <w:szCs w:val="24"/>
        </w:rPr>
        <w:t xml:space="preserve"> these items </w:t>
      </w:r>
      <w:r w:rsidR="00F90889" w:rsidRPr="00154F65">
        <w:rPr>
          <w:rFonts w:ascii="Times New Roman" w:hAnsi="Times New Roman" w:cs="Times New Roman"/>
          <w:sz w:val="24"/>
          <w:szCs w:val="24"/>
        </w:rPr>
        <w:t xml:space="preserve">suggest </w:t>
      </w:r>
      <w:r w:rsidR="00325CB8" w:rsidRPr="00154F65">
        <w:rPr>
          <w:rFonts w:ascii="Times New Roman" w:hAnsi="Times New Roman" w:cs="Times New Roman"/>
          <w:sz w:val="24"/>
          <w:szCs w:val="24"/>
        </w:rPr>
        <w:t xml:space="preserve">that </w:t>
      </w:r>
      <w:r w:rsidR="00E1685C" w:rsidRPr="00154F65">
        <w:rPr>
          <w:rFonts w:ascii="Times New Roman" w:hAnsi="Times New Roman" w:cs="Times New Roman"/>
          <w:sz w:val="24"/>
          <w:szCs w:val="24"/>
        </w:rPr>
        <w:t xml:space="preserve">there is already a strong foundation for community pride within residents, which when paired with the social dimension of tourism may grow into </w:t>
      </w:r>
      <w:r w:rsidR="00116CB4" w:rsidRPr="00154F65">
        <w:rPr>
          <w:rFonts w:ascii="Times New Roman" w:hAnsi="Times New Roman" w:cs="Times New Roman"/>
          <w:sz w:val="24"/>
          <w:szCs w:val="24"/>
        </w:rPr>
        <w:t xml:space="preserve">even </w:t>
      </w:r>
      <w:r w:rsidR="00E1685C" w:rsidRPr="00154F65">
        <w:rPr>
          <w:rFonts w:ascii="Times New Roman" w:hAnsi="Times New Roman" w:cs="Times New Roman"/>
          <w:sz w:val="24"/>
          <w:szCs w:val="24"/>
        </w:rPr>
        <w:t xml:space="preserve">greater pride. This supports van </w:t>
      </w:r>
      <w:proofErr w:type="spellStart"/>
      <w:r w:rsidR="00E1685C" w:rsidRPr="00154F65">
        <w:rPr>
          <w:rFonts w:ascii="Times New Roman" w:hAnsi="Times New Roman" w:cs="Times New Roman"/>
          <w:sz w:val="24"/>
          <w:szCs w:val="24"/>
        </w:rPr>
        <w:t>Osch</w:t>
      </w:r>
      <w:proofErr w:type="spellEnd"/>
      <w:r w:rsidR="00E1685C" w:rsidRPr="00154F65">
        <w:rPr>
          <w:rFonts w:ascii="Times New Roman" w:hAnsi="Times New Roman" w:cs="Times New Roman"/>
          <w:sz w:val="24"/>
          <w:szCs w:val="24"/>
        </w:rPr>
        <w:t xml:space="preserve"> et al.’s (2017) assertation that pride is a social as well as self-conscious emotion, and the experience of pride tends to be linked with self-inflation more than other-distancing or other-devaluation.</w:t>
      </w:r>
      <w:r w:rsidR="00116CB4" w:rsidRPr="00154F65">
        <w:rPr>
          <w:rFonts w:ascii="Times New Roman" w:hAnsi="Times New Roman" w:cs="Times New Roman"/>
          <w:sz w:val="24"/>
          <w:szCs w:val="24"/>
        </w:rPr>
        <w:t xml:space="preserve"> </w:t>
      </w:r>
      <w:r w:rsidRPr="00154F65">
        <w:rPr>
          <w:rFonts w:ascii="Times New Roman" w:hAnsi="Times New Roman" w:cs="Times New Roman"/>
          <w:sz w:val="24"/>
          <w:szCs w:val="24"/>
        </w:rPr>
        <w:t>This is further supported by the evidence that picturing tourists at a site can lead to higher perceived</w:t>
      </w:r>
      <w:r w:rsidR="00081046" w:rsidRPr="00154F65">
        <w:rPr>
          <w:rFonts w:ascii="Times New Roman" w:hAnsi="Times New Roman" w:cs="Times New Roman"/>
          <w:sz w:val="24"/>
          <w:szCs w:val="24"/>
        </w:rPr>
        <w:t xml:space="preserve"> levels of</w:t>
      </w:r>
      <w:r w:rsidRPr="00154F65">
        <w:rPr>
          <w:rFonts w:ascii="Times New Roman" w:hAnsi="Times New Roman" w:cs="Times New Roman"/>
          <w:sz w:val="24"/>
          <w:szCs w:val="24"/>
        </w:rPr>
        <w:t xml:space="preserve"> pride pertaining to that site. </w:t>
      </w:r>
      <w:r w:rsidR="00081046" w:rsidRPr="00154F65">
        <w:rPr>
          <w:rFonts w:ascii="Times New Roman" w:hAnsi="Times New Roman" w:cs="Times New Roman"/>
          <w:sz w:val="24"/>
          <w:szCs w:val="24"/>
        </w:rPr>
        <w:t>In these instances,</w:t>
      </w:r>
      <w:r w:rsidR="00F90889" w:rsidRPr="00154F65">
        <w:rPr>
          <w:rFonts w:ascii="Times New Roman" w:hAnsi="Times New Roman" w:cs="Times New Roman"/>
          <w:sz w:val="24"/>
          <w:szCs w:val="24"/>
        </w:rPr>
        <w:t xml:space="preserve"> residents report</w:t>
      </w:r>
      <w:r w:rsidR="00CC0659" w:rsidRPr="00154F65">
        <w:rPr>
          <w:rFonts w:ascii="Times New Roman" w:hAnsi="Times New Roman" w:cs="Times New Roman"/>
          <w:sz w:val="24"/>
          <w:szCs w:val="24"/>
        </w:rPr>
        <w:t xml:space="preserve"> increased</w:t>
      </w:r>
      <w:r w:rsidR="00081046" w:rsidRPr="00154F65">
        <w:rPr>
          <w:rFonts w:ascii="Times New Roman" w:hAnsi="Times New Roman" w:cs="Times New Roman"/>
          <w:sz w:val="24"/>
          <w:szCs w:val="24"/>
        </w:rPr>
        <w:t xml:space="preserve"> pride </w:t>
      </w:r>
      <w:r w:rsidR="00F90889" w:rsidRPr="00154F65">
        <w:rPr>
          <w:rFonts w:ascii="Times New Roman" w:hAnsi="Times New Roman" w:cs="Times New Roman"/>
          <w:sz w:val="24"/>
          <w:szCs w:val="24"/>
        </w:rPr>
        <w:t>under the condition of the</w:t>
      </w:r>
      <w:r w:rsidR="00081046" w:rsidRPr="00154F65">
        <w:rPr>
          <w:rFonts w:ascii="Times New Roman" w:hAnsi="Times New Roman" w:cs="Times New Roman"/>
          <w:sz w:val="24"/>
          <w:szCs w:val="24"/>
        </w:rPr>
        <w:t xml:space="preserve"> presence of others (tourists</w:t>
      </w:r>
      <w:r w:rsidR="00CC0659" w:rsidRPr="00154F65">
        <w:rPr>
          <w:rFonts w:ascii="Times New Roman" w:hAnsi="Times New Roman" w:cs="Times New Roman"/>
          <w:sz w:val="24"/>
          <w:szCs w:val="24"/>
        </w:rPr>
        <w:t>)</w:t>
      </w:r>
      <w:r w:rsidR="00116CB4" w:rsidRPr="00154F65">
        <w:rPr>
          <w:rFonts w:ascii="Times New Roman" w:hAnsi="Times New Roman" w:cs="Times New Roman"/>
          <w:sz w:val="24"/>
          <w:szCs w:val="24"/>
        </w:rPr>
        <w:t xml:space="preserve"> an</w:t>
      </w:r>
      <w:r w:rsidR="00F90889" w:rsidRPr="00154F65">
        <w:rPr>
          <w:rFonts w:ascii="Times New Roman" w:hAnsi="Times New Roman" w:cs="Times New Roman"/>
          <w:sz w:val="24"/>
          <w:szCs w:val="24"/>
        </w:rPr>
        <w:t>d</w:t>
      </w:r>
      <w:r w:rsidR="00116CB4" w:rsidRPr="00154F65">
        <w:rPr>
          <w:rFonts w:ascii="Times New Roman" w:hAnsi="Times New Roman" w:cs="Times New Roman"/>
          <w:sz w:val="24"/>
          <w:szCs w:val="24"/>
        </w:rPr>
        <w:t xml:space="preserve"> what that presence might indicate</w:t>
      </w:r>
      <w:r w:rsidR="00CC0659" w:rsidRPr="00154F65">
        <w:rPr>
          <w:rFonts w:ascii="Times New Roman" w:hAnsi="Times New Roman" w:cs="Times New Roman"/>
          <w:sz w:val="24"/>
          <w:szCs w:val="24"/>
        </w:rPr>
        <w:t xml:space="preserve">. </w:t>
      </w:r>
      <w:r w:rsidR="00F90889" w:rsidRPr="00154F65">
        <w:rPr>
          <w:rFonts w:ascii="Times New Roman" w:hAnsi="Times New Roman" w:cs="Times New Roman"/>
          <w:sz w:val="24"/>
          <w:szCs w:val="24"/>
        </w:rPr>
        <w:t>Tourists’ a</w:t>
      </w:r>
      <w:r w:rsidR="0037081A" w:rsidRPr="00154F65">
        <w:rPr>
          <w:rFonts w:ascii="Times New Roman" w:hAnsi="Times New Roman" w:cs="Times New Roman"/>
          <w:sz w:val="24"/>
          <w:szCs w:val="24"/>
        </w:rPr>
        <w:t>ttention</w:t>
      </w:r>
      <w:r w:rsidR="00116CB4" w:rsidRPr="00154F65">
        <w:rPr>
          <w:rFonts w:ascii="Times New Roman" w:hAnsi="Times New Roman" w:cs="Times New Roman"/>
          <w:sz w:val="24"/>
          <w:szCs w:val="24"/>
        </w:rPr>
        <w:t xml:space="preserve"> to Mostar and its sites</w:t>
      </w:r>
      <w:r w:rsidR="0037081A" w:rsidRPr="00154F65">
        <w:rPr>
          <w:rFonts w:ascii="Times New Roman" w:hAnsi="Times New Roman" w:cs="Times New Roman"/>
          <w:sz w:val="24"/>
          <w:szCs w:val="24"/>
        </w:rPr>
        <w:t xml:space="preserve">, via </w:t>
      </w:r>
      <w:r w:rsidR="00BA1FDE" w:rsidRPr="00154F65">
        <w:rPr>
          <w:rFonts w:ascii="Times New Roman" w:hAnsi="Times New Roman" w:cs="Times New Roman"/>
          <w:sz w:val="24"/>
          <w:szCs w:val="24"/>
        </w:rPr>
        <w:t>the act of visiting</w:t>
      </w:r>
      <w:r w:rsidR="00F90889" w:rsidRPr="00154F65">
        <w:rPr>
          <w:rFonts w:ascii="Times New Roman" w:hAnsi="Times New Roman" w:cs="Times New Roman"/>
          <w:sz w:val="24"/>
          <w:szCs w:val="24"/>
        </w:rPr>
        <w:t>,</w:t>
      </w:r>
      <w:r w:rsidR="0037081A" w:rsidRPr="00154F65">
        <w:rPr>
          <w:rFonts w:ascii="Times New Roman" w:hAnsi="Times New Roman" w:cs="Times New Roman"/>
          <w:sz w:val="24"/>
          <w:szCs w:val="24"/>
        </w:rPr>
        <w:t xml:space="preserve"> </w:t>
      </w:r>
      <w:r w:rsidR="000D0AFC" w:rsidRPr="00154F65">
        <w:rPr>
          <w:rFonts w:ascii="Times New Roman" w:hAnsi="Times New Roman" w:cs="Times New Roman"/>
          <w:sz w:val="24"/>
          <w:szCs w:val="24"/>
        </w:rPr>
        <w:t xml:space="preserve">is a </w:t>
      </w:r>
      <w:r w:rsidR="00BA1FDE" w:rsidRPr="00154F65">
        <w:rPr>
          <w:rFonts w:ascii="Times New Roman" w:hAnsi="Times New Roman" w:cs="Times New Roman"/>
          <w:sz w:val="24"/>
          <w:szCs w:val="24"/>
        </w:rPr>
        <w:t xml:space="preserve">representation of the perception that a place is worthy of </w:t>
      </w:r>
      <w:r w:rsidR="00F90889" w:rsidRPr="00154F65">
        <w:rPr>
          <w:rFonts w:ascii="Times New Roman" w:hAnsi="Times New Roman" w:cs="Times New Roman"/>
          <w:sz w:val="24"/>
          <w:szCs w:val="24"/>
        </w:rPr>
        <w:t>others’</w:t>
      </w:r>
      <w:r w:rsidR="00BA1FDE" w:rsidRPr="00154F65">
        <w:rPr>
          <w:rFonts w:ascii="Times New Roman" w:hAnsi="Times New Roman" w:cs="Times New Roman"/>
          <w:sz w:val="24"/>
          <w:szCs w:val="24"/>
        </w:rPr>
        <w:t xml:space="preserve"> time and money. </w:t>
      </w:r>
      <w:r w:rsidR="00F90889" w:rsidRPr="00154F65">
        <w:rPr>
          <w:rFonts w:ascii="Times New Roman" w:hAnsi="Times New Roman" w:cs="Times New Roman"/>
          <w:sz w:val="24"/>
          <w:szCs w:val="24"/>
        </w:rPr>
        <w:t>If</w:t>
      </w:r>
      <w:r w:rsidR="00116CB4" w:rsidRPr="00154F65">
        <w:rPr>
          <w:rFonts w:ascii="Times New Roman" w:hAnsi="Times New Roman" w:cs="Times New Roman"/>
          <w:sz w:val="24"/>
          <w:szCs w:val="24"/>
        </w:rPr>
        <w:t xml:space="preserve"> residents acknowledge this, it</w:t>
      </w:r>
      <w:r w:rsidR="00BA1FDE" w:rsidRPr="00154F65">
        <w:rPr>
          <w:rFonts w:ascii="Times New Roman" w:hAnsi="Times New Roman" w:cs="Times New Roman"/>
          <w:sz w:val="24"/>
          <w:szCs w:val="24"/>
        </w:rPr>
        <w:t xml:space="preserve"> likely</w:t>
      </w:r>
      <w:r w:rsidR="0037081A" w:rsidRPr="00154F65">
        <w:rPr>
          <w:rFonts w:ascii="Times New Roman" w:hAnsi="Times New Roman" w:cs="Times New Roman"/>
          <w:sz w:val="24"/>
          <w:szCs w:val="24"/>
        </w:rPr>
        <w:t xml:space="preserve"> lift</w:t>
      </w:r>
      <w:r w:rsidR="00BA1FDE" w:rsidRPr="00154F65">
        <w:rPr>
          <w:rFonts w:ascii="Times New Roman" w:hAnsi="Times New Roman" w:cs="Times New Roman"/>
          <w:sz w:val="24"/>
          <w:szCs w:val="24"/>
        </w:rPr>
        <w:t>s</w:t>
      </w:r>
      <w:r w:rsidR="0037081A" w:rsidRPr="00154F65">
        <w:rPr>
          <w:rFonts w:ascii="Times New Roman" w:hAnsi="Times New Roman" w:cs="Times New Roman"/>
          <w:sz w:val="24"/>
          <w:szCs w:val="24"/>
        </w:rPr>
        <w:t xml:space="preserve"> </w:t>
      </w:r>
      <w:r w:rsidR="00116CB4" w:rsidRPr="00154F65">
        <w:rPr>
          <w:rFonts w:ascii="Times New Roman" w:hAnsi="Times New Roman" w:cs="Times New Roman"/>
          <w:sz w:val="24"/>
          <w:szCs w:val="24"/>
        </w:rPr>
        <w:t xml:space="preserve">their </w:t>
      </w:r>
      <w:r w:rsidR="00C72EBF" w:rsidRPr="00154F65">
        <w:rPr>
          <w:rFonts w:ascii="Times New Roman" w:hAnsi="Times New Roman" w:cs="Times New Roman"/>
          <w:sz w:val="24"/>
          <w:szCs w:val="24"/>
        </w:rPr>
        <w:t>perceived</w:t>
      </w:r>
      <w:r w:rsidR="0037081A" w:rsidRPr="00154F65">
        <w:rPr>
          <w:rFonts w:ascii="Times New Roman" w:hAnsi="Times New Roman" w:cs="Times New Roman"/>
          <w:sz w:val="24"/>
          <w:szCs w:val="24"/>
        </w:rPr>
        <w:t xml:space="preserve"> pride, causing self-inflation. </w:t>
      </w:r>
      <w:r w:rsidR="00116CB4" w:rsidRPr="00154F65">
        <w:rPr>
          <w:rFonts w:ascii="Times New Roman" w:hAnsi="Times New Roman" w:cs="Times New Roman"/>
          <w:sz w:val="24"/>
          <w:szCs w:val="24"/>
        </w:rPr>
        <w:t xml:space="preserve">If residents’ value the judgments of tourists, </w:t>
      </w:r>
      <w:r w:rsidR="008A08A0" w:rsidRPr="00154F65">
        <w:rPr>
          <w:rFonts w:ascii="Times New Roman" w:hAnsi="Times New Roman" w:cs="Times New Roman"/>
          <w:sz w:val="24"/>
          <w:szCs w:val="24"/>
        </w:rPr>
        <w:t xml:space="preserve">it indicates some </w:t>
      </w:r>
      <w:r w:rsidR="00116CB4" w:rsidRPr="00154F65">
        <w:rPr>
          <w:rFonts w:ascii="Times New Roman" w:hAnsi="Times New Roman" w:cs="Times New Roman"/>
          <w:sz w:val="24"/>
          <w:szCs w:val="24"/>
        </w:rPr>
        <w:t>respect for t</w:t>
      </w:r>
      <w:r w:rsidR="008A08A0" w:rsidRPr="00154F65">
        <w:rPr>
          <w:rFonts w:ascii="Times New Roman" w:hAnsi="Times New Roman" w:cs="Times New Roman"/>
          <w:sz w:val="24"/>
          <w:szCs w:val="24"/>
        </w:rPr>
        <w:t>ourists</w:t>
      </w:r>
      <w:r w:rsidR="00116CB4" w:rsidRPr="00154F65">
        <w:rPr>
          <w:rFonts w:ascii="Times New Roman" w:hAnsi="Times New Roman" w:cs="Times New Roman"/>
          <w:sz w:val="24"/>
          <w:szCs w:val="24"/>
        </w:rPr>
        <w:t xml:space="preserve"> and their opinions</w:t>
      </w:r>
      <w:r w:rsidR="00F90889" w:rsidRPr="00154F65">
        <w:rPr>
          <w:rFonts w:ascii="Times New Roman" w:hAnsi="Times New Roman" w:cs="Times New Roman"/>
          <w:sz w:val="24"/>
          <w:szCs w:val="24"/>
        </w:rPr>
        <w:t>. This</w:t>
      </w:r>
      <w:r w:rsidR="00116CB4" w:rsidRPr="00154F65">
        <w:rPr>
          <w:rFonts w:ascii="Times New Roman" w:hAnsi="Times New Roman" w:cs="Times New Roman"/>
          <w:sz w:val="24"/>
          <w:szCs w:val="24"/>
        </w:rPr>
        <w:t xml:space="preserve"> contradicts the idea of pride as other-distancing</w:t>
      </w:r>
      <w:r w:rsidR="008A08A0" w:rsidRPr="00154F65">
        <w:rPr>
          <w:rFonts w:ascii="Times New Roman" w:hAnsi="Times New Roman" w:cs="Times New Roman"/>
          <w:sz w:val="24"/>
          <w:szCs w:val="24"/>
        </w:rPr>
        <w:t xml:space="preserve"> or other-devaluing</w:t>
      </w:r>
      <w:r w:rsidR="00582BE4" w:rsidRPr="00154F65">
        <w:rPr>
          <w:rFonts w:ascii="Times New Roman" w:hAnsi="Times New Roman" w:cs="Times New Roman"/>
          <w:sz w:val="24"/>
          <w:szCs w:val="24"/>
        </w:rPr>
        <w:t xml:space="preserve"> in terms of resident-visitor dynamics, although </w:t>
      </w:r>
      <w:r w:rsidR="009542BB" w:rsidRPr="00154F65">
        <w:rPr>
          <w:rFonts w:ascii="Times New Roman" w:hAnsi="Times New Roman" w:cs="Times New Roman"/>
          <w:sz w:val="24"/>
          <w:szCs w:val="24"/>
        </w:rPr>
        <w:t>other-</w:t>
      </w:r>
      <w:r w:rsidR="00582BE4" w:rsidRPr="00154F65">
        <w:rPr>
          <w:rFonts w:ascii="Times New Roman" w:hAnsi="Times New Roman" w:cs="Times New Roman"/>
          <w:sz w:val="24"/>
          <w:szCs w:val="24"/>
        </w:rPr>
        <w:t>distancing</w:t>
      </w:r>
      <w:r w:rsidR="008A08A0" w:rsidRPr="00154F65">
        <w:rPr>
          <w:rFonts w:ascii="Times New Roman" w:hAnsi="Times New Roman" w:cs="Times New Roman"/>
          <w:sz w:val="24"/>
          <w:szCs w:val="24"/>
        </w:rPr>
        <w:t xml:space="preserve"> and other-devaluing</w:t>
      </w:r>
      <w:r w:rsidR="00582BE4" w:rsidRPr="00154F65">
        <w:rPr>
          <w:rFonts w:ascii="Times New Roman" w:hAnsi="Times New Roman" w:cs="Times New Roman"/>
          <w:sz w:val="24"/>
          <w:szCs w:val="24"/>
        </w:rPr>
        <w:t xml:space="preserve"> could st</w:t>
      </w:r>
      <w:r w:rsidR="00C56526" w:rsidRPr="00154F65">
        <w:rPr>
          <w:rFonts w:ascii="Times New Roman" w:hAnsi="Times New Roman" w:cs="Times New Roman"/>
          <w:sz w:val="24"/>
          <w:szCs w:val="24"/>
        </w:rPr>
        <w:t>ill be present phenomena</w:t>
      </w:r>
      <w:r w:rsidR="00582BE4" w:rsidRPr="00154F65">
        <w:rPr>
          <w:rFonts w:ascii="Times New Roman" w:hAnsi="Times New Roman" w:cs="Times New Roman"/>
          <w:sz w:val="24"/>
          <w:szCs w:val="24"/>
        </w:rPr>
        <w:t xml:space="preserve"> in terms of neighborhood</w:t>
      </w:r>
      <w:r w:rsidR="009542BB" w:rsidRPr="00154F65">
        <w:rPr>
          <w:rFonts w:ascii="Times New Roman" w:hAnsi="Times New Roman" w:cs="Times New Roman"/>
          <w:sz w:val="24"/>
          <w:szCs w:val="24"/>
        </w:rPr>
        <w:t xml:space="preserve"> </w:t>
      </w:r>
      <w:r w:rsidR="008A08A0" w:rsidRPr="00154F65">
        <w:rPr>
          <w:rFonts w:ascii="Times New Roman" w:hAnsi="Times New Roman" w:cs="Times New Roman"/>
          <w:sz w:val="24"/>
          <w:szCs w:val="24"/>
        </w:rPr>
        <w:t>rivalries</w:t>
      </w:r>
      <w:r w:rsidR="00116CB4" w:rsidRPr="00154F65">
        <w:rPr>
          <w:rFonts w:ascii="Times New Roman" w:hAnsi="Times New Roman" w:cs="Times New Roman"/>
          <w:sz w:val="24"/>
          <w:szCs w:val="24"/>
        </w:rPr>
        <w:t xml:space="preserve">. </w:t>
      </w:r>
      <w:r w:rsidR="0037081A" w:rsidRPr="00154F65">
        <w:rPr>
          <w:rFonts w:ascii="Times New Roman" w:hAnsi="Times New Roman" w:cs="Times New Roman"/>
          <w:sz w:val="24"/>
          <w:szCs w:val="24"/>
        </w:rPr>
        <w:t>While it is possible that residents’ evaluation of</w:t>
      </w:r>
      <w:r w:rsidR="00C72EBF" w:rsidRPr="00154F65">
        <w:rPr>
          <w:rFonts w:ascii="Times New Roman" w:hAnsi="Times New Roman" w:cs="Times New Roman"/>
          <w:sz w:val="24"/>
          <w:szCs w:val="24"/>
        </w:rPr>
        <w:t xml:space="preserve"> th</w:t>
      </w:r>
      <w:r w:rsidR="00582BE4" w:rsidRPr="00154F65">
        <w:rPr>
          <w:rFonts w:ascii="Times New Roman" w:hAnsi="Times New Roman" w:cs="Times New Roman"/>
          <w:sz w:val="24"/>
          <w:szCs w:val="24"/>
        </w:rPr>
        <w:t xml:space="preserve">eir </w:t>
      </w:r>
      <w:r w:rsidR="0037081A" w:rsidRPr="00154F65">
        <w:rPr>
          <w:rFonts w:ascii="Times New Roman" w:hAnsi="Times New Roman" w:cs="Times New Roman"/>
          <w:sz w:val="24"/>
          <w:szCs w:val="24"/>
        </w:rPr>
        <w:t>pride may stem from thoughts such as</w:t>
      </w:r>
      <w:r w:rsidR="00C72EBF" w:rsidRPr="00154F65">
        <w:rPr>
          <w:rFonts w:ascii="Times New Roman" w:hAnsi="Times New Roman" w:cs="Times New Roman"/>
          <w:sz w:val="24"/>
          <w:szCs w:val="24"/>
        </w:rPr>
        <w:t>,</w:t>
      </w:r>
      <w:r w:rsidR="0037081A" w:rsidRPr="00154F65">
        <w:rPr>
          <w:rFonts w:ascii="Times New Roman" w:hAnsi="Times New Roman" w:cs="Times New Roman"/>
          <w:sz w:val="24"/>
          <w:szCs w:val="24"/>
        </w:rPr>
        <w:t xml:space="preserve"> “tourists are coming here </w:t>
      </w:r>
      <w:r w:rsidR="00C72EBF" w:rsidRPr="00154F65">
        <w:rPr>
          <w:rFonts w:ascii="Times New Roman" w:hAnsi="Times New Roman" w:cs="Times New Roman"/>
          <w:sz w:val="24"/>
          <w:szCs w:val="24"/>
        </w:rPr>
        <w:t>because other places are not as good</w:t>
      </w:r>
      <w:r w:rsidR="003838DE" w:rsidRPr="00154F65">
        <w:rPr>
          <w:rFonts w:ascii="Times New Roman" w:hAnsi="Times New Roman" w:cs="Times New Roman"/>
          <w:sz w:val="24"/>
          <w:szCs w:val="24"/>
        </w:rPr>
        <w:t>”</w:t>
      </w:r>
      <w:r w:rsidR="0037081A" w:rsidRPr="00154F65">
        <w:rPr>
          <w:rFonts w:ascii="Times New Roman" w:hAnsi="Times New Roman" w:cs="Times New Roman"/>
          <w:sz w:val="24"/>
          <w:szCs w:val="24"/>
        </w:rPr>
        <w:t xml:space="preserve"> (i.e. other-devaluing pride), the </w:t>
      </w:r>
      <w:r w:rsidR="003838DE" w:rsidRPr="00154F65">
        <w:rPr>
          <w:rFonts w:ascii="Times New Roman" w:hAnsi="Times New Roman" w:cs="Times New Roman"/>
          <w:sz w:val="24"/>
          <w:szCs w:val="24"/>
        </w:rPr>
        <w:t>findings</w:t>
      </w:r>
      <w:r w:rsidR="0037081A" w:rsidRPr="00154F65">
        <w:rPr>
          <w:rFonts w:ascii="Times New Roman" w:hAnsi="Times New Roman" w:cs="Times New Roman"/>
          <w:sz w:val="24"/>
          <w:szCs w:val="24"/>
        </w:rPr>
        <w:t xml:space="preserve"> that </w:t>
      </w:r>
      <w:proofErr w:type="spellStart"/>
      <w:r w:rsidR="0037081A" w:rsidRPr="00154F65">
        <w:rPr>
          <w:rFonts w:ascii="Times New Roman" w:hAnsi="Times New Roman" w:cs="Times New Roman"/>
          <w:sz w:val="24"/>
          <w:szCs w:val="24"/>
        </w:rPr>
        <w:t>Mostarians</w:t>
      </w:r>
      <w:proofErr w:type="spellEnd"/>
      <w:r w:rsidR="0037081A" w:rsidRPr="00154F65">
        <w:rPr>
          <w:rFonts w:ascii="Times New Roman" w:hAnsi="Times New Roman" w:cs="Times New Roman"/>
          <w:sz w:val="24"/>
          <w:szCs w:val="24"/>
        </w:rPr>
        <w:t xml:space="preserve"> recognize value in their existing attractions </w:t>
      </w:r>
      <w:r w:rsidR="00582BE4" w:rsidRPr="00154F65">
        <w:rPr>
          <w:rFonts w:ascii="Times New Roman" w:hAnsi="Times New Roman" w:cs="Times New Roman"/>
          <w:sz w:val="24"/>
          <w:szCs w:val="24"/>
        </w:rPr>
        <w:t>and feel relatively p</w:t>
      </w:r>
      <w:r w:rsidR="00C56526" w:rsidRPr="00154F65">
        <w:rPr>
          <w:rFonts w:ascii="Times New Roman" w:hAnsi="Times New Roman" w:cs="Times New Roman"/>
          <w:sz w:val="24"/>
          <w:szCs w:val="24"/>
        </w:rPr>
        <w:t>roud</w:t>
      </w:r>
      <w:r w:rsidR="00582BE4" w:rsidRPr="00154F65">
        <w:rPr>
          <w:rFonts w:ascii="Times New Roman" w:hAnsi="Times New Roman" w:cs="Times New Roman"/>
          <w:sz w:val="24"/>
          <w:szCs w:val="24"/>
        </w:rPr>
        <w:t xml:space="preserve"> about all locations </w:t>
      </w:r>
      <w:r w:rsidR="0037081A" w:rsidRPr="00154F65">
        <w:rPr>
          <w:rFonts w:ascii="Times New Roman" w:hAnsi="Times New Roman" w:cs="Times New Roman"/>
          <w:sz w:val="24"/>
          <w:szCs w:val="24"/>
        </w:rPr>
        <w:t>provide evidence of self-esteem and</w:t>
      </w:r>
      <w:r w:rsidR="00E1685C" w:rsidRPr="00154F65">
        <w:rPr>
          <w:rFonts w:ascii="Times New Roman" w:hAnsi="Times New Roman" w:cs="Times New Roman"/>
          <w:sz w:val="24"/>
          <w:szCs w:val="24"/>
        </w:rPr>
        <w:t xml:space="preserve"> a greater basis for</w:t>
      </w:r>
      <w:r w:rsidR="0037081A" w:rsidRPr="00154F65">
        <w:rPr>
          <w:rFonts w:ascii="Times New Roman" w:hAnsi="Times New Roman" w:cs="Times New Roman"/>
          <w:sz w:val="24"/>
          <w:szCs w:val="24"/>
        </w:rPr>
        <w:t xml:space="preserve"> </w:t>
      </w:r>
      <w:r w:rsidR="00582BE4" w:rsidRPr="00154F65">
        <w:rPr>
          <w:rFonts w:ascii="Times New Roman" w:hAnsi="Times New Roman" w:cs="Times New Roman"/>
          <w:sz w:val="24"/>
          <w:szCs w:val="24"/>
        </w:rPr>
        <w:t xml:space="preserve">the </w:t>
      </w:r>
      <w:r w:rsidR="0037081A" w:rsidRPr="00154F65">
        <w:rPr>
          <w:rFonts w:ascii="Times New Roman" w:hAnsi="Times New Roman" w:cs="Times New Roman"/>
          <w:sz w:val="24"/>
          <w:szCs w:val="24"/>
        </w:rPr>
        <w:t>self-inflation</w:t>
      </w:r>
      <w:r w:rsidR="00582BE4" w:rsidRPr="00154F65">
        <w:rPr>
          <w:rFonts w:ascii="Times New Roman" w:hAnsi="Times New Roman" w:cs="Times New Roman"/>
          <w:sz w:val="24"/>
          <w:szCs w:val="24"/>
        </w:rPr>
        <w:t xml:space="preserve"> theory</w:t>
      </w:r>
      <w:r w:rsidR="0037081A" w:rsidRPr="00154F65">
        <w:rPr>
          <w:rFonts w:ascii="Times New Roman" w:hAnsi="Times New Roman" w:cs="Times New Roman"/>
          <w:sz w:val="24"/>
          <w:szCs w:val="24"/>
        </w:rPr>
        <w:t>.</w:t>
      </w:r>
      <w:r w:rsidR="00301715">
        <w:rPr>
          <w:rFonts w:ascii="Times New Roman" w:hAnsi="Times New Roman" w:cs="Times New Roman"/>
          <w:sz w:val="24"/>
          <w:szCs w:val="24"/>
        </w:rPr>
        <w:t xml:space="preserve"> This also supports Wang and Xu’s (2015) suggestion that </w:t>
      </w:r>
      <w:r w:rsidR="00FE6644">
        <w:rPr>
          <w:rFonts w:ascii="Times New Roman" w:hAnsi="Times New Roman" w:cs="Times New Roman"/>
          <w:sz w:val="24"/>
          <w:szCs w:val="24"/>
        </w:rPr>
        <w:t xml:space="preserve">place identity theory </w:t>
      </w:r>
      <w:r w:rsidR="006D6B65">
        <w:rPr>
          <w:rFonts w:ascii="Times New Roman" w:hAnsi="Times New Roman" w:cs="Times New Roman"/>
          <w:sz w:val="24"/>
          <w:szCs w:val="24"/>
        </w:rPr>
        <w:t>can</w:t>
      </w:r>
      <w:r w:rsidR="00FE6644">
        <w:rPr>
          <w:rFonts w:ascii="Times New Roman" w:hAnsi="Times New Roman" w:cs="Times New Roman"/>
          <w:sz w:val="24"/>
          <w:szCs w:val="24"/>
        </w:rPr>
        <w:t xml:space="preserve"> be </w:t>
      </w:r>
      <w:r w:rsidR="00DC386D">
        <w:rPr>
          <w:rFonts w:ascii="Times New Roman" w:hAnsi="Times New Roman" w:cs="Times New Roman"/>
          <w:sz w:val="24"/>
          <w:szCs w:val="24"/>
        </w:rPr>
        <w:t xml:space="preserve">an important factor </w:t>
      </w:r>
      <w:r w:rsidR="002C1F53">
        <w:rPr>
          <w:rFonts w:ascii="Times New Roman" w:hAnsi="Times New Roman" w:cs="Times New Roman"/>
          <w:sz w:val="24"/>
          <w:szCs w:val="24"/>
        </w:rPr>
        <w:t xml:space="preserve">in </w:t>
      </w:r>
      <w:r w:rsidR="00FE6644">
        <w:rPr>
          <w:rFonts w:ascii="Times New Roman" w:hAnsi="Times New Roman" w:cs="Times New Roman"/>
          <w:sz w:val="24"/>
          <w:szCs w:val="24"/>
        </w:rPr>
        <w:t xml:space="preserve">understanding resident attitudes toward tourism. </w:t>
      </w:r>
    </w:p>
    <w:p w14:paraId="724975BC" w14:textId="65AD24A8" w:rsidR="00F02352" w:rsidRPr="00154F65" w:rsidRDefault="00F02352" w:rsidP="00154F65">
      <w:pPr>
        <w:spacing w:after="120"/>
        <w:jc w:val="both"/>
        <w:rPr>
          <w:rFonts w:ascii="Times New Roman" w:hAnsi="Times New Roman" w:cs="Times New Roman"/>
          <w:sz w:val="24"/>
          <w:szCs w:val="24"/>
        </w:rPr>
      </w:pPr>
      <w:r>
        <w:rPr>
          <w:rFonts w:ascii="Times New Roman" w:hAnsi="Times New Roman" w:cs="Times New Roman"/>
          <w:sz w:val="24"/>
          <w:szCs w:val="24"/>
        </w:rPr>
        <w:t>While most</w:t>
      </w:r>
      <w:r>
        <w:rPr>
          <w:rFonts w:ascii="Times New Roman" w:hAnsi="Times New Roman" w:cs="Times New Roman"/>
          <w:sz w:val="24"/>
          <w:szCs w:val="24"/>
        </w:rPr>
        <w:t xml:space="preserve"> differences between groups and sites</w:t>
      </w:r>
      <w:r>
        <w:rPr>
          <w:rFonts w:ascii="Times New Roman" w:hAnsi="Times New Roman" w:cs="Times New Roman"/>
          <w:sz w:val="24"/>
          <w:szCs w:val="24"/>
        </w:rPr>
        <w:t xml:space="preserve"> </w:t>
      </w:r>
      <w:r w:rsidR="004056D4">
        <w:rPr>
          <w:rFonts w:ascii="Times New Roman" w:hAnsi="Times New Roman" w:cs="Times New Roman"/>
          <w:sz w:val="24"/>
          <w:szCs w:val="24"/>
        </w:rPr>
        <w:t xml:space="preserve">in this research </w:t>
      </w:r>
      <w:r>
        <w:rPr>
          <w:rFonts w:ascii="Times New Roman" w:hAnsi="Times New Roman" w:cs="Times New Roman"/>
          <w:sz w:val="24"/>
          <w:szCs w:val="24"/>
        </w:rPr>
        <w:t>were small, their presence still</w:t>
      </w:r>
      <w:r>
        <w:rPr>
          <w:rFonts w:ascii="Times New Roman" w:hAnsi="Times New Roman" w:cs="Times New Roman"/>
          <w:sz w:val="24"/>
          <w:szCs w:val="24"/>
        </w:rPr>
        <w:t xml:space="preserve"> </w:t>
      </w:r>
      <w:r w:rsidR="004056D4">
        <w:rPr>
          <w:rFonts w:ascii="Times New Roman" w:hAnsi="Times New Roman" w:cs="Times New Roman"/>
          <w:sz w:val="24"/>
          <w:szCs w:val="24"/>
        </w:rPr>
        <w:t>illuminates</w:t>
      </w:r>
      <w:r w:rsidR="00685190">
        <w:rPr>
          <w:rFonts w:ascii="Times New Roman" w:hAnsi="Times New Roman" w:cs="Times New Roman"/>
          <w:sz w:val="24"/>
          <w:szCs w:val="24"/>
        </w:rPr>
        <w:t xml:space="preserve"> the </w:t>
      </w:r>
      <w:r w:rsidR="007C3468">
        <w:rPr>
          <w:rFonts w:ascii="Times New Roman" w:hAnsi="Times New Roman" w:cs="Times New Roman"/>
          <w:sz w:val="24"/>
          <w:szCs w:val="24"/>
        </w:rPr>
        <w:t xml:space="preserve">highly </w:t>
      </w:r>
      <w:bookmarkStart w:id="3" w:name="_GoBack"/>
      <w:bookmarkEnd w:id="3"/>
      <w:r w:rsidR="00685190">
        <w:rPr>
          <w:rFonts w:ascii="Times New Roman" w:hAnsi="Times New Roman" w:cs="Times New Roman"/>
          <w:sz w:val="24"/>
          <w:szCs w:val="24"/>
        </w:rPr>
        <w:t>contextual nature of</w:t>
      </w:r>
      <w:r>
        <w:rPr>
          <w:rFonts w:ascii="Times New Roman" w:hAnsi="Times New Roman" w:cs="Times New Roman"/>
          <w:sz w:val="24"/>
          <w:szCs w:val="24"/>
        </w:rPr>
        <w:t xml:space="preserve"> destination</w:t>
      </w:r>
      <w:r w:rsidR="00685190">
        <w:rPr>
          <w:rFonts w:ascii="Times New Roman" w:hAnsi="Times New Roman" w:cs="Times New Roman"/>
          <w:sz w:val="24"/>
          <w:szCs w:val="24"/>
        </w:rPr>
        <w:t>s</w:t>
      </w:r>
      <w:r>
        <w:rPr>
          <w:rFonts w:ascii="Times New Roman" w:hAnsi="Times New Roman" w:cs="Times New Roman"/>
          <w:sz w:val="24"/>
          <w:szCs w:val="24"/>
        </w:rPr>
        <w:t>,</w:t>
      </w:r>
      <w:r w:rsidR="00A2711D">
        <w:rPr>
          <w:rFonts w:ascii="Times New Roman" w:hAnsi="Times New Roman" w:cs="Times New Roman"/>
          <w:sz w:val="24"/>
          <w:szCs w:val="24"/>
        </w:rPr>
        <w:t xml:space="preserve"> in which</w:t>
      </w:r>
      <w:r>
        <w:rPr>
          <w:rFonts w:ascii="Times New Roman" w:hAnsi="Times New Roman" w:cs="Times New Roman"/>
          <w:sz w:val="24"/>
          <w:szCs w:val="24"/>
        </w:rPr>
        <w:t xml:space="preserve"> </w:t>
      </w:r>
      <w:r w:rsidR="00A2711D">
        <w:rPr>
          <w:rFonts w:ascii="Times New Roman" w:hAnsi="Times New Roman" w:cs="Times New Roman"/>
          <w:sz w:val="24"/>
          <w:szCs w:val="24"/>
        </w:rPr>
        <w:t>tourism</w:t>
      </w:r>
      <w:r>
        <w:rPr>
          <w:rFonts w:ascii="Times New Roman" w:hAnsi="Times New Roman" w:cs="Times New Roman"/>
          <w:sz w:val="24"/>
          <w:szCs w:val="24"/>
        </w:rPr>
        <w:t xml:space="preserve"> sites</w:t>
      </w:r>
      <w:r w:rsidR="00A2711D">
        <w:rPr>
          <w:rFonts w:ascii="Times New Roman" w:hAnsi="Times New Roman" w:cs="Times New Roman"/>
          <w:sz w:val="24"/>
          <w:szCs w:val="24"/>
        </w:rPr>
        <w:t>’</w:t>
      </w:r>
      <w:r>
        <w:rPr>
          <w:rFonts w:ascii="Times New Roman" w:hAnsi="Times New Roman" w:cs="Times New Roman"/>
          <w:sz w:val="24"/>
          <w:szCs w:val="24"/>
        </w:rPr>
        <w:t xml:space="preserve"> histor</w:t>
      </w:r>
      <w:r w:rsidR="00A2711D">
        <w:rPr>
          <w:rFonts w:ascii="Times New Roman" w:hAnsi="Times New Roman" w:cs="Times New Roman"/>
          <w:sz w:val="24"/>
          <w:szCs w:val="24"/>
        </w:rPr>
        <w:t>ies</w:t>
      </w:r>
      <w:r>
        <w:rPr>
          <w:rFonts w:ascii="Times New Roman" w:hAnsi="Times New Roman" w:cs="Times New Roman"/>
          <w:sz w:val="24"/>
          <w:szCs w:val="24"/>
        </w:rPr>
        <w:t xml:space="preserve"> and residents’ associated memories could lead to varying perceptions and levels of support for tourism in those places. Since neither of the sites included in this research were explicitly “dark” (although there are notable aspects of each site that can be interpreted or remembered this way), residents’ reactions may have been more positive overall than they might have been for site</w:t>
      </w:r>
      <w:r w:rsidR="000A39A8">
        <w:rPr>
          <w:rFonts w:ascii="Times New Roman" w:hAnsi="Times New Roman" w:cs="Times New Roman"/>
          <w:sz w:val="24"/>
          <w:szCs w:val="24"/>
        </w:rPr>
        <w:t>s</w:t>
      </w:r>
      <w:r>
        <w:rPr>
          <w:rFonts w:ascii="Times New Roman" w:hAnsi="Times New Roman" w:cs="Times New Roman"/>
          <w:sz w:val="24"/>
          <w:szCs w:val="24"/>
        </w:rPr>
        <w:t xml:space="preserve"> dedicated solely to the difficulties of the past, such as war memorial</w:t>
      </w:r>
      <w:r w:rsidR="000A39A8">
        <w:rPr>
          <w:rFonts w:ascii="Times New Roman" w:hAnsi="Times New Roman" w:cs="Times New Roman"/>
          <w:sz w:val="24"/>
          <w:szCs w:val="24"/>
        </w:rPr>
        <w:t>s</w:t>
      </w:r>
      <w:r>
        <w:rPr>
          <w:rFonts w:ascii="Times New Roman" w:hAnsi="Times New Roman" w:cs="Times New Roman"/>
          <w:sz w:val="24"/>
          <w:szCs w:val="24"/>
        </w:rPr>
        <w:t xml:space="preserve"> or museum</w:t>
      </w:r>
      <w:r w:rsidR="000A39A8">
        <w:rPr>
          <w:rFonts w:ascii="Times New Roman" w:hAnsi="Times New Roman" w:cs="Times New Roman"/>
          <w:sz w:val="24"/>
          <w:szCs w:val="24"/>
        </w:rPr>
        <w:t>s</w:t>
      </w:r>
      <w:r>
        <w:rPr>
          <w:rFonts w:ascii="Times New Roman" w:hAnsi="Times New Roman" w:cs="Times New Roman"/>
          <w:sz w:val="24"/>
          <w:szCs w:val="24"/>
        </w:rPr>
        <w:t xml:space="preserve">. This reiterates the political and ethical importance of attention to how dark tourism sites are framed for visitors, as expressed by Martini and Buda (2020), and how destination images are actively created within tourism development and promotion efforts, potentially serving as acts of remembrance or acts of memory replacement (Wise, 2011).  </w:t>
      </w:r>
    </w:p>
    <w:p w14:paraId="5A7C3B66" w14:textId="0712F88F" w:rsidR="009929DB" w:rsidRPr="00154F65" w:rsidRDefault="009929DB" w:rsidP="00154F65">
      <w:pPr>
        <w:spacing w:after="120"/>
        <w:jc w:val="both"/>
        <w:rPr>
          <w:rFonts w:ascii="Times New Roman" w:hAnsi="Times New Roman" w:cs="Times New Roman"/>
          <w:sz w:val="24"/>
          <w:szCs w:val="24"/>
        </w:rPr>
      </w:pPr>
      <w:r w:rsidRPr="00154F65">
        <w:rPr>
          <w:rFonts w:ascii="Times New Roman" w:hAnsi="Times New Roman" w:cs="Times New Roman"/>
          <w:sz w:val="24"/>
          <w:szCs w:val="24"/>
        </w:rPr>
        <w:t xml:space="preserve">In regions hoping to overcome </w:t>
      </w:r>
      <w:r w:rsidR="003F3C86" w:rsidRPr="00154F65">
        <w:rPr>
          <w:rFonts w:ascii="Times New Roman" w:hAnsi="Times New Roman" w:cs="Times New Roman"/>
          <w:sz w:val="24"/>
          <w:szCs w:val="24"/>
        </w:rPr>
        <w:t>social conflict and economic depression,</w:t>
      </w:r>
      <w:r w:rsidR="004D096C" w:rsidRPr="00154F65">
        <w:rPr>
          <w:rFonts w:ascii="Times New Roman" w:hAnsi="Times New Roman" w:cs="Times New Roman"/>
          <w:sz w:val="24"/>
          <w:szCs w:val="24"/>
        </w:rPr>
        <w:t xml:space="preserve"> fostering</w:t>
      </w:r>
      <w:r w:rsidR="003F3C86" w:rsidRPr="00154F65">
        <w:rPr>
          <w:rFonts w:ascii="Times New Roman" w:hAnsi="Times New Roman" w:cs="Times New Roman"/>
          <w:sz w:val="24"/>
          <w:szCs w:val="24"/>
        </w:rPr>
        <w:t xml:space="preserve"> authentic and non-hubristic pride </w:t>
      </w:r>
      <w:r w:rsidR="004D096C" w:rsidRPr="00154F65">
        <w:rPr>
          <w:rFonts w:ascii="Times New Roman" w:hAnsi="Times New Roman" w:cs="Times New Roman"/>
          <w:sz w:val="24"/>
          <w:szCs w:val="24"/>
        </w:rPr>
        <w:t xml:space="preserve">could be highly beneficial </w:t>
      </w:r>
      <w:r w:rsidR="0078754B" w:rsidRPr="00154F65">
        <w:rPr>
          <w:rFonts w:ascii="Times New Roman" w:hAnsi="Times New Roman" w:cs="Times New Roman"/>
          <w:sz w:val="24"/>
          <w:szCs w:val="24"/>
        </w:rPr>
        <w:t>for</w:t>
      </w:r>
      <w:r w:rsidR="004D096C" w:rsidRPr="00154F65">
        <w:rPr>
          <w:rFonts w:ascii="Times New Roman" w:hAnsi="Times New Roman" w:cs="Times New Roman"/>
          <w:sz w:val="24"/>
          <w:szCs w:val="24"/>
        </w:rPr>
        <w:t xml:space="preserve"> resident well-being</w:t>
      </w:r>
      <w:r w:rsidR="00A0203C" w:rsidRPr="00154F65">
        <w:rPr>
          <w:rFonts w:ascii="Times New Roman" w:hAnsi="Times New Roman" w:cs="Times New Roman"/>
          <w:sz w:val="24"/>
          <w:szCs w:val="24"/>
        </w:rPr>
        <w:t xml:space="preserve"> and social unity</w:t>
      </w:r>
      <w:r w:rsidR="004D096C" w:rsidRPr="00154F65">
        <w:rPr>
          <w:rFonts w:ascii="Times New Roman" w:hAnsi="Times New Roman" w:cs="Times New Roman"/>
          <w:sz w:val="24"/>
          <w:szCs w:val="24"/>
        </w:rPr>
        <w:t xml:space="preserve">. </w:t>
      </w:r>
      <w:r w:rsidR="00C802BC" w:rsidRPr="00154F65">
        <w:rPr>
          <w:rFonts w:ascii="Times New Roman" w:hAnsi="Times New Roman" w:cs="Times New Roman"/>
          <w:sz w:val="24"/>
          <w:szCs w:val="24"/>
        </w:rPr>
        <w:t xml:space="preserve">While pride can have notable positive and negative manifestations, it has been the focus of very little research within tourism scholarship. </w:t>
      </w:r>
      <w:r w:rsidR="0078754B" w:rsidRPr="00154F65">
        <w:rPr>
          <w:rFonts w:ascii="Times New Roman" w:hAnsi="Times New Roman" w:cs="Times New Roman"/>
          <w:sz w:val="24"/>
          <w:szCs w:val="24"/>
        </w:rPr>
        <w:t>This paper hopes to contribute to a</w:t>
      </w:r>
      <w:r w:rsidR="001E31E6" w:rsidRPr="00154F65">
        <w:rPr>
          <w:rFonts w:ascii="Times New Roman" w:hAnsi="Times New Roman" w:cs="Times New Roman"/>
          <w:sz w:val="24"/>
          <w:szCs w:val="24"/>
        </w:rPr>
        <w:t xml:space="preserve"> new</w:t>
      </w:r>
      <w:r w:rsidR="0078754B" w:rsidRPr="00154F65">
        <w:rPr>
          <w:rFonts w:ascii="Times New Roman" w:hAnsi="Times New Roman" w:cs="Times New Roman"/>
          <w:sz w:val="24"/>
          <w:szCs w:val="24"/>
        </w:rPr>
        <w:t xml:space="preserve"> foundation of knowledge about the relationships between tourism development and pride, so that</w:t>
      </w:r>
      <w:r w:rsidR="00C802BC" w:rsidRPr="00154F65">
        <w:rPr>
          <w:rFonts w:ascii="Times New Roman" w:hAnsi="Times New Roman" w:cs="Times New Roman"/>
          <w:sz w:val="24"/>
          <w:szCs w:val="24"/>
        </w:rPr>
        <w:t xml:space="preserve"> tourism researchers</w:t>
      </w:r>
      <w:r w:rsidR="005A44C9" w:rsidRPr="00154F65">
        <w:rPr>
          <w:rFonts w:ascii="Times New Roman" w:hAnsi="Times New Roman" w:cs="Times New Roman"/>
          <w:sz w:val="24"/>
          <w:szCs w:val="24"/>
        </w:rPr>
        <w:t xml:space="preserve"> and p</w:t>
      </w:r>
      <w:r w:rsidR="009542BB" w:rsidRPr="00154F65">
        <w:rPr>
          <w:rFonts w:ascii="Times New Roman" w:hAnsi="Times New Roman" w:cs="Times New Roman"/>
          <w:sz w:val="24"/>
          <w:szCs w:val="24"/>
        </w:rPr>
        <w:t>lanners</w:t>
      </w:r>
      <w:r w:rsidR="0078754B" w:rsidRPr="00154F65">
        <w:rPr>
          <w:rFonts w:ascii="Times New Roman" w:hAnsi="Times New Roman" w:cs="Times New Roman"/>
          <w:sz w:val="24"/>
          <w:szCs w:val="24"/>
        </w:rPr>
        <w:t xml:space="preserve"> may more comprehensively</w:t>
      </w:r>
      <w:r w:rsidR="00C802BC" w:rsidRPr="00154F65">
        <w:rPr>
          <w:rFonts w:ascii="Times New Roman" w:hAnsi="Times New Roman" w:cs="Times New Roman"/>
          <w:sz w:val="24"/>
          <w:szCs w:val="24"/>
        </w:rPr>
        <w:t xml:space="preserve"> understand tourism</w:t>
      </w:r>
      <w:r w:rsidR="005A44C9" w:rsidRPr="00154F65">
        <w:rPr>
          <w:rFonts w:ascii="Times New Roman" w:hAnsi="Times New Roman" w:cs="Times New Roman"/>
          <w:sz w:val="24"/>
          <w:szCs w:val="24"/>
        </w:rPr>
        <w:t>’s vast</w:t>
      </w:r>
      <w:r w:rsidR="00C802BC" w:rsidRPr="00154F65">
        <w:rPr>
          <w:rFonts w:ascii="Times New Roman" w:hAnsi="Times New Roman" w:cs="Times New Roman"/>
          <w:sz w:val="24"/>
          <w:szCs w:val="24"/>
        </w:rPr>
        <w:t xml:space="preserve"> impact</w:t>
      </w:r>
      <w:r w:rsidR="00A0203C" w:rsidRPr="00154F65">
        <w:rPr>
          <w:rFonts w:ascii="Times New Roman" w:hAnsi="Times New Roman" w:cs="Times New Roman"/>
          <w:sz w:val="24"/>
          <w:szCs w:val="24"/>
        </w:rPr>
        <w:t>s</w:t>
      </w:r>
      <w:r w:rsidR="005A44C9" w:rsidRPr="00154F65">
        <w:rPr>
          <w:rFonts w:ascii="Times New Roman" w:hAnsi="Times New Roman" w:cs="Times New Roman"/>
          <w:sz w:val="24"/>
          <w:szCs w:val="24"/>
        </w:rPr>
        <w:t xml:space="preserve"> upon</w:t>
      </w:r>
      <w:r w:rsidR="00C802BC" w:rsidRPr="00154F65">
        <w:rPr>
          <w:rFonts w:ascii="Times New Roman" w:hAnsi="Times New Roman" w:cs="Times New Roman"/>
          <w:sz w:val="24"/>
          <w:szCs w:val="24"/>
        </w:rPr>
        <w:t xml:space="preserve"> communities</w:t>
      </w:r>
      <w:r w:rsidR="009542BB" w:rsidRPr="00154F65">
        <w:rPr>
          <w:rFonts w:ascii="Times New Roman" w:hAnsi="Times New Roman" w:cs="Times New Roman"/>
          <w:sz w:val="24"/>
          <w:szCs w:val="24"/>
        </w:rPr>
        <w:t xml:space="preserve"> and be able to leverage them for the better. </w:t>
      </w:r>
      <w:r w:rsidR="00E1168D">
        <w:rPr>
          <w:rFonts w:ascii="Times New Roman" w:hAnsi="Times New Roman" w:cs="Times New Roman"/>
          <w:sz w:val="24"/>
          <w:szCs w:val="24"/>
        </w:rPr>
        <w:t>This research provides further evidence that tourism</w:t>
      </w:r>
      <w:r w:rsidR="00963076">
        <w:rPr>
          <w:rFonts w:ascii="Times New Roman" w:hAnsi="Times New Roman" w:cs="Times New Roman"/>
          <w:sz w:val="24"/>
          <w:szCs w:val="24"/>
        </w:rPr>
        <w:t xml:space="preserve"> </w:t>
      </w:r>
      <w:r w:rsidR="00F56506">
        <w:rPr>
          <w:rFonts w:ascii="Times New Roman" w:hAnsi="Times New Roman" w:cs="Times New Roman"/>
          <w:sz w:val="24"/>
          <w:szCs w:val="24"/>
        </w:rPr>
        <w:t xml:space="preserve">development </w:t>
      </w:r>
      <w:r w:rsidR="00963076">
        <w:rPr>
          <w:rFonts w:ascii="Times New Roman" w:hAnsi="Times New Roman" w:cs="Times New Roman"/>
          <w:sz w:val="24"/>
          <w:szCs w:val="24"/>
        </w:rPr>
        <w:t>and residents’ sense</w:t>
      </w:r>
      <w:r w:rsidR="00E470B4">
        <w:rPr>
          <w:rFonts w:ascii="Times New Roman" w:hAnsi="Times New Roman" w:cs="Times New Roman"/>
          <w:sz w:val="24"/>
          <w:szCs w:val="24"/>
        </w:rPr>
        <w:t xml:space="preserve">s </w:t>
      </w:r>
      <w:r w:rsidR="00963076">
        <w:rPr>
          <w:rFonts w:ascii="Times New Roman" w:hAnsi="Times New Roman" w:cs="Times New Roman"/>
          <w:sz w:val="24"/>
          <w:szCs w:val="24"/>
        </w:rPr>
        <w:t xml:space="preserve">of </w:t>
      </w:r>
      <w:r w:rsidR="00E1168D">
        <w:rPr>
          <w:rFonts w:ascii="Times New Roman" w:hAnsi="Times New Roman" w:cs="Times New Roman"/>
          <w:sz w:val="24"/>
          <w:szCs w:val="24"/>
        </w:rPr>
        <w:t>pride</w:t>
      </w:r>
      <w:r w:rsidR="00E470B4">
        <w:rPr>
          <w:rFonts w:ascii="Times New Roman" w:hAnsi="Times New Roman" w:cs="Times New Roman"/>
          <w:sz w:val="24"/>
          <w:szCs w:val="24"/>
        </w:rPr>
        <w:t xml:space="preserve"> and</w:t>
      </w:r>
      <w:r w:rsidR="005E1998">
        <w:rPr>
          <w:rFonts w:ascii="Times New Roman" w:hAnsi="Times New Roman" w:cs="Times New Roman"/>
          <w:sz w:val="24"/>
          <w:szCs w:val="24"/>
        </w:rPr>
        <w:t xml:space="preserve"> identity</w:t>
      </w:r>
      <w:r w:rsidR="00E470B4">
        <w:rPr>
          <w:rFonts w:ascii="Times New Roman" w:hAnsi="Times New Roman" w:cs="Times New Roman"/>
          <w:sz w:val="24"/>
          <w:szCs w:val="24"/>
        </w:rPr>
        <w:t xml:space="preserve"> are</w:t>
      </w:r>
      <w:r w:rsidR="005E6763">
        <w:rPr>
          <w:rFonts w:ascii="Times New Roman" w:hAnsi="Times New Roman" w:cs="Times New Roman"/>
          <w:sz w:val="24"/>
          <w:szCs w:val="24"/>
        </w:rPr>
        <w:t xml:space="preserve"> intricately</w:t>
      </w:r>
      <w:r w:rsidR="00963076">
        <w:rPr>
          <w:rFonts w:ascii="Times New Roman" w:hAnsi="Times New Roman" w:cs="Times New Roman"/>
          <w:sz w:val="24"/>
          <w:szCs w:val="24"/>
        </w:rPr>
        <w:t xml:space="preserve"> related</w:t>
      </w:r>
      <w:r w:rsidR="00F56506">
        <w:rPr>
          <w:rFonts w:ascii="Times New Roman" w:hAnsi="Times New Roman" w:cs="Times New Roman"/>
          <w:sz w:val="24"/>
          <w:szCs w:val="24"/>
        </w:rPr>
        <w:t>. Th</w:t>
      </w:r>
      <w:r w:rsidR="00841ECE">
        <w:rPr>
          <w:rFonts w:ascii="Times New Roman" w:hAnsi="Times New Roman" w:cs="Times New Roman"/>
          <w:sz w:val="24"/>
          <w:szCs w:val="24"/>
        </w:rPr>
        <w:t xml:space="preserve">ese </w:t>
      </w:r>
      <w:r w:rsidR="007F049D">
        <w:rPr>
          <w:rFonts w:ascii="Times New Roman" w:hAnsi="Times New Roman" w:cs="Times New Roman"/>
          <w:sz w:val="24"/>
          <w:szCs w:val="24"/>
        </w:rPr>
        <w:t>relationships may be deeply</w:t>
      </w:r>
      <w:r w:rsidR="00E470B4">
        <w:rPr>
          <w:rFonts w:ascii="Times New Roman" w:hAnsi="Times New Roman" w:cs="Times New Roman"/>
          <w:sz w:val="24"/>
          <w:szCs w:val="24"/>
        </w:rPr>
        <w:t xml:space="preserve"> impactful upon residents’ </w:t>
      </w:r>
      <w:r w:rsidR="005E6763">
        <w:rPr>
          <w:rFonts w:ascii="Times New Roman" w:hAnsi="Times New Roman" w:cs="Times New Roman"/>
          <w:sz w:val="24"/>
          <w:szCs w:val="24"/>
        </w:rPr>
        <w:t xml:space="preserve">social and emotional </w:t>
      </w:r>
      <w:r w:rsidR="00E470B4">
        <w:rPr>
          <w:rFonts w:ascii="Times New Roman" w:hAnsi="Times New Roman" w:cs="Times New Roman"/>
          <w:sz w:val="24"/>
          <w:szCs w:val="24"/>
        </w:rPr>
        <w:t>well-being</w:t>
      </w:r>
      <w:r w:rsidR="00F56506">
        <w:rPr>
          <w:rFonts w:ascii="Times New Roman" w:hAnsi="Times New Roman" w:cs="Times New Roman"/>
          <w:sz w:val="24"/>
          <w:szCs w:val="24"/>
        </w:rPr>
        <w:t xml:space="preserve"> and </w:t>
      </w:r>
      <w:r w:rsidR="00474067">
        <w:rPr>
          <w:rFonts w:ascii="Times New Roman" w:hAnsi="Times New Roman" w:cs="Times New Roman"/>
          <w:sz w:val="24"/>
          <w:szCs w:val="24"/>
        </w:rPr>
        <w:t xml:space="preserve">thus </w:t>
      </w:r>
      <w:r w:rsidR="00F56506">
        <w:rPr>
          <w:rFonts w:ascii="Times New Roman" w:hAnsi="Times New Roman" w:cs="Times New Roman"/>
          <w:sz w:val="24"/>
          <w:szCs w:val="24"/>
        </w:rPr>
        <w:t>merit con</w:t>
      </w:r>
      <w:r w:rsidR="00474067">
        <w:rPr>
          <w:rFonts w:ascii="Times New Roman" w:hAnsi="Times New Roman" w:cs="Times New Roman"/>
          <w:sz w:val="24"/>
          <w:szCs w:val="24"/>
        </w:rPr>
        <w:t xml:space="preserve">tinued attention, especially in destinations striving to overcome conflict. </w:t>
      </w:r>
      <w:r w:rsidR="00955170">
        <w:rPr>
          <w:rFonts w:ascii="Times New Roman" w:hAnsi="Times New Roman" w:cs="Times New Roman"/>
          <w:sz w:val="24"/>
          <w:szCs w:val="24"/>
        </w:rPr>
        <w:t xml:space="preserve">In future research, qualitative methods such as in-depth interviewing would be useful for further investigating how residents’ affective </w:t>
      </w:r>
      <w:r w:rsidR="00955170">
        <w:rPr>
          <w:rFonts w:ascii="Times New Roman" w:hAnsi="Times New Roman" w:cs="Times New Roman"/>
          <w:sz w:val="24"/>
          <w:szCs w:val="24"/>
        </w:rPr>
        <w:lastRenderedPageBreak/>
        <w:t>and emotional relationships with local places impact their attitudes toward tourism and whether tourism</w:t>
      </w:r>
      <w:r w:rsidR="00334322">
        <w:rPr>
          <w:rFonts w:ascii="Times New Roman" w:hAnsi="Times New Roman" w:cs="Times New Roman"/>
          <w:sz w:val="24"/>
          <w:szCs w:val="24"/>
        </w:rPr>
        <w:t xml:space="preserve">, broadly and </w:t>
      </w:r>
      <w:r w:rsidR="00955170">
        <w:rPr>
          <w:rFonts w:ascii="Times New Roman" w:hAnsi="Times New Roman" w:cs="Times New Roman"/>
          <w:sz w:val="24"/>
          <w:szCs w:val="24"/>
        </w:rPr>
        <w:t>at certain sites</w:t>
      </w:r>
      <w:r w:rsidR="00334322">
        <w:rPr>
          <w:rFonts w:ascii="Times New Roman" w:hAnsi="Times New Roman" w:cs="Times New Roman"/>
          <w:sz w:val="24"/>
          <w:szCs w:val="24"/>
        </w:rPr>
        <w:t>,</w:t>
      </w:r>
      <w:r w:rsidR="00955170">
        <w:rPr>
          <w:rFonts w:ascii="Times New Roman" w:hAnsi="Times New Roman" w:cs="Times New Roman"/>
          <w:sz w:val="24"/>
          <w:szCs w:val="24"/>
        </w:rPr>
        <w:t xml:space="preserve"> influences resident perceptions of their own identity and culture.</w:t>
      </w:r>
    </w:p>
    <w:p w14:paraId="60C4313D" w14:textId="77777777" w:rsidR="00793727" w:rsidRPr="00154F65" w:rsidRDefault="00793727" w:rsidP="00154F65">
      <w:pPr>
        <w:spacing w:after="120"/>
        <w:jc w:val="both"/>
        <w:rPr>
          <w:rFonts w:ascii="Times New Roman" w:hAnsi="Times New Roman" w:cs="Times New Roman"/>
          <w:sz w:val="24"/>
          <w:szCs w:val="24"/>
        </w:rPr>
      </w:pPr>
    </w:p>
    <w:p w14:paraId="176E4B3E" w14:textId="6A7C0885" w:rsidR="00793727" w:rsidRPr="00F06525" w:rsidRDefault="00D85AE3" w:rsidP="00154F65">
      <w:pPr>
        <w:spacing w:after="120"/>
        <w:jc w:val="both"/>
        <w:rPr>
          <w:rFonts w:ascii="Times New Roman" w:hAnsi="Times New Roman" w:cs="Times New Roman"/>
          <w:b/>
          <w:sz w:val="24"/>
          <w:szCs w:val="24"/>
        </w:rPr>
      </w:pPr>
      <w:r w:rsidRPr="00154F65">
        <w:rPr>
          <w:rFonts w:ascii="Times New Roman" w:hAnsi="Times New Roman" w:cs="Times New Roman"/>
          <w:b/>
          <w:sz w:val="24"/>
          <w:szCs w:val="24"/>
        </w:rPr>
        <w:t>References</w:t>
      </w:r>
    </w:p>
    <w:p w14:paraId="0058C182"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Andereck, K. L., &amp; Nyaupane, G. P. (2011). Exploring the nature of tourism and quality of life perceptions among residents. </w:t>
      </w:r>
      <w:r w:rsidRPr="00154F65">
        <w:rPr>
          <w:rFonts w:ascii="Times New Roman" w:eastAsia="Times New Roman" w:hAnsi="Times New Roman" w:cs="Times New Roman"/>
          <w:i/>
          <w:iCs/>
          <w:color w:val="000000" w:themeColor="text1"/>
          <w:sz w:val="24"/>
          <w:szCs w:val="24"/>
        </w:rPr>
        <w:t>Journal of Travel Research</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50</w:t>
      </w:r>
      <w:r w:rsidRPr="00154F65">
        <w:rPr>
          <w:rFonts w:ascii="Times New Roman" w:eastAsia="Times New Roman" w:hAnsi="Times New Roman" w:cs="Times New Roman"/>
          <w:color w:val="000000" w:themeColor="text1"/>
          <w:sz w:val="24"/>
          <w:szCs w:val="24"/>
        </w:rPr>
        <w:t>(3), 248-260.</w:t>
      </w:r>
    </w:p>
    <w:p w14:paraId="680454FE"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Andereck, K. L., &amp; Vogt, C. A. (2000). The relationship between residents’ attitudes toward tourism and tourism development options. </w:t>
      </w:r>
      <w:r w:rsidRPr="00154F65">
        <w:rPr>
          <w:rFonts w:ascii="Times New Roman" w:eastAsia="Times New Roman" w:hAnsi="Times New Roman" w:cs="Times New Roman"/>
          <w:i/>
          <w:iCs/>
          <w:color w:val="000000" w:themeColor="text1"/>
          <w:sz w:val="24"/>
          <w:szCs w:val="24"/>
        </w:rPr>
        <w:t>Journal of Travel Research</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39</w:t>
      </w:r>
      <w:r w:rsidRPr="00154F65">
        <w:rPr>
          <w:rFonts w:ascii="Times New Roman" w:eastAsia="Times New Roman" w:hAnsi="Times New Roman" w:cs="Times New Roman"/>
          <w:color w:val="000000" w:themeColor="text1"/>
          <w:sz w:val="24"/>
          <w:szCs w:val="24"/>
        </w:rPr>
        <w:t>(1), 27-36.</w:t>
      </w:r>
    </w:p>
    <w:p w14:paraId="093D7A08"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bookmarkStart w:id="4" w:name="_Hlk4270537"/>
      <w:proofErr w:type="spellStart"/>
      <w:r w:rsidRPr="00154F65">
        <w:rPr>
          <w:rFonts w:ascii="Times New Roman" w:eastAsia="Times New Roman" w:hAnsi="Times New Roman" w:cs="Times New Roman"/>
          <w:color w:val="000000" w:themeColor="text1"/>
          <w:sz w:val="24"/>
          <w:szCs w:val="24"/>
        </w:rPr>
        <w:t>Aussems</w:t>
      </w:r>
      <w:proofErr w:type="spellEnd"/>
      <w:r w:rsidRPr="00154F65">
        <w:rPr>
          <w:rFonts w:ascii="Times New Roman" w:eastAsia="Times New Roman" w:hAnsi="Times New Roman" w:cs="Times New Roman"/>
          <w:color w:val="000000" w:themeColor="text1"/>
          <w:sz w:val="24"/>
          <w:szCs w:val="24"/>
        </w:rPr>
        <w:t>, E. (2016). Cross-community tourism in Bosnia and Herzegovina: A path to reconciliation?</w:t>
      </w:r>
      <w:r w:rsidRPr="00154F65">
        <w:rPr>
          <w:rFonts w:ascii="Times New Roman" w:eastAsia="Times New Roman" w:hAnsi="Times New Roman" w:cs="Times New Roman"/>
          <w:i/>
          <w:iCs/>
          <w:color w:val="000000" w:themeColor="text1"/>
          <w:sz w:val="24"/>
          <w:szCs w:val="24"/>
        </w:rPr>
        <w:t xml:space="preserve"> Journal of Tourism and Cultural Change, 14</w:t>
      </w:r>
      <w:r w:rsidRPr="00154F65">
        <w:rPr>
          <w:rFonts w:ascii="Times New Roman" w:eastAsia="Times New Roman" w:hAnsi="Times New Roman" w:cs="Times New Roman"/>
          <w:color w:val="000000" w:themeColor="text1"/>
          <w:sz w:val="24"/>
          <w:szCs w:val="24"/>
        </w:rPr>
        <w:t xml:space="preserve">(3), 240-254. doi:10.1080/14766825.2016.1169347 </w:t>
      </w:r>
    </w:p>
    <w:bookmarkEnd w:id="4"/>
    <w:p w14:paraId="167F3A09" w14:textId="77777777" w:rsidR="00D85AE3" w:rsidRPr="00154F65" w:rsidRDefault="00D85AE3" w:rsidP="00154F65">
      <w:pPr>
        <w:spacing w:after="120"/>
        <w:ind w:left="720" w:hanging="720"/>
        <w:jc w:val="both"/>
        <w:rPr>
          <w:rFonts w:ascii="Times New Roman" w:eastAsia="Times New Roman" w:hAnsi="Times New Roman" w:cs="Times New Roman"/>
          <w:sz w:val="24"/>
          <w:szCs w:val="24"/>
        </w:rPr>
      </w:pPr>
      <w:proofErr w:type="spellStart"/>
      <w:r w:rsidRPr="00154F65">
        <w:rPr>
          <w:rFonts w:ascii="Times New Roman" w:eastAsia="Times New Roman" w:hAnsi="Times New Roman" w:cs="Times New Roman"/>
          <w:sz w:val="24"/>
          <w:szCs w:val="24"/>
        </w:rPr>
        <w:t>Besculides</w:t>
      </w:r>
      <w:proofErr w:type="spellEnd"/>
      <w:r w:rsidRPr="00154F65">
        <w:rPr>
          <w:rFonts w:ascii="Times New Roman" w:eastAsia="Times New Roman" w:hAnsi="Times New Roman" w:cs="Times New Roman"/>
          <w:sz w:val="24"/>
          <w:szCs w:val="24"/>
        </w:rPr>
        <w:t xml:space="preserve">, A., Lee, M. E., &amp; McCormick, P. J. (2002). Residents' perceptions of the cultural benefits of tourism. </w:t>
      </w:r>
      <w:r w:rsidRPr="00154F65">
        <w:rPr>
          <w:rFonts w:ascii="Times New Roman" w:eastAsia="Times New Roman" w:hAnsi="Times New Roman" w:cs="Times New Roman"/>
          <w:i/>
          <w:iCs/>
          <w:sz w:val="24"/>
          <w:szCs w:val="24"/>
        </w:rPr>
        <w:t>Annals of Tourism Research</w:t>
      </w:r>
      <w:r w:rsidRPr="00154F65">
        <w:rPr>
          <w:rFonts w:ascii="Times New Roman" w:eastAsia="Times New Roman" w:hAnsi="Times New Roman" w:cs="Times New Roman"/>
          <w:sz w:val="24"/>
          <w:szCs w:val="24"/>
        </w:rPr>
        <w:t xml:space="preserve">, </w:t>
      </w:r>
      <w:r w:rsidRPr="00154F65">
        <w:rPr>
          <w:rFonts w:ascii="Times New Roman" w:eastAsia="Times New Roman" w:hAnsi="Times New Roman" w:cs="Times New Roman"/>
          <w:i/>
          <w:iCs/>
          <w:sz w:val="24"/>
          <w:szCs w:val="24"/>
        </w:rPr>
        <w:t>29</w:t>
      </w:r>
      <w:r w:rsidRPr="00154F65">
        <w:rPr>
          <w:rFonts w:ascii="Times New Roman" w:eastAsia="Times New Roman" w:hAnsi="Times New Roman" w:cs="Times New Roman"/>
          <w:sz w:val="24"/>
          <w:szCs w:val="24"/>
        </w:rPr>
        <w:t>(2), 303-319.</w:t>
      </w:r>
    </w:p>
    <w:p w14:paraId="29E2166E"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proofErr w:type="spellStart"/>
      <w:r w:rsidRPr="00154F65">
        <w:rPr>
          <w:rFonts w:ascii="Times New Roman" w:eastAsia="Times New Roman" w:hAnsi="Times New Roman" w:cs="Times New Roman"/>
          <w:color w:val="000000" w:themeColor="text1"/>
          <w:sz w:val="24"/>
          <w:szCs w:val="24"/>
        </w:rPr>
        <w:t>Bollens</w:t>
      </w:r>
      <w:proofErr w:type="spellEnd"/>
      <w:r w:rsidRPr="00154F65">
        <w:rPr>
          <w:rFonts w:ascii="Times New Roman" w:eastAsia="Times New Roman" w:hAnsi="Times New Roman" w:cs="Times New Roman"/>
          <w:color w:val="000000" w:themeColor="text1"/>
          <w:sz w:val="24"/>
          <w:szCs w:val="24"/>
        </w:rPr>
        <w:t xml:space="preserve">, S. A. (2007). </w:t>
      </w:r>
      <w:r w:rsidRPr="00154F65">
        <w:rPr>
          <w:rFonts w:ascii="Times New Roman" w:eastAsia="Times New Roman" w:hAnsi="Times New Roman" w:cs="Times New Roman"/>
          <w:i/>
          <w:iCs/>
          <w:color w:val="000000" w:themeColor="text1"/>
          <w:sz w:val="24"/>
          <w:szCs w:val="24"/>
        </w:rPr>
        <w:t>Cities, nationalism and democratization</w:t>
      </w:r>
      <w:r w:rsidRPr="00154F65">
        <w:rPr>
          <w:rFonts w:ascii="Times New Roman" w:eastAsia="Times New Roman" w:hAnsi="Times New Roman" w:cs="Times New Roman"/>
          <w:color w:val="000000" w:themeColor="text1"/>
          <w:sz w:val="24"/>
          <w:szCs w:val="24"/>
        </w:rPr>
        <w:t>. New York: Routledge.</w:t>
      </w:r>
    </w:p>
    <w:p w14:paraId="61834569" w14:textId="77777777" w:rsidR="00D85AE3" w:rsidRPr="00154F65" w:rsidRDefault="00D85AE3" w:rsidP="00154F65">
      <w:pPr>
        <w:spacing w:after="120"/>
        <w:ind w:left="720" w:hanging="720"/>
        <w:jc w:val="both"/>
        <w:rPr>
          <w:rFonts w:ascii="Times New Roman" w:eastAsia="Times New Roman" w:hAnsi="Times New Roman" w:cs="Times New Roman"/>
          <w:sz w:val="24"/>
          <w:szCs w:val="24"/>
        </w:rPr>
      </w:pPr>
      <w:proofErr w:type="spellStart"/>
      <w:r w:rsidRPr="00154F65">
        <w:rPr>
          <w:rFonts w:ascii="Times New Roman" w:eastAsia="Times New Roman" w:hAnsi="Times New Roman" w:cs="Times New Roman"/>
          <w:sz w:val="24"/>
          <w:szCs w:val="24"/>
        </w:rPr>
        <w:t>Causevic</w:t>
      </w:r>
      <w:proofErr w:type="spellEnd"/>
      <w:r w:rsidRPr="00154F65">
        <w:rPr>
          <w:rFonts w:ascii="Times New Roman" w:eastAsia="Times New Roman" w:hAnsi="Times New Roman" w:cs="Times New Roman"/>
          <w:sz w:val="24"/>
          <w:szCs w:val="24"/>
        </w:rPr>
        <w:t xml:space="preserve">, S. (2010). Tourism which erases borders: An introspection into Bosnia and Herzegovina. O. </w:t>
      </w:r>
      <w:proofErr w:type="spellStart"/>
      <w:r w:rsidRPr="00154F65">
        <w:rPr>
          <w:rFonts w:ascii="Times New Roman" w:eastAsia="Times New Roman" w:hAnsi="Times New Roman" w:cs="Times New Roman"/>
          <w:sz w:val="24"/>
          <w:szCs w:val="24"/>
        </w:rPr>
        <w:t>Moufakkir</w:t>
      </w:r>
      <w:proofErr w:type="spellEnd"/>
      <w:r w:rsidRPr="00154F65">
        <w:rPr>
          <w:rFonts w:ascii="Times New Roman" w:eastAsia="Times New Roman" w:hAnsi="Times New Roman" w:cs="Times New Roman"/>
          <w:sz w:val="24"/>
          <w:szCs w:val="24"/>
        </w:rPr>
        <w:t xml:space="preserve"> &amp; I. Kelly (Eds.). </w:t>
      </w:r>
      <w:r w:rsidRPr="00154F65">
        <w:rPr>
          <w:rFonts w:ascii="Times New Roman" w:eastAsia="Times New Roman" w:hAnsi="Times New Roman" w:cs="Times New Roman"/>
          <w:i/>
          <w:sz w:val="24"/>
          <w:szCs w:val="24"/>
        </w:rPr>
        <w:t>Tourism, progress and peace</w:t>
      </w:r>
      <w:r w:rsidRPr="00154F65">
        <w:rPr>
          <w:rFonts w:ascii="Times New Roman" w:eastAsia="Times New Roman" w:hAnsi="Times New Roman" w:cs="Times New Roman"/>
          <w:sz w:val="24"/>
          <w:szCs w:val="24"/>
        </w:rPr>
        <w:t>, 48-64.</w:t>
      </w:r>
    </w:p>
    <w:p w14:paraId="040AC9FB"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Chen, J. S. (2000). An investigation of urban residents’ loyalty to tourism. </w:t>
      </w:r>
      <w:r w:rsidRPr="00154F65">
        <w:rPr>
          <w:rFonts w:ascii="Times New Roman" w:eastAsia="Times New Roman" w:hAnsi="Times New Roman" w:cs="Times New Roman"/>
          <w:i/>
          <w:iCs/>
          <w:color w:val="000000" w:themeColor="text1"/>
          <w:sz w:val="24"/>
          <w:szCs w:val="24"/>
        </w:rPr>
        <w:t>Journal of Hospitality &amp; Tourism Research</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24</w:t>
      </w:r>
      <w:r w:rsidRPr="00154F65">
        <w:rPr>
          <w:rFonts w:ascii="Times New Roman" w:eastAsia="Times New Roman" w:hAnsi="Times New Roman" w:cs="Times New Roman"/>
          <w:color w:val="000000" w:themeColor="text1"/>
          <w:sz w:val="24"/>
          <w:szCs w:val="24"/>
        </w:rPr>
        <w:t>(1), 5-19.</w:t>
      </w:r>
    </w:p>
    <w:p w14:paraId="2CF346D3" w14:textId="77777777" w:rsidR="00D85AE3" w:rsidRPr="00154F65" w:rsidRDefault="00D85AE3" w:rsidP="00154F65">
      <w:pPr>
        <w:spacing w:after="120"/>
        <w:ind w:left="720" w:hanging="720"/>
        <w:jc w:val="both"/>
        <w:rPr>
          <w:rFonts w:ascii="Times New Roman" w:hAnsi="Times New Roman" w:cs="Times New Roman"/>
          <w:sz w:val="24"/>
          <w:szCs w:val="24"/>
        </w:rPr>
      </w:pPr>
      <w:proofErr w:type="spellStart"/>
      <w:r w:rsidRPr="00154F65">
        <w:rPr>
          <w:rFonts w:ascii="Times New Roman" w:hAnsi="Times New Roman" w:cs="Times New Roman"/>
          <w:color w:val="222222"/>
          <w:sz w:val="24"/>
          <w:szCs w:val="24"/>
          <w:shd w:val="clear" w:color="auto" w:fill="FFFFFF"/>
        </w:rPr>
        <w:t>Dancey</w:t>
      </w:r>
      <w:proofErr w:type="spellEnd"/>
      <w:r w:rsidRPr="00154F65">
        <w:rPr>
          <w:rFonts w:ascii="Times New Roman" w:hAnsi="Times New Roman" w:cs="Times New Roman"/>
          <w:color w:val="222222"/>
          <w:sz w:val="24"/>
          <w:szCs w:val="24"/>
          <w:shd w:val="clear" w:color="auto" w:fill="FFFFFF"/>
        </w:rPr>
        <w:t>, C. P., &amp; Reidy, J. (2007). </w:t>
      </w:r>
      <w:r w:rsidRPr="00154F65">
        <w:rPr>
          <w:rFonts w:ascii="Times New Roman" w:hAnsi="Times New Roman" w:cs="Times New Roman"/>
          <w:i/>
          <w:iCs/>
          <w:color w:val="222222"/>
          <w:sz w:val="24"/>
          <w:szCs w:val="24"/>
          <w:shd w:val="clear" w:color="auto" w:fill="FFFFFF"/>
        </w:rPr>
        <w:t xml:space="preserve">Statistics without </w:t>
      </w:r>
      <w:proofErr w:type="spellStart"/>
      <w:r w:rsidRPr="00154F65">
        <w:rPr>
          <w:rFonts w:ascii="Times New Roman" w:hAnsi="Times New Roman" w:cs="Times New Roman"/>
          <w:i/>
          <w:iCs/>
          <w:color w:val="222222"/>
          <w:sz w:val="24"/>
          <w:szCs w:val="24"/>
          <w:shd w:val="clear" w:color="auto" w:fill="FFFFFF"/>
        </w:rPr>
        <w:t>maths</w:t>
      </w:r>
      <w:proofErr w:type="spellEnd"/>
      <w:r w:rsidRPr="00154F65">
        <w:rPr>
          <w:rFonts w:ascii="Times New Roman" w:hAnsi="Times New Roman" w:cs="Times New Roman"/>
          <w:i/>
          <w:iCs/>
          <w:color w:val="222222"/>
          <w:sz w:val="24"/>
          <w:szCs w:val="24"/>
          <w:shd w:val="clear" w:color="auto" w:fill="FFFFFF"/>
        </w:rPr>
        <w:t xml:space="preserve"> for psychology</w:t>
      </w:r>
      <w:r w:rsidRPr="00154F65">
        <w:rPr>
          <w:rFonts w:ascii="Times New Roman" w:hAnsi="Times New Roman" w:cs="Times New Roman"/>
          <w:color w:val="222222"/>
          <w:sz w:val="24"/>
          <w:szCs w:val="24"/>
          <w:shd w:val="clear" w:color="auto" w:fill="FFFFFF"/>
        </w:rPr>
        <w:t>. Pearson Education.</w:t>
      </w:r>
    </w:p>
    <w:p w14:paraId="0BF0DFAD" w14:textId="77777777" w:rsidR="00D85AE3" w:rsidRPr="00154F65" w:rsidRDefault="00D85AE3"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154F65">
        <w:rPr>
          <w:rFonts w:ascii="Times New Roman" w:hAnsi="Times New Roman" w:cs="Times New Roman"/>
          <w:color w:val="222222"/>
          <w:sz w:val="24"/>
          <w:szCs w:val="24"/>
          <w:shd w:val="clear" w:color="auto" w:fill="FFFFFF"/>
        </w:rPr>
        <w:t xml:space="preserve">de </w:t>
      </w:r>
      <w:proofErr w:type="spellStart"/>
      <w:r w:rsidRPr="00154F65">
        <w:rPr>
          <w:rFonts w:ascii="Times New Roman" w:hAnsi="Times New Roman" w:cs="Times New Roman"/>
          <w:color w:val="222222"/>
          <w:sz w:val="24"/>
          <w:szCs w:val="24"/>
          <w:shd w:val="clear" w:color="auto" w:fill="FFFFFF"/>
        </w:rPr>
        <w:t>Figueiredo</w:t>
      </w:r>
      <w:proofErr w:type="spellEnd"/>
      <w:r w:rsidRPr="00154F65">
        <w:rPr>
          <w:rFonts w:ascii="Times New Roman" w:hAnsi="Times New Roman" w:cs="Times New Roman"/>
          <w:color w:val="222222"/>
          <w:sz w:val="24"/>
          <w:szCs w:val="24"/>
          <w:shd w:val="clear" w:color="auto" w:fill="FFFFFF"/>
        </w:rPr>
        <w:t xml:space="preserve"> Jr, R. J., &amp; Elkins, Z. (2003). Are patriots bigots? An inquiry into the vices of in‐group pride. </w:t>
      </w:r>
      <w:r w:rsidRPr="00154F65">
        <w:rPr>
          <w:rFonts w:ascii="Times New Roman" w:hAnsi="Times New Roman" w:cs="Times New Roman"/>
          <w:i/>
          <w:iCs/>
          <w:color w:val="222222"/>
          <w:sz w:val="24"/>
          <w:szCs w:val="24"/>
          <w:shd w:val="clear" w:color="auto" w:fill="FFFFFF"/>
        </w:rPr>
        <w:t>American Journal of Political Science</w:t>
      </w:r>
      <w:r w:rsidRPr="00154F65">
        <w:rPr>
          <w:rFonts w:ascii="Times New Roman" w:hAnsi="Times New Roman" w:cs="Times New Roman"/>
          <w:color w:val="222222"/>
          <w:sz w:val="24"/>
          <w:szCs w:val="24"/>
          <w:shd w:val="clear" w:color="auto" w:fill="FFFFFF"/>
        </w:rPr>
        <w:t>, </w:t>
      </w:r>
      <w:r w:rsidRPr="00154F65">
        <w:rPr>
          <w:rFonts w:ascii="Times New Roman" w:hAnsi="Times New Roman" w:cs="Times New Roman"/>
          <w:i/>
          <w:iCs/>
          <w:color w:val="222222"/>
          <w:sz w:val="24"/>
          <w:szCs w:val="24"/>
          <w:shd w:val="clear" w:color="auto" w:fill="FFFFFF"/>
        </w:rPr>
        <w:t>47</w:t>
      </w:r>
      <w:r w:rsidRPr="00154F65">
        <w:rPr>
          <w:rFonts w:ascii="Times New Roman" w:hAnsi="Times New Roman" w:cs="Times New Roman"/>
          <w:color w:val="222222"/>
          <w:sz w:val="24"/>
          <w:szCs w:val="24"/>
          <w:shd w:val="clear" w:color="auto" w:fill="FFFFFF"/>
        </w:rPr>
        <w:t>(1), 171-188.</w:t>
      </w:r>
    </w:p>
    <w:p w14:paraId="32C1AD37" w14:textId="77777777" w:rsidR="00D85AE3" w:rsidRPr="00154F65" w:rsidRDefault="00D85AE3" w:rsidP="00154F65">
      <w:pPr>
        <w:spacing w:after="120"/>
        <w:ind w:left="720" w:hanging="720"/>
        <w:jc w:val="both"/>
        <w:rPr>
          <w:rFonts w:ascii="Times New Roman" w:hAnsi="Times New Roman" w:cs="Times New Roman"/>
          <w:sz w:val="24"/>
          <w:szCs w:val="24"/>
        </w:rPr>
      </w:pPr>
      <w:r w:rsidRPr="00154F65">
        <w:rPr>
          <w:rFonts w:ascii="Times New Roman" w:hAnsi="Times New Roman" w:cs="Times New Roman"/>
          <w:sz w:val="24"/>
          <w:szCs w:val="24"/>
        </w:rPr>
        <w:t xml:space="preserve">Khan, S. (2019, May 20). A journey to Bosnia and Herzegovina, where sleeping beauty awakens. </w:t>
      </w:r>
      <w:r w:rsidRPr="00154F65">
        <w:rPr>
          <w:rFonts w:ascii="Times New Roman" w:hAnsi="Times New Roman" w:cs="Times New Roman"/>
          <w:i/>
          <w:sz w:val="24"/>
          <w:szCs w:val="24"/>
        </w:rPr>
        <w:t>The New York Times</w:t>
      </w:r>
      <w:r w:rsidRPr="00154F65">
        <w:rPr>
          <w:rFonts w:ascii="Times New Roman" w:hAnsi="Times New Roman" w:cs="Times New Roman"/>
          <w:sz w:val="24"/>
          <w:szCs w:val="24"/>
        </w:rPr>
        <w:t>. Retrieved from https://www.nytimes.com/2019/05/20/travel/sarajevo-mostar-muslim-culture.html.</w:t>
      </w:r>
    </w:p>
    <w:p w14:paraId="4B1EE7C1"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Kim, K., Uysal, M., &amp; </w:t>
      </w:r>
      <w:proofErr w:type="spellStart"/>
      <w:r w:rsidRPr="00154F65">
        <w:rPr>
          <w:rFonts w:ascii="Times New Roman" w:eastAsia="Times New Roman" w:hAnsi="Times New Roman" w:cs="Times New Roman"/>
          <w:color w:val="000000" w:themeColor="text1"/>
          <w:sz w:val="24"/>
          <w:szCs w:val="24"/>
        </w:rPr>
        <w:t>Sirgy</w:t>
      </w:r>
      <w:proofErr w:type="spellEnd"/>
      <w:r w:rsidRPr="00154F65">
        <w:rPr>
          <w:rFonts w:ascii="Times New Roman" w:eastAsia="Times New Roman" w:hAnsi="Times New Roman" w:cs="Times New Roman"/>
          <w:color w:val="000000" w:themeColor="text1"/>
          <w:sz w:val="24"/>
          <w:szCs w:val="24"/>
        </w:rPr>
        <w:t xml:space="preserve">, M. J. (2013). How does tourism in a community impact the quality of life of community residents?. </w:t>
      </w:r>
      <w:r w:rsidRPr="00154F65">
        <w:rPr>
          <w:rFonts w:ascii="Times New Roman" w:eastAsia="Times New Roman" w:hAnsi="Times New Roman" w:cs="Times New Roman"/>
          <w:i/>
          <w:iCs/>
          <w:color w:val="000000" w:themeColor="text1"/>
          <w:sz w:val="24"/>
          <w:szCs w:val="24"/>
        </w:rPr>
        <w:t>Tourism Management</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36</w:t>
      </w:r>
      <w:r w:rsidRPr="00154F65">
        <w:rPr>
          <w:rFonts w:ascii="Times New Roman" w:eastAsia="Times New Roman" w:hAnsi="Times New Roman" w:cs="Times New Roman"/>
          <w:color w:val="000000" w:themeColor="text1"/>
          <w:sz w:val="24"/>
          <w:szCs w:val="24"/>
        </w:rPr>
        <w:t>, 527-540.</w:t>
      </w:r>
    </w:p>
    <w:p w14:paraId="7BADA99B"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King, B., </w:t>
      </w:r>
      <w:proofErr w:type="spellStart"/>
      <w:r w:rsidRPr="00154F65">
        <w:rPr>
          <w:rFonts w:ascii="Times New Roman" w:eastAsia="Times New Roman" w:hAnsi="Times New Roman" w:cs="Times New Roman"/>
          <w:color w:val="000000" w:themeColor="text1"/>
          <w:sz w:val="24"/>
          <w:szCs w:val="24"/>
        </w:rPr>
        <w:t>Pizam</w:t>
      </w:r>
      <w:proofErr w:type="spellEnd"/>
      <w:r w:rsidRPr="00154F65">
        <w:rPr>
          <w:rFonts w:ascii="Times New Roman" w:eastAsia="Times New Roman" w:hAnsi="Times New Roman" w:cs="Times New Roman"/>
          <w:color w:val="000000" w:themeColor="text1"/>
          <w:sz w:val="24"/>
          <w:szCs w:val="24"/>
        </w:rPr>
        <w:t xml:space="preserve">, A., &amp; </w:t>
      </w:r>
      <w:proofErr w:type="spellStart"/>
      <w:r w:rsidRPr="00154F65">
        <w:rPr>
          <w:rFonts w:ascii="Times New Roman" w:eastAsia="Times New Roman" w:hAnsi="Times New Roman" w:cs="Times New Roman"/>
          <w:color w:val="000000" w:themeColor="text1"/>
          <w:sz w:val="24"/>
          <w:szCs w:val="24"/>
        </w:rPr>
        <w:t>Milman</w:t>
      </w:r>
      <w:proofErr w:type="spellEnd"/>
      <w:r w:rsidRPr="00154F65">
        <w:rPr>
          <w:rFonts w:ascii="Times New Roman" w:eastAsia="Times New Roman" w:hAnsi="Times New Roman" w:cs="Times New Roman"/>
          <w:color w:val="000000" w:themeColor="text1"/>
          <w:sz w:val="24"/>
          <w:szCs w:val="24"/>
        </w:rPr>
        <w:t xml:space="preserve">, A. (1993). Social impacts of tourism: Host perceptions. </w:t>
      </w:r>
      <w:r w:rsidRPr="00154F65">
        <w:rPr>
          <w:rFonts w:ascii="Times New Roman" w:eastAsia="Times New Roman" w:hAnsi="Times New Roman" w:cs="Times New Roman"/>
          <w:i/>
          <w:iCs/>
          <w:color w:val="000000" w:themeColor="text1"/>
          <w:sz w:val="24"/>
          <w:szCs w:val="24"/>
        </w:rPr>
        <w:t>Annals of Tourism Research</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20</w:t>
      </w:r>
      <w:r w:rsidRPr="00154F65">
        <w:rPr>
          <w:rFonts w:ascii="Times New Roman" w:eastAsia="Times New Roman" w:hAnsi="Times New Roman" w:cs="Times New Roman"/>
          <w:color w:val="000000" w:themeColor="text1"/>
          <w:sz w:val="24"/>
          <w:szCs w:val="24"/>
        </w:rPr>
        <w:t>(4), 650-665.</w:t>
      </w:r>
    </w:p>
    <w:p w14:paraId="50509EFC" w14:textId="672424DC" w:rsidR="00D85AE3" w:rsidRDefault="00D85AE3" w:rsidP="00154F65">
      <w:pPr>
        <w:spacing w:after="120"/>
        <w:ind w:left="720" w:hanging="720"/>
        <w:jc w:val="both"/>
        <w:rPr>
          <w:rFonts w:ascii="Times New Roman" w:eastAsia="Times New Roman" w:hAnsi="Times New Roman" w:cs="Times New Roman"/>
          <w:color w:val="000000" w:themeColor="text1"/>
          <w:sz w:val="24"/>
          <w:szCs w:val="24"/>
        </w:rPr>
      </w:pPr>
      <w:proofErr w:type="spellStart"/>
      <w:r w:rsidRPr="00154F65">
        <w:rPr>
          <w:rFonts w:ascii="Times New Roman" w:eastAsia="Times New Roman" w:hAnsi="Times New Roman" w:cs="Times New Roman"/>
          <w:color w:val="000000" w:themeColor="text1"/>
          <w:sz w:val="24"/>
          <w:szCs w:val="24"/>
        </w:rPr>
        <w:t>Laketa</w:t>
      </w:r>
      <w:proofErr w:type="spellEnd"/>
      <w:r w:rsidRPr="00154F65">
        <w:rPr>
          <w:rFonts w:ascii="Times New Roman" w:eastAsia="Times New Roman" w:hAnsi="Times New Roman" w:cs="Times New Roman"/>
          <w:color w:val="000000" w:themeColor="text1"/>
          <w:sz w:val="24"/>
          <w:szCs w:val="24"/>
        </w:rPr>
        <w:t xml:space="preserve">, S. (2016). Geopolitics of affect and emotions in a post-conflict city. </w:t>
      </w:r>
      <w:r w:rsidRPr="00154F65">
        <w:rPr>
          <w:rFonts w:ascii="Times New Roman" w:eastAsia="Times New Roman" w:hAnsi="Times New Roman" w:cs="Times New Roman"/>
          <w:i/>
          <w:iCs/>
          <w:color w:val="000000" w:themeColor="text1"/>
          <w:sz w:val="24"/>
          <w:szCs w:val="24"/>
        </w:rPr>
        <w:t>Geopolitics,</w:t>
      </w:r>
      <w:r w:rsidRPr="00154F65">
        <w:rPr>
          <w:rFonts w:ascii="Times New Roman" w:eastAsia="Times New Roman" w:hAnsi="Times New Roman" w:cs="Times New Roman"/>
          <w:color w:val="000000" w:themeColor="text1"/>
          <w:sz w:val="24"/>
          <w:szCs w:val="24"/>
        </w:rPr>
        <w:t xml:space="preserve"> </w:t>
      </w:r>
      <w:r w:rsidRPr="00154F65">
        <w:rPr>
          <w:rFonts w:ascii="Times New Roman" w:eastAsia="Times New Roman" w:hAnsi="Times New Roman" w:cs="Times New Roman"/>
          <w:i/>
          <w:iCs/>
          <w:color w:val="000000" w:themeColor="text1"/>
          <w:sz w:val="24"/>
          <w:szCs w:val="24"/>
        </w:rPr>
        <w:t>21</w:t>
      </w:r>
      <w:r w:rsidRPr="00154F65">
        <w:rPr>
          <w:rFonts w:ascii="Times New Roman" w:eastAsia="Times New Roman" w:hAnsi="Times New Roman" w:cs="Times New Roman"/>
          <w:color w:val="000000" w:themeColor="text1"/>
          <w:sz w:val="24"/>
          <w:szCs w:val="24"/>
        </w:rPr>
        <w:t>(3), 1-25.</w:t>
      </w:r>
    </w:p>
    <w:p w14:paraId="70A6E948" w14:textId="69E30206" w:rsidR="009B3F5F" w:rsidRDefault="00B43436" w:rsidP="00154F65">
      <w:pPr>
        <w:spacing w:after="120"/>
        <w:ind w:left="720" w:hanging="720"/>
        <w:jc w:val="both"/>
        <w:rPr>
          <w:rFonts w:ascii="Times New Roman" w:eastAsia="Times New Roman" w:hAnsi="Times New Roman" w:cs="Times New Roman"/>
          <w:color w:val="000000" w:themeColor="text1"/>
          <w:sz w:val="24"/>
          <w:szCs w:val="24"/>
        </w:rPr>
      </w:pPr>
      <w:r w:rsidRPr="00B43436">
        <w:rPr>
          <w:rFonts w:ascii="Times New Roman" w:eastAsia="Times New Roman" w:hAnsi="Times New Roman" w:cs="Times New Roman"/>
          <w:color w:val="000000" w:themeColor="text1"/>
          <w:sz w:val="24"/>
          <w:szCs w:val="24"/>
        </w:rPr>
        <w:t xml:space="preserve">Lennon, J. J., &amp; Foley, M. (2000). </w:t>
      </w:r>
      <w:r w:rsidRPr="00361E55">
        <w:rPr>
          <w:rFonts w:ascii="Times New Roman" w:eastAsia="Times New Roman" w:hAnsi="Times New Roman" w:cs="Times New Roman"/>
          <w:i/>
          <w:iCs/>
          <w:color w:val="000000" w:themeColor="text1"/>
          <w:sz w:val="24"/>
          <w:szCs w:val="24"/>
        </w:rPr>
        <w:t>Dark tourism.</w:t>
      </w:r>
      <w:r w:rsidRPr="00B43436">
        <w:rPr>
          <w:rFonts w:ascii="Times New Roman" w:eastAsia="Times New Roman" w:hAnsi="Times New Roman" w:cs="Times New Roman"/>
          <w:color w:val="000000" w:themeColor="text1"/>
          <w:sz w:val="24"/>
          <w:szCs w:val="24"/>
        </w:rPr>
        <w:t xml:space="preserve"> </w:t>
      </w:r>
      <w:r w:rsidR="00361E55">
        <w:rPr>
          <w:rFonts w:ascii="Times New Roman" w:eastAsia="Times New Roman" w:hAnsi="Times New Roman" w:cs="Times New Roman"/>
          <w:color w:val="000000" w:themeColor="text1"/>
          <w:sz w:val="24"/>
          <w:szCs w:val="24"/>
        </w:rPr>
        <w:t>New York: Continuum</w:t>
      </w:r>
      <w:r w:rsidRPr="00B43436">
        <w:rPr>
          <w:rFonts w:ascii="Times New Roman" w:eastAsia="Times New Roman" w:hAnsi="Times New Roman" w:cs="Times New Roman"/>
          <w:color w:val="000000" w:themeColor="text1"/>
          <w:sz w:val="24"/>
          <w:szCs w:val="24"/>
        </w:rPr>
        <w:t>.</w:t>
      </w:r>
    </w:p>
    <w:p w14:paraId="44D19C69" w14:textId="71C53115" w:rsidR="00756701" w:rsidRPr="00154F65" w:rsidRDefault="00756701" w:rsidP="00154F65">
      <w:pPr>
        <w:spacing w:after="120"/>
        <w:ind w:left="720" w:hanging="720"/>
        <w:jc w:val="both"/>
        <w:rPr>
          <w:rFonts w:ascii="Times New Roman" w:eastAsia="Times New Roman" w:hAnsi="Times New Roman" w:cs="Times New Roman"/>
          <w:color w:val="000000" w:themeColor="text1"/>
          <w:sz w:val="24"/>
          <w:szCs w:val="24"/>
        </w:rPr>
      </w:pPr>
      <w:r w:rsidRPr="00756701">
        <w:rPr>
          <w:rFonts w:ascii="Times New Roman" w:eastAsia="Times New Roman" w:hAnsi="Times New Roman" w:cs="Times New Roman"/>
          <w:color w:val="000000" w:themeColor="text1"/>
          <w:sz w:val="24"/>
          <w:szCs w:val="24"/>
        </w:rPr>
        <w:t xml:space="preserve">Martini, A., &amp; Buda, D. M. (2020). Dark tourism and affect: Framing places of death and disaster. </w:t>
      </w:r>
      <w:r w:rsidRPr="00756701">
        <w:rPr>
          <w:rFonts w:ascii="Times New Roman" w:eastAsia="Times New Roman" w:hAnsi="Times New Roman" w:cs="Times New Roman"/>
          <w:i/>
          <w:iCs/>
          <w:color w:val="000000" w:themeColor="text1"/>
          <w:sz w:val="24"/>
          <w:szCs w:val="24"/>
        </w:rPr>
        <w:t>Current Issues in Tourism</w:t>
      </w:r>
      <w:r w:rsidRPr="00756701">
        <w:rPr>
          <w:rFonts w:ascii="Times New Roman" w:eastAsia="Times New Roman" w:hAnsi="Times New Roman" w:cs="Times New Roman"/>
          <w:color w:val="000000" w:themeColor="text1"/>
          <w:sz w:val="24"/>
          <w:szCs w:val="24"/>
        </w:rPr>
        <w:t xml:space="preserve">, </w:t>
      </w:r>
      <w:r w:rsidRPr="00756701">
        <w:rPr>
          <w:rFonts w:ascii="Times New Roman" w:eastAsia="Times New Roman" w:hAnsi="Times New Roman" w:cs="Times New Roman"/>
          <w:i/>
          <w:iCs/>
          <w:color w:val="000000" w:themeColor="text1"/>
          <w:sz w:val="24"/>
          <w:szCs w:val="24"/>
        </w:rPr>
        <w:t>23</w:t>
      </w:r>
      <w:r w:rsidRPr="00756701">
        <w:rPr>
          <w:rFonts w:ascii="Times New Roman" w:eastAsia="Times New Roman" w:hAnsi="Times New Roman" w:cs="Times New Roman"/>
          <w:color w:val="000000" w:themeColor="text1"/>
          <w:sz w:val="24"/>
          <w:szCs w:val="24"/>
        </w:rPr>
        <w:t>(6), 679-692.</w:t>
      </w:r>
    </w:p>
    <w:p w14:paraId="3FF0172B"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proofErr w:type="spellStart"/>
      <w:r w:rsidRPr="00154F65">
        <w:rPr>
          <w:rFonts w:ascii="Times New Roman" w:eastAsia="Times New Roman" w:hAnsi="Times New Roman" w:cs="Times New Roman"/>
          <w:sz w:val="24"/>
          <w:szCs w:val="24"/>
        </w:rPr>
        <w:t>Milman</w:t>
      </w:r>
      <w:proofErr w:type="spellEnd"/>
      <w:r w:rsidRPr="00154F65">
        <w:rPr>
          <w:rFonts w:ascii="Times New Roman" w:eastAsia="Times New Roman" w:hAnsi="Times New Roman" w:cs="Times New Roman"/>
          <w:sz w:val="24"/>
          <w:szCs w:val="24"/>
        </w:rPr>
        <w:t xml:space="preserve">, A., &amp; </w:t>
      </w:r>
      <w:proofErr w:type="spellStart"/>
      <w:r w:rsidRPr="00154F65">
        <w:rPr>
          <w:rFonts w:ascii="Times New Roman" w:eastAsia="Times New Roman" w:hAnsi="Times New Roman" w:cs="Times New Roman"/>
          <w:sz w:val="24"/>
          <w:szCs w:val="24"/>
        </w:rPr>
        <w:t>Pizam</w:t>
      </w:r>
      <w:proofErr w:type="spellEnd"/>
      <w:r w:rsidRPr="00154F65">
        <w:rPr>
          <w:rFonts w:ascii="Times New Roman" w:eastAsia="Times New Roman" w:hAnsi="Times New Roman" w:cs="Times New Roman"/>
          <w:sz w:val="24"/>
          <w:szCs w:val="24"/>
        </w:rPr>
        <w:t xml:space="preserve">, A. (1988). Social impacts of tourism on central Florida. </w:t>
      </w:r>
      <w:r w:rsidRPr="00154F65">
        <w:rPr>
          <w:rFonts w:ascii="Times New Roman" w:eastAsia="Times New Roman" w:hAnsi="Times New Roman" w:cs="Times New Roman"/>
          <w:i/>
          <w:iCs/>
          <w:sz w:val="24"/>
          <w:szCs w:val="24"/>
        </w:rPr>
        <w:t>Annals of Tourism Research</w:t>
      </w:r>
      <w:r w:rsidRPr="00154F65">
        <w:rPr>
          <w:rFonts w:ascii="Times New Roman" w:eastAsia="Times New Roman" w:hAnsi="Times New Roman" w:cs="Times New Roman"/>
          <w:sz w:val="24"/>
          <w:szCs w:val="24"/>
        </w:rPr>
        <w:t xml:space="preserve">, </w:t>
      </w:r>
      <w:r w:rsidRPr="00154F65">
        <w:rPr>
          <w:rFonts w:ascii="Times New Roman" w:eastAsia="Times New Roman" w:hAnsi="Times New Roman" w:cs="Times New Roman"/>
          <w:i/>
          <w:iCs/>
          <w:sz w:val="24"/>
          <w:szCs w:val="24"/>
        </w:rPr>
        <w:t>15</w:t>
      </w:r>
      <w:r w:rsidRPr="00154F65">
        <w:rPr>
          <w:rFonts w:ascii="Times New Roman" w:eastAsia="Times New Roman" w:hAnsi="Times New Roman" w:cs="Times New Roman"/>
          <w:sz w:val="24"/>
          <w:szCs w:val="24"/>
        </w:rPr>
        <w:t>(2), 191-204.</w:t>
      </w:r>
    </w:p>
    <w:p w14:paraId="78B59C7E" w14:textId="77777777" w:rsidR="00D85AE3" w:rsidRPr="00154F65" w:rsidRDefault="00D85AE3" w:rsidP="00154F65">
      <w:pPr>
        <w:spacing w:after="120"/>
        <w:ind w:left="720" w:hanging="720"/>
        <w:jc w:val="both"/>
        <w:rPr>
          <w:rFonts w:ascii="Times New Roman" w:hAnsi="Times New Roman" w:cs="Times New Roman"/>
          <w:sz w:val="24"/>
          <w:szCs w:val="24"/>
        </w:rPr>
      </w:pPr>
      <w:r w:rsidRPr="00154F65">
        <w:rPr>
          <w:rFonts w:ascii="Times New Roman" w:hAnsi="Times New Roman" w:cs="Times New Roman"/>
          <w:sz w:val="24"/>
          <w:szCs w:val="24"/>
        </w:rPr>
        <w:lastRenderedPageBreak/>
        <w:t>National Geographic Staff. (2019). Here are the best trips to take in 2020</w:t>
      </w:r>
      <w:r w:rsidRPr="00154F65">
        <w:rPr>
          <w:rFonts w:ascii="Times New Roman" w:hAnsi="Times New Roman" w:cs="Times New Roman"/>
          <w:i/>
          <w:sz w:val="24"/>
          <w:szCs w:val="24"/>
        </w:rPr>
        <w:t>. National Geographic (online).</w:t>
      </w:r>
      <w:r w:rsidRPr="00154F65">
        <w:rPr>
          <w:rFonts w:ascii="Times New Roman" w:hAnsi="Times New Roman" w:cs="Times New Roman"/>
          <w:sz w:val="24"/>
          <w:szCs w:val="24"/>
        </w:rPr>
        <w:t xml:space="preserve"> Retrieved from https://www.nationalgeographic.com/travel/features/best-trips-2020/.</w:t>
      </w:r>
    </w:p>
    <w:p w14:paraId="6A417FBD" w14:textId="77777777" w:rsidR="00D85AE3" w:rsidRPr="00154F65" w:rsidRDefault="00D85AE3" w:rsidP="00154F65">
      <w:pPr>
        <w:spacing w:after="120"/>
        <w:ind w:left="720" w:hanging="720"/>
        <w:jc w:val="both"/>
        <w:rPr>
          <w:rFonts w:ascii="Times New Roman" w:eastAsia="Times New Roman" w:hAnsi="Times New Roman" w:cs="Times New Roman"/>
          <w:color w:val="000000" w:themeColor="text1"/>
          <w:sz w:val="24"/>
          <w:szCs w:val="24"/>
        </w:rPr>
      </w:pPr>
      <w:r w:rsidRPr="00154F65">
        <w:rPr>
          <w:rFonts w:ascii="Times New Roman" w:eastAsia="Times New Roman" w:hAnsi="Times New Roman" w:cs="Times New Roman"/>
          <w:color w:val="000000" w:themeColor="text1"/>
          <w:sz w:val="24"/>
          <w:szCs w:val="24"/>
        </w:rPr>
        <w:t xml:space="preserve">Santos, C. A., &amp; </w:t>
      </w:r>
      <w:proofErr w:type="spellStart"/>
      <w:r w:rsidRPr="00154F65">
        <w:rPr>
          <w:rFonts w:ascii="Times New Roman" w:eastAsia="Times New Roman" w:hAnsi="Times New Roman" w:cs="Times New Roman"/>
          <w:color w:val="000000" w:themeColor="text1"/>
          <w:sz w:val="24"/>
          <w:szCs w:val="24"/>
        </w:rPr>
        <w:t>Buzinde</w:t>
      </w:r>
      <w:proofErr w:type="spellEnd"/>
      <w:r w:rsidRPr="00154F65">
        <w:rPr>
          <w:rFonts w:ascii="Times New Roman" w:eastAsia="Times New Roman" w:hAnsi="Times New Roman" w:cs="Times New Roman"/>
          <w:color w:val="000000" w:themeColor="text1"/>
          <w:sz w:val="24"/>
          <w:szCs w:val="24"/>
        </w:rPr>
        <w:t xml:space="preserve">, C. (2007). Politics of identity and space: Representational dynamics. </w:t>
      </w:r>
      <w:r w:rsidRPr="00154F65">
        <w:rPr>
          <w:rFonts w:ascii="Times New Roman" w:eastAsia="Times New Roman" w:hAnsi="Times New Roman" w:cs="Times New Roman"/>
          <w:i/>
          <w:color w:val="000000" w:themeColor="text1"/>
          <w:sz w:val="24"/>
          <w:szCs w:val="24"/>
        </w:rPr>
        <w:t>Journal of Travel Research, 45</w:t>
      </w:r>
      <w:r w:rsidRPr="00154F65">
        <w:rPr>
          <w:rFonts w:ascii="Times New Roman" w:eastAsia="Times New Roman" w:hAnsi="Times New Roman" w:cs="Times New Roman"/>
          <w:color w:val="000000" w:themeColor="text1"/>
          <w:sz w:val="24"/>
          <w:szCs w:val="24"/>
        </w:rPr>
        <w:t>(3), 322–332. https://doi.org/10.1177/0047287506295949</w:t>
      </w:r>
    </w:p>
    <w:p w14:paraId="6DCE5A23" w14:textId="77777777" w:rsidR="00D85AE3" w:rsidRPr="00154F65" w:rsidRDefault="00D85AE3"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154F65">
        <w:rPr>
          <w:rFonts w:ascii="Times New Roman" w:eastAsia="Times New Roman" w:hAnsi="Times New Roman" w:cs="Times New Roman"/>
          <w:color w:val="3A3A3A"/>
          <w:sz w:val="24"/>
          <w:szCs w:val="24"/>
        </w:rPr>
        <w:t>Sullivan, G. B. (2014). </w:t>
      </w:r>
      <w:r w:rsidRPr="00154F65">
        <w:rPr>
          <w:rFonts w:ascii="Times New Roman" w:eastAsia="Times New Roman" w:hAnsi="Times New Roman" w:cs="Times New Roman"/>
          <w:i/>
          <w:iCs/>
          <w:color w:val="3A3A3A"/>
          <w:sz w:val="24"/>
          <w:szCs w:val="24"/>
        </w:rPr>
        <w:t>Understanding collective pride and group identity: New directions in emotion theory, research and practice</w:t>
      </w:r>
      <w:r w:rsidRPr="00154F65">
        <w:rPr>
          <w:rFonts w:ascii="Times New Roman" w:eastAsia="Times New Roman" w:hAnsi="Times New Roman" w:cs="Times New Roman"/>
          <w:color w:val="3A3A3A"/>
          <w:sz w:val="24"/>
          <w:szCs w:val="24"/>
        </w:rPr>
        <w:t>. New York: Routledge.</w:t>
      </w:r>
    </w:p>
    <w:p w14:paraId="2064E0CF" w14:textId="77777777" w:rsidR="00D85AE3" w:rsidRPr="00154F65" w:rsidRDefault="00D85AE3"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154F65">
        <w:rPr>
          <w:rFonts w:ascii="Times New Roman" w:eastAsia="Times New Roman" w:hAnsi="Times New Roman" w:cs="Times New Roman"/>
          <w:color w:val="3A3A3A"/>
          <w:sz w:val="24"/>
          <w:szCs w:val="24"/>
        </w:rPr>
        <w:t>Tangney, J. (2015). Self-conscious Emotions, Psychology of. In </w:t>
      </w:r>
      <w:r w:rsidRPr="00154F65">
        <w:rPr>
          <w:rFonts w:ascii="Times New Roman" w:eastAsia="Times New Roman" w:hAnsi="Times New Roman" w:cs="Times New Roman"/>
          <w:i/>
          <w:iCs/>
          <w:color w:val="3A3A3A"/>
          <w:sz w:val="24"/>
          <w:szCs w:val="24"/>
        </w:rPr>
        <w:t>International Encyclopedia of the Social &amp; Behavioral Sciences</w:t>
      </w:r>
      <w:r w:rsidRPr="00154F65">
        <w:rPr>
          <w:rFonts w:ascii="Times New Roman" w:eastAsia="Times New Roman" w:hAnsi="Times New Roman" w:cs="Times New Roman"/>
          <w:color w:val="3A3A3A"/>
          <w:sz w:val="24"/>
          <w:szCs w:val="24"/>
        </w:rPr>
        <w:t> (pp. 475-480).</w:t>
      </w:r>
    </w:p>
    <w:p w14:paraId="591134D9" w14:textId="77777777" w:rsidR="00D85AE3" w:rsidRPr="00154F65" w:rsidRDefault="00D85AE3"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154F65">
        <w:rPr>
          <w:rFonts w:ascii="Times New Roman" w:eastAsia="Times New Roman" w:hAnsi="Times New Roman" w:cs="Times New Roman"/>
          <w:color w:val="3A3A3A"/>
          <w:sz w:val="24"/>
          <w:szCs w:val="24"/>
        </w:rPr>
        <w:t xml:space="preserve">Tracy, J., Cheng, J., Robins, R., &amp; </w:t>
      </w:r>
      <w:proofErr w:type="spellStart"/>
      <w:r w:rsidRPr="00154F65">
        <w:rPr>
          <w:rFonts w:ascii="Times New Roman" w:eastAsia="Times New Roman" w:hAnsi="Times New Roman" w:cs="Times New Roman"/>
          <w:color w:val="3A3A3A"/>
          <w:sz w:val="24"/>
          <w:szCs w:val="24"/>
        </w:rPr>
        <w:t>Trzesniewski</w:t>
      </w:r>
      <w:proofErr w:type="spellEnd"/>
      <w:r w:rsidRPr="00154F65">
        <w:rPr>
          <w:rFonts w:ascii="Times New Roman" w:eastAsia="Times New Roman" w:hAnsi="Times New Roman" w:cs="Times New Roman"/>
          <w:color w:val="3A3A3A"/>
          <w:sz w:val="24"/>
          <w:szCs w:val="24"/>
        </w:rPr>
        <w:t>, K. (2009). Authentic and Hubristic Pride: The Affective Core of Self-esteem and Narcissism. </w:t>
      </w:r>
      <w:r w:rsidRPr="00154F65">
        <w:rPr>
          <w:rFonts w:ascii="Times New Roman" w:eastAsia="Times New Roman" w:hAnsi="Times New Roman" w:cs="Times New Roman"/>
          <w:i/>
          <w:iCs/>
          <w:color w:val="3A3A3A"/>
          <w:sz w:val="24"/>
          <w:szCs w:val="24"/>
        </w:rPr>
        <w:t>Self and Identity,</w:t>
      </w:r>
      <w:r w:rsidRPr="00154F65">
        <w:rPr>
          <w:rFonts w:ascii="Times New Roman" w:eastAsia="Times New Roman" w:hAnsi="Times New Roman" w:cs="Times New Roman"/>
          <w:color w:val="3A3A3A"/>
          <w:sz w:val="24"/>
          <w:szCs w:val="24"/>
        </w:rPr>
        <w:t> </w:t>
      </w:r>
      <w:r w:rsidRPr="00154F65">
        <w:rPr>
          <w:rFonts w:ascii="Times New Roman" w:eastAsia="Times New Roman" w:hAnsi="Times New Roman" w:cs="Times New Roman"/>
          <w:i/>
          <w:iCs/>
          <w:color w:val="3A3A3A"/>
          <w:sz w:val="24"/>
          <w:szCs w:val="24"/>
        </w:rPr>
        <w:t>8</w:t>
      </w:r>
      <w:r w:rsidRPr="00154F65">
        <w:rPr>
          <w:rFonts w:ascii="Times New Roman" w:eastAsia="Times New Roman" w:hAnsi="Times New Roman" w:cs="Times New Roman"/>
          <w:color w:val="3A3A3A"/>
          <w:sz w:val="24"/>
          <w:szCs w:val="24"/>
        </w:rPr>
        <w:t>(2-3), 196-213.</w:t>
      </w:r>
    </w:p>
    <w:p w14:paraId="042545E6" w14:textId="6675BC92" w:rsidR="00D85AE3" w:rsidRDefault="00D85AE3"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154F65">
        <w:rPr>
          <w:rFonts w:ascii="Times New Roman" w:eastAsia="Times New Roman" w:hAnsi="Times New Roman" w:cs="Times New Roman"/>
          <w:color w:val="3A3A3A"/>
          <w:sz w:val="24"/>
          <w:szCs w:val="24"/>
        </w:rPr>
        <w:t>Wang, S., &amp; Xu, H. (2015). Influence of place-based senses of distinctiveness, continuity, self-esteem and self-efficacy on residents' attitudes toward tourism. </w:t>
      </w:r>
      <w:r w:rsidRPr="00154F65">
        <w:rPr>
          <w:rFonts w:ascii="Times New Roman" w:eastAsia="Times New Roman" w:hAnsi="Times New Roman" w:cs="Times New Roman"/>
          <w:i/>
          <w:iCs/>
          <w:color w:val="3A3A3A"/>
          <w:sz w:val="24"/>
          <w:szCs w:val="24"/>
        </w:rPr>
        <w:t>Tourism Management,</w:t>
      </w:r>
      <w:r w:rsidRPr="00154F65">
        <w:rPr>
          <w:rFonts w:ascii="Times New Roman" w:eastAsia="Times New Roman" w:hAnsi="Times New Roman" w:cs="Times New Roman"/>
          <w:color w:val="3A3A3A"/>
          <w:sz w:val="24"/>
          <w:szCs w:val="24"/>
        </w:rPr>
        <w:t> </w:t>
      </w:r>
      <w:r w:rsidRPr="00154F65">
        <w:rPr>
          <w:rFonts w:ascii="Times New Roman" w:eastAsia="Times New Roman" w:hAnsi="Times New Roman" w:cs="Times New Roman"/>
          <w:i/>
          <w:iCs/>
          <w:color w:val="3A3A3A"/>
          <w:sz w:val="24"/>
          <w:szCs w:val="24"/>
        </w:rPr>
        <w:t>47</w:t>
      </w:r>
      <w:r w:rsidRPr="00154F65">
        <w:rPr>
          <w:rFonts w:ascii="Times New Roman" w:eastAsia="Times New Roman" w:hAnsi="Times New Roman" w:cs="Times New Roman"/>
          <w:color w:val="3A3A3A"/>
          <w:sz w:val="24"/>
          <w:szCs w:val="24"/>
        </w:rPr>
        <w:t>(C), 241-250.</w:t>
      </w:r>
    </w:p>
    <w:p w14:paraId="4DD024EC" w14:textId="1CCE5C5C" w:rsidR="00472C05" w:rsidRPr="00154F65" w:rsidRDefault="00472C05" w:rsidP="00154F65">
      <w:pPr>
        <w:shd w:val="clear" w:color="auto" w:fill="FFFFFF"/>
        <w:spacing w:after="120" w:line="240" w:lineRule="auto"/>
        <w:ind w:left="720" w:hanging="720"/>
        <w:jc w:val="both"/>
        <w:rPr>
          <w:rFonts w:ascii="Times New Roman" w:eastAsia="Times New Roman" w:hAnsi="Times New Roman" w:cs="Times New Roman"/>
          <w:color w:val="3A3A3A"/>
          <w:sz w:val="24"/>
          <w:szCs w:val="24"/>
        </w:rPr>
      </w:pPr>
      <w:r w:rsidRPr="00472C05">
        <w:rPr>
          <w:rFonts w:ascii="Times New Roman" w:eastAsia="Times New Roman" w:hAnsi="Times New Roman" w:cs="Times New Roman"/>
          <w:color w:val="3A3A3A"/>
          <w:sz w:val="24"/>
          <w:szCs w:val="24"/>
        </w:rPr>
        <w:t>Wise, N. A. (2011). Post-war tourism and the imaginative geographies of Bosnia and Herzegovina</w:t>
      </w:r>
      <w:r w:rsidR="00D25117">
        <w:rPr>
          <w:rFonts w:ascii="Times New Roman" w:eastAsia="Times New Roman" w:hAnsi="Times New Roman" w:cs="Times New Roman"/>
          <w:color w:val="3A3A3A"/>
          <w:sz w:val="24"/>
          <w:szCs w:val="24"/>
        </w:rPr>
        <w:t xml:space="preserve"> </w:t>
      </w:r>
      <w:r w:rsidRPr="00472C05">
        <w:rPr>
          <w:rFonts w:ascii="Times New Roman" w:eastAsia="Times New Roman" w:hAnsi="Times New Roman" w:cs="Times New Roman"/>
          <w:color w:val="3A3A3A"/>
          <w:sz w:val="24"/>
          <w:szCs w:val="24"/>
        </w:rPr>
        <w:t xml:space="preserve">and Croatia. </w:t>
      </w:r>
      <w:r w:rsidRPr="00D25117">
        <w:rPr>
          <w:rFonts w:ascii="Times New Roman" w:eastAsia="Times New Roman" w:hAnsi="Times New Roman" w:cs="Times New Roman"/>
          <w:i/>
          <w:iCs/>
          <w:color w:val="3A3A3A"/>
          <w:sz w:val="24"/>
          <w:szCs w:val="24"/>
        </w:rPr>
        <w:t>European Journal of Tourism Research, 4</w:t>
      </w:r>
      <w:r w:rsidRPr="00472C05">
        <w:rPr>
          <w:rFonts w:ascii="Times New Roman" w:eastAsia="Times New Roman" w:hAnsi="Times New Roman" w:cs="Times New Roman"/>
          <w:color w:val="3A3A3A"/>
          <w:sz w:val="24"/>
          <w:szCs w:val="24"/>
        </w:rPr>
        <w:t>(1), 5-24.</w:t>
      </w:r>
    </w:p>
    <w:p w14:paraId="7D2C45DF" w14:textId="26818954" w:rsidR="00D85AE3" w:rsidRPr="00154F65" w:rsidRDefault="00D85AE3" w:rsidP="00154F65">
      <w:pPr>
        <w:spacing w:after="120"/>
        <w:jc w:val="both"/>
        <w:rPr>
          <w:rFonts w:ascii="Times New Roman" w:hAnsi="Times New Roman" w:cs="Times New Roman"/>
          <w:sz w:val="24"/>
          <w:szCs w:val="24"/>
        </w:rPr>
      </w:pPr>
    </w:p>
    <w:sectPr w:rsidR="00D85AE3" w:rsidRPr="00154F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5674"/>
    <w:rsid w:val="00003F3B"/>
    <w:rsid w:val="00007B7A"/>
    <w:rsid w:val="00013A41"/>
    <w:rsid w:val="00040BC1"/>
    <w:rsid w:val="00042E83"/>
    <w:rsid w:val="000459D3"/>
    <w:rsid w:val="000528B4"/>
    <w:rsid w:val="00060216"/>
    <w:rsid w:val="000629C9"/>
    <w:rsid w:val="00080DEE"/>
    <w:rsid w:val="00081046"/>
    <w:rsid w:val="00086772"/>
    <w:rsid w:val="000964E5"/>
    <w:rsid w:val="000A39A8"/>
    <w:rsid w:val="000A3A95"/>
    <w:rsid w:val="000A5F81"/>
    <w:rsid w:val="000D066E"/>
    <w:rsid w:val="000D0AFC"/>
    <w:rsid w:val="000D74FC"/>
    <w:rsid w:val="000D770F"/>
    <w:rsid w:val="000E4C6F"/>
    <w:rsid w:val="000F7664"/>
    <w:rsid w:val="00112EFB"/>
    <w:rsid w:val="00116CB4"/>
    <w:rsid w:val="00121235"/>
    <w:rsid w:val="00132B04"/>
    <w:rsid w:val="00135FF6"/>
    <w:rsid w:val="00154F65"/>
    <w:rsid w:val="00156A05"/>
    <w:rsid w:val="0018043F"/>
    <w:rsid w:val="001835EA"/>
    <w:rsid w:val="001933EB"/>
    <w:rsid w:val="001971EC"/>
    <w:rsid w:val="00197B67"/>
    <w:rsid w:val="001A1BEB"/>
    <w:rsid w:val="001A3C33"/>
    <w:rsid w:val="001B007C"/>
    <w:rsid w:val="001B28B4"/>
    <w:rsid w:val="001C76DA"/>
    <w:rsid w:val="001D066C"/>
    <w:rsid w:val="001E31E6"/>
    <w:rsid w:val="00230B88"/>
    <w:rsid w:val="00233B58"/>
    <w:rsid w:val="002436CF"/>
    <w:rsid w:val="00264FC0"/>
    <w:rsid w:val="0026702E"/>
    <w:rsid w:val="002733B9"/>
    <w:rsid w:val="00276913"/>
    <w:rsid w:val="00277D15"/>
    <w:rsid w:val="00295DFE"/>
    <w:rsid w:val="002A796C"/>
    <w:rsid w:val="002C0595"/>
    <w:rsid w:val="002C1F53"/>
    <w:rsid w:val="002E25FF"/>
    <w:rsid w:val="002E533C"/>
    <w:rsid w:val="002F060E"/>
    <w:rsid w:val="002F1DD5"/>
    <w:rsid w:val="002F600D"/>
    <w:rsid w:val="00301715"/>
    <w:rsid w:val="003166E7"/>
    <w:rsid w:val="00325CB8"/>
    <w:rsid w:val="00334322"/>
    <w:rsid w:val="003402C5"/>
    <w:rsid w:val="00361E55"/>
    <w:rsid w:val="0037081A"/>
    <w:rsid w:val="00374867"/>
    <w:rsid w:val="003838DE"/>
    <w:rsid w:val="00387CE3"/>
    <w:rsid w:val="003927B4"/>
    <w:rsid w:val="003952D0"/>
    <w:rsid w:val="003A1215"/>
    <w:rsid w:val="003B702E"/>
    <w:rsid w:val="003C731D"/>
    <w:rsid w:val="003E53C5"/>
    <w:rsid w:val="003E64AF"/>
    <w:rsid w:val="003F1F65"/>
    <w:rsid w:val="003F3C86"/>
    <w:rsid w:val="004056D4"/>
    <w:rsid w:val="00421DB2"/>
    <w:rsid w:val="00422102"/>
    <w:rsid w:val="0043566D"/>
    <w:rsid w:val="00444CDA"/>
    <w:rsid w:val="00446A02"/>
    <w:rsid w:val="00447428"/>
    <w:rsid w:val="00451865"/>
    <w:rsid w:val="004571B5"/>
    <w:rsid w:val="004710D1"/>
    <w:rsid w:val="00472C05"/>
    <w:rsid w:val="00474067"/>
    <w:rsid w:val="0049255A"/>
    <w:rsid w:val="004934FF"/>
    <w:rsid w:val="00493EBF"/>
    <w:rsid w:val="004A25F3"/>
    <w:rsid w:val="004A280E"/>
    <w:rsid w:val="004A70EA"/>
    <w:rsid w:val="004B28EC"/>
    <w:rsid w:val="004B360E"/>
    <w:rsid w:val="004B3C21"/>
    <w:rsid w:val="004B5ABF"/>
    <w:rsid w:val="004B5CFB"/>
    <w:rsid w:val="004C5496"/>
    <w:rsid w:val="004D096C"/>
    <w:rsid w:val="004D50D5"/>
    <w:rsid w:val="004E4FBD"/>
    <w:rsid w:val="004F1A17"/>
    <w:rsid w:val="00510875"/>
    <w:rsid w:val="005154BC"/>
    <w:rsid w:val="00527FA8"/>
    <w:rsid w:val="00534FB2"/>
    <w:rsid w:val="00543FBD"/>
    <w:rsid w:val="00552779"/>
    <w:rsid w:val="00557E12"/>
    <w:rsid w:val="005668DC"/>
    <w:rsid w:val="00566EAE"/>
    <w:rsid w:val="00570CFC"/>
    <w:rsid w:val="00582BE4"/>
    <w:rsid w:val="00586E43"/>
    <w:rsid w:val="00590743"/>
    <w:rsid w:val="005A44C9"/>
    <w:rsid w:val="005B45E7"/>
    <w:rsid w:val="005C3A99"/>
    <w:rsid w:val="005C3FC8"/>
    <w:rsid w:val="005D13B8"/>
    <w:rsid w:val="005D19BD"/>
    <w:rsid w:val="005D2309"/>
    <w:rsid w:val="005D24B0"/>
    <w:rsid w:val="005D5667"/>
    <w:rsid w:val="005E1998"/>
    <w:rsid w:val="005E6763"/>
    <w:rsid w:val="005E78B1"/>
    <w:rsid w:val="0060413C"/>
    <w:rsid w:val="00611AB7"/>
    <w:rsid w:val="00612481"/>
    <w:rsid w:val="00627107"/>
    <w:rsid w:val="006324E9"/>
    <w:rsid w:val="00652D43"/>
    <w:rsid w:val="00664B48"/>
    <w:rsid w:val="00673755"/>
    <w:rsid w:val="00680A88"/>
    <w:rsid w:val="00685190"/>
    <w:rsid w:val="006853C4"/>
    <w:rsid w:val="0069208D"/>
    <w:rsid w:val="006A2D6E"/>
    <w:rsid w:val="006A3943"/>
    <w:rsid w:val="006A4B61"/>
    <w:rsid w:val="006B3655"/>
    <w:rsid w:val="006B722A"/>
    <w:rsid w:val="006D18D4"/>
    <w:rsid w:val="006D447D"/>
    <w:rsid w:val="006D45F6"/>
    <w:rsid w:val="006D6B65"/>
    <w:rsid w:val="006D6CC3"/>
    <w:rsid w:val="006D7D93"/>
    <w:rsid w:val="006F0213"/>
    <w:rsid w:val="00701A32"/>
    <w:rsid w:val="00710FAB"/>
    <w:rsid w:val="00710FEE"/>
    <w:rsid w:val="00712570"/>
    <w:rsid w:val="00714369"/>
    <w:rsid w:val="0072159D"/>
    <w:rsid w:val="0072595A"/>
    <w:rsid w:val="007374FE"/>
    <w:rsid w:val="00756701"/>
    <w:rsid w:val="00763271"/>
    <w:rsid w:val="007711B4"/>
    <w:rsid w:val="00774C0E"/>
    <w:rsid w:val="00775D8E"/>
    <w:rsid w:val="00777F0C"/>
    <w:rsid w:val="00780F7A"/>
    <w:rsid w:val="007860BF"/>
    <w:rsid w:val="0078754B"/>
    <w:rsid w:val="00787BC3"/>
    <w:rsid w:val="00793727"/>
    <w:rsid w:val="007A3629"/>
    <w:rsid w:val="007A41C4"/>
    <w:rsid w:val="007A5E9A"/>
    <w:rsid w:val="007B004E"/>
    <w:rsid w:val="007C0BFC"/>
    <w:rsid w:val="007C3268"/>
    <w:rsid w:val="007C3468"/>
    <w:rsid w:val="007C5180"/>
    <w:rsid w:val="007C6293"/>
    <w:rsid w:val="007C7D40"/>
    <w:rsid w:val="007D285D"/>
    <w:rsid w:val="007E2777"/>
    <w:rsid w:val="007E2B85"/>
    <w:rsid w:val="007E629F"/>
    <w:rsid w:val="007E7641"/>
    <w:rsid w:val="007F049D"/>
    <w:rsid w:val="007F0A20"/>
    <w:rsid w:val="007F72D8"/>
    <w:rsid w:val="00802589"/>
    <w:rsid w:val="00810968"/>
    <w:rsid w:val="00817C21"/>
    <w:rsid w:val="00817E4F"/>
    <w:rsid w:val="0082274B"/>
    <w:rsid w:val="00841ECE"/>
    <w:rsid w:val="00842F92"/>
    <w:rsid w:val="00854E20"/>
    <w:rsid w:val="00866764"/>
    <w:rsid w:val="008736EA"/>
    <w:rsid w:val="008969CB"/>
    <w:rsid w:val="008A08A0"/>
    <w:rsid w:val="008B6E6A"/>
    <w:rsid w:val="008C63A2"/>
    <w:rsid w:val="008E0E96"/>
    <w:rsid w:val="008F16CD"/>
    <w:rsid w:val="008F46E1"/>
    <w:rsid w:val="008F4F56"/>
    <w:rsid w:val="008F70B6"/>
    <w:rsid w:val="008F7C39"/>
    <w:rsid w:val="00907B6B"/>
    <w:rsid w:val="00913330"/>
    <w:rsid w:val="0091645E"/>
    <w:rsid w:val="0091674C"/>
    <w:rsid w:val="00920F78"/>
    <w:rsid w:val="0092158F"/>
    <w:rsid w:val="0092177D"/>
    <w:rsid w:val="00925F19"/>
    <w:rsid w:val="009301C2"/>
    <w:rsid w:val="009329F1"/>
    <w:rsid w:val="009542BB"/>
    <w:rsid w:val="00955170"/>
    <w:rsid w:val="009618C0"/>
    <w:rsid w:val="00963076"/>
    <w:rsid w:val="00972B2C"/>
    <w:rsid w:val="009758C9"/>
    <w:rsid w:val="00976C54"/>
    <w:rsid w:val="0099186B"/>
    <w:rsid w:val="009929DB"/>
    <w:rsid w:val="00994BD7"/>
    <w:rsid w:val="009B3F5F"/>
    <w:rsid w:val="009C5348"/>
    <w:rsid w:val="009C5A79"/>
    <w:rsid w:val="009F7656"/>
    <w:rsid w:val="00A0203C"/>
    <w:rsid w:val="00A10E37"/>
    <w:rsid w:val="00A15CA5"/>
    <w:rsid w:val="00A20DEE"/>
    <w:rsid w:val="00A2711D"/>
    <w:rsid w:val="00A31D17"/>
    <w:rsid w:val="00A36AAF"/>
    <w:rsid w:val="00A43175"/>
    <w:rsid w:val="00A43C30"/>
    <w:rsid w:val="00A44958"/>
    <w:rsid w:val="00A463BC"/>
    <w:rsid w:val="00A543FB"/>
    <w:rsid w:val="00A620B4"/>
    <w:rsid w:val="00A662D0"/>
    <w:rsid w:val="00A67EF1"/>
    <w:rsid w:val="00A72DCA"/>
    <w:rsid w:val="00A90882"/>
    <w:rsid w:val="00A9738A"/>
    <w:rsid w:val="00AB1DDB"/>
    <w:rsid w:val="00AB5811"/>
    <w:rsid w:val="00AF1E3C"/>
    <w:rsid w:val="00AF2573"/>
    <w:rsid w:val="00AF7D37"/>
    <w:rsid w:val="00B05D22"/>
    <w:rsid w:val="00B14DBB"/>
    <w:rsid w:val="00B325D5"/>
    <w:rsid w:val="00B43436"/>
    <w:rsid w:val="00B45433"/>
    <w:rsid w:val="00B45728"/>
    <w:rsid w:val="00B645BF"/>
    <w:rsid w:val="00B669DC"/>
    <w:rsid w:val="00B75DA4"/>
    <w:rsid w:val="00B77742"/>
    <w:rsid w:val="00B815E6"/>
    <w:rsid w:val="00B830FA"/>
    <w:rsid w:val="00B83861"/>
    <w:rsid w:val="00B855E0"/>
    <w:rsid w:val="00B85674"/>
    <w:rsid w:val="00B922D1"/>
    <w:rsid w:val="00B97550"/>
    <w:rsid w:val="00BA1FDE"/>
    <w:rsid w:val="00BB17FE"/>
    <w:rsid w:val="00BB2C36"/>
    <w:rsid w:val="00BB47DC"/>
    <w:rsid w:val="00BB4C22"/>
    <w:rsid w:val="00BE2588"/>
    <w:rsid w:val="00BE4E89"/>
    <w:rsid w:val="00BE51E5"/>
    <w:rsid w:val="00BF3657"/>
    <w:rsid w:val="00BF729B"/>
    <w:rsid w:val="00BF77B5"/>
    <w:rsid w:val="00C070E3"/>
    <w:rsid w:val="00C13E01"/>
    <w:rsid w:val="00C16C3F"/>
    <w:rsid w:val="00C17F07"/>
    <w:rsid w:val="00C23370"/>
    <w:rsid w:val="00C259DA"/>
    <w:rsid w:val="00C32684"/>
    <w:rsid w:val="00C36F76"/>
    <w:rsid w:val="00C42538"/>
    <w:rsid w:val="00C44757"/>
    <w:rsid w:val="00C5227C"/>
    <w:rsid w:val="00C55573"/>
    <w:rsid w:val="00C56526"/>
    <w:rsid w:val="00C60E27"/>
    <w:rsid w:val="00C71097"/>
    <w:rsid w:val="00C72EBF"/>
    <w:rsid w:val="00C77A76"/>
    <w:rsid w:val="00C802BC"/>
    <w:rsid w:val="00C83ADE"/>
    <w:rsid w:val="00C95B98"/>
    <w:rsid w:val="00CA4745"/>
    <w:rsid w:val="00CB6AB0"/>
    <w:rsid w:val="00CC0659"/>
    <w:rsid w:val="00CC127A"/>
    <w:rsid w:val="00CC284A"/>
    <w:rsid w:val="00CC7077"/>
    <w:rsid w:val="00CC7D53"/>
    <w:rsid w:val="00CD1E79"/>
    <w:rsid w:val="00CE728B"/>
    <w:rsid w:val="00CF7705"/>
    <w:rsid w:val="00D054D3"/>
    <w:rsid w:val="00D06BCF"/>
    <w:rsid w:val="00D17839"/>
    <w:rsid w:val="00D24C31"/>
    <w:rsid w:val="00D25117"/>
    <w:rsid w:val="00D25F81"/>
    <w:rsid w:val="00D4067A"/>
    <w:rsid w:val="00D40B32"/>
    <w:rsid w:val="00D456AD"/>
    <w:rsid w:val="00D600F5"/>
    <w:rsid w:val="00D67A4E"/>
    <w:rsid w:val="00D82B87"/>
    <w:rsid w:val="00D85AE3"/>
    <w:rsid w:val="00D8632B"/>
    <w:rsid w:val="00DA0E92"/>
    <w:rsid w:val="00DA25E8"/>
    <w:rsid w:val="00DA33F3"/>
    <w:rsid w:val="00DA4265"/>
    <w:rsid w:val="00DA551E"/>
    <w:rsid w:val="00DA6836"/>
    <w:rsid w:val="00DB59AB"/>
    <w:rsid w:val="00DC386D"/>
    <w:rsid w:val="00DC3A2C"/>
    <w:rsid w:val="00DC49B3"/>
    <w:rsid w:val="00DD362A"/>
    <w:rsid w:val="00DD7603"/>
    <w:rsid w:val="00DD78AD"/>
    <w:rsid w:val="00DE4CB9"/>
    <w:rsid w:val="00DF1039"/>
    <w:rsid w:val="00E00838"/>
    <w:rsid w:val="00E00C9C"/>
    <w:rsid w:val="00E0138E"/>
    <w:rsid w:val="00E03C52"/>
    <w:rsid w:val="00E1168D"/>
    <w:rsid w:val="00E1685C"/>
    <w:rsid w:val="00E24507"/>
    <w:rsid w:val="00E37E85"/>
    <w:rsid w:val="00E413F6"/>
    <w:rsid w:val="00E4255E"/>
    <w:rsid w:val="00E44D17"/>
    <w:rsid w:val="00E45D3A"/>
    <w:rsid w:val="00E470B4"/>
    <w:rsid w:val="00E50F73"/>
    <w:rsid w:val="00E5397A"/>
    <w:rsid w:val="00E57701"/>
    <w:rsid w:val="00E74D55"/>
    <w:rsid w:val="00E7736D"/>
    <w:rsid w:val="00E92260"/>
    <w:rsid w:val="00E92C34"/>
    <w:rsid w:val="00EB4273"/>
    <w:rsid w:val="00EB7758"/>
    <w:rsid w:val="00EC1667"/>
    <w:rsid w:val="00EC3FAE"/>
    <w:rsid w:val="00EC73C3"/>
    <w:rsid w:val="00EC7F55"/>
    <w:rsid w:val="00EE7ECE"/>
    <w:rsid w:val="00EF4DE3"/>
    <w:rsid w:val="00F01E48"/>
    <w:rsid w:val="00F02352"/>
    <w:rsid w:val="00F06525"/>
    <w:rsid w:val="00F066E4"/>
    <w:rsid w:val="00F1440D"/>
    <w:rsid w:val="00F34631"/>
    <w:rsid w:val="00F36542"/>
    <w:rsid w:val="00F36F85"/>
    <w:rsid w:val="00F450FA"/>
    <w:rsid w:val="00F46FA9"/>
    <w:rsid w:val="00F56506"/>
    <w:rsid w:val="00F70CF1"/>
    <w:rsid w:val="00F90889"/>
    <w:rsid w:val="00F91942"/>
    <w:rsid w:val="00FB7011"/>
    <w:rsid w:val="00FC5496"/>
    <w:rsid w:val="00FE6644"/>
    <w:rsid w:val="00FF4F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3BD5B"/>
  <w15:chartTrackingRefBased/>
  <w15:docId w15:val="{1DAE81AA-B076-405B-ADD9-691133413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F060E"/>
    <w:rPr>
      <w:sz w:val="16"/>
      <w:szCs w:val="16"/>
    </w:rPr>
  </w:style>
  <w:style w:type="paragraph" w:styleId="CommentText">
    <w:name w:val="annotation text"/>
    <w:basedOn w:val="Normal"/>
    <w:link w:val="CommentTextChar"/>
    <w:uiPriority w:val="99"/>
    <w:semiHidden/>
    <w:unhideWhenUsed/>
    <w:rsid w:val="002F060E"/>
    <w:pPr>
      <w:spacing w:line="240" w:lineRule="auto"/>
    </w:pPr>
    <w:rPr>
      <w:sz w:val="20"/>
      <w:szCs w:val="20"/>
    </w:rPr>
  </w:style>
  <w:style w:type="character" w:customStyle="1" w:styleId="CommentTextChar">
    <w:name w:val="Comment Text Char"/>
    <w:basedOn w:val="DefaultParagraphFont"/>
    <w:link w:val="CommentText"/>
    <w:uiPriority w:val="99"/>
    <w:semiHidden/>
    <w:rsid w:val="002F060E"/>
    <w:rPr>
      <w:sz w:val="20"/>
      <w:szCs w:val="20"/>
    </w:rPr>
  </w:style>
  <w:style w:type="table" w:styleId="TableGrid">
    <w:name w:val="Table Grid"/>
    <w:basedOn w:val="TableNormal"/>
    <w:uiPriority w:val="39"/>
    <w:rsid w:val="009167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B007C"/>
    <w:rPr>
      <w:i/>
      <w:iCs/>
    </w:rPr>
  </w:style>
  <w:style w:type="paragraph" w:styleId="ListParagraph">
    <w:name w:val="List Paragraph"/>
    <w:basedOn w:val="Normal"/>
    <w:uiPriority w:val="34"/>
    <w:qFormat/>
    <w:rsid w:val="0072159D"/>
    <w:pPr>
      <w:ind w:left="720"/>
      <w:contextualSpacing/>
    </w:pPr>
  </w:style>
  <w:style w:type="paragraph" w:styleId="CommentSubject">
    <w:name w:val="annotation subject"/>
    <w:basedOn w:val="CommentText"/>
    <w:next w:val="CommentText"/>
    <w:link w:val="CommentSubjectChar"/>
    <w:uiPriority w:val="99"/>
    <w:semiHidden/>
    <w:unhideWhenUsed/>
    <w:rsid w:val="0082274B"/>
    <w:rPr>
      <w:b/>
      <w:bCs/>
    </w:rPr>
  </w:style>
  <w:style w:type="character" w:customStyle="1" w:styleId="CommentSubjectChar">
    <w:name w:val="Comment Subject Char"/>
    <w:basedOn w:val="CommentTextChar"/>
    <w:link w:val="CommentSubject"/>
    <w:uiPriority w:val="99"/>
    <w:semiHidden/>
    <w:rsid w:val="0082274B"/>
    <w:rPr>
      <w:b/>
      <w:bCs/>
      <w:sz w:val="20"/>
      <w:szCs w:val="20"/>
    </w:rPr>
  </w:style>
  <w:style w:type="paragraph" w:styleId="BalloonText">
    <w:name w:val="Balloon Text"/>
    <w:basedOn w:val="Normal"/>
    <w:link w:val="BalloonTextChar"/>
    <w:uiPriority w:val="99"/>
    <w:semiHidden/>
    <w:unhideWhenUsed/>
    <w:rsid w:val="008227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274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617770">
      <w:bodyDiv w:val="1"/>
      <w:marLeft w:val="0"/>
      <w:marRight w:val="0"/>
      <w:marTop w:val="0"/>
      <w:marBottom w:val="0"/>
      <w:divBdr>
        <w:top w:val="none" w:sz="0" w:space="0" w:color="auto"/>
        <w:left w:val="none" w:sz="0" w:space="0" w:color="auto"/>
        <w:bottom w:val="none" w:sz="0" w:space="0" w:color="auto"/>
        <w:right w:val="none" w:sz="0" w:space="0" w:color="auto"/>
      </w:divBdr>
      <w:divsChild>
        <w:div w:id="1940553387">
          <w:marLeft w:val="0"/>
          <w:marRight w:val="0"/>
          <w:marTop w:val="0"/>
          <w:marBottom w:val="0"/>
          <w:divBdr>
            <w:top w:val="none" w:sz="0" w:space="0" w:color="auto"/>
            <w:left w:val="none" w:sz="0" w:space="0" w:color="auto"/>
            <w:bottom w:val="none" w:sz="0" w:space="0" w:color="auto"/>
            <w:right w:val="none" w:sz="0" w:space="0" w:color="auto"/>
          </w:divBdr>
          <w:divsChild>
            <w:div w:id="1118572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09808">
      <w:bodyDiv w:val="1"/>
      <w:marLeft w:val="0"/>
      <w:marRight w:val="0"/>
      <w:marTop w:val="0"/>
      <w:marBottom w:val="0"/>
      <w:divBdr>
        <w:top w:val="none" w:sz="0" w:space="0" w:color="auto"/>
        <w:left w:val="none" w:sz="0" w:space="0" w:color="auto"/>
        <w:bottom w:val="none" w:sz="0" w:space="0" w:color="auto"/>
        <w:right w:val="none" w:sz="0" w:space="0" w:color="auto"/>
      </w:divBdr>
    </w:div>
    <w:div w:id="395206300">
      <w:bodyDiv w:val="1"/>
      <w:marLeft w:val="0"/>
      <w:marRight w:val="0"/>
      <w:marTop w:val="0"/>
      <w:marBottom w:val="0"/>
      <w:divBdr>
        <w:top w:val="none" w:sz="0" w:space="0" w:color="auto"/>
        <w:left w:val="none" w:sz="0" w:space="0" w:color="auto"/>
        <w:bottom w:val="none" w:sz="0" w:space="0" w:color="auto"/>
        <w:right w:val="none" w:sz="0" w:space="0" w:color="auto"/>
      </w:divBdr>
    </w:div>
    <w:div w:id="614870054">
      <w:bodyDiv w:val="1"/>
      <w:marLeft w:val="0"/>
      <w:marRight w:val="0"/>
      <w:marTop w:val="0"/>
      <w:marBottom w:val="0"/>
      <w:divBdr>
        <w:top w:val="none" w:sz="0" w:space="0" w:color="auto"/>
        <w:left w:val="none" w:sz="0" w:space="0" w:color="auto"/>
        <w:bottom w:val="none" w:sz="0" w:space="0" w:color="auto"/>
        <w:right w:val="none" w:sz="0" w:space="0" w:color="auto"/>
      </w:divBdr>
      <w:divsChild>
        <w:div w:id="562566890">
          <w:marLeft w:val="0"/>
          <w:marRight w:val="0"/>
          <w:marTop w:val="0"/>
          <w:marBottom w:val="0"/>
          <w:divBdr>
            <w:top w:val="none" w:sz="0" w:space="0" w:color="auto"/>
            <w:left w:val="none" w:sz="0" w:space="0" w:color="auto"/>
            <w:bottom w:val="none" w:sz="0" w:space="0" w:color="auto"/>
            <w:right w:val="none" w:sz="0" w:space="0" w:color="auto"/>
          </w:divBdr>
          <w:divsChild>
            <w:div w:id="201872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047858">
      <w:bodyDiv w:val="1"/>
      <w:marLeft w:val="0"/>
      <w:marRight w:val="0"/>
      <w:marTop w:val="0"/>
      <w:marBottom w:val="0"/>
      <w:divBdr>
        <w:top w:val="none" w:sz="0" w:space="0" w:color="auto"/>
        <w:left w:val="none" w:sz="0" w:space="0" w:color="auto"/>
        <w:bottom w:val="none" w:sz="0" w:space="0" w:color="auto"/>
        <w:right w:val="none" w:sz="0" w:space="0" w:color="auto"/>
      </w:divBdr>
      <w:divsChild>
        <w:div w:id="909118626">
          <w:marLeft w:val="0"/>
          <w:marRight w:val="0"/>
          <w:marTop w:val="0"/>
          <w:marBottom w:val="0"/>
          <w:divBdr>
            <w:top w:val="none" w:sz="0" w:space="0" w:color="auto"/>
            <w:left w:val="none" w:sz="0" w:space="0" w:color="auto"/>
            <w:bottom w:val="none" w:sz="0" w:space="0" w:color="auto"/>
            <w:right w:val="none" w:sz="0" w:space="0" w:color="auto"/>
          </w:divBdr>
          <w:divsChild>
            <w:div w:id="185854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866007">
      <w:bodyDiv w:val="1"/>
      <w:marLeft w:val="0"/>
      <w:marRight w:val="0"/>
      <w:marTop w:val="0"/>
      <w:marBottom w:val="0"/>
      <w:divBdr>
        <w:top w:val="none" w:sz="0" w:space="0" w:color="auto"/>
        <w:left w:val="none" w:sz="0" w:space="0" w:color="auto"/>
        <w:bottom w:val="none" w:sz="0" w:space="0" w:color="auto"/>
        <w:right w:val="none" w:sz="0" w:space="0" w:color="auto"/>
      </w:divBdr>
    </w:div>
    <w:div w:id="1218318437">
      <w:bodyDiv w:val="1"/>
      <w:marLeft w:val="0"/>
      <w:marRight w:val="0"/>
      <w:marTop w:val="0"/>
      <w:marBottom w:val="0"/>
      <w:divBdr>
        <w:top w:val="none" w:sz="0" w:space="0" w:color="auto"/>
        <w:left w:val="none" w:sz="0" w:space="0" w:color="auto"/>
        <w:bottom w:val="none" w:sz="0" w:space="0" w:color="auto"/>
        <w:right w:val="none" w:sz="0" w:space="0" w:color="auto"/>
      </w:divBdr>
    </w:div>
    <w:div w:id="1488782225">
      <w:bodyDiv w:val="1"/>
      <w:marLeft w:val="0"/>
      <w:marRight w:val="0"/>
      <w:marTop w:val="0"/>
      <w:marBottom w:val="0"/>
      <w:divBdr>
        <w:top w:val="none" w:sz="0" w:space="0" w:color="auto"/>
        <w:left w:val="none" w:sz="0" w:space="0" w:color="auto"/>
        <w:bottom w:val="none" w:sz="0" w:space="0" w:color="auto"/>
        <w:right w:val="none" w:sz="0" w:space="0" w:color="auto"/>
      </w:divBdr>
      <w:divsChild>
        <w:div w:id="1188762027">
          <w:marLeft w:val="0"/>
          <w:marRight w:val="0"/>
          <w:marTop w:val="0"/>
          <w:marBottom w:val="0"/>
          <w:divBdr>
            <w:top w:val="none" w:sz="0" w:space="0" w:color="auto"/>
            <w:left w:val="none" w:sz="0" w:space="0" w:color="auto"/>
            <w:bottom w:val="none" w:sz="0" w:space="0" w:color="auto"/>
            <w:right w:val="none" w:sz="0" w:space="0" w:color="auto"/>
          </w:divBdr>
          <w:divsChild>
            <w:div w:id="133911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AB566D-A160-4D6E-A655-433788BDE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9</Pages>
  <Words>3832</Words>
  <Characters>21846</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Jada Lindblom</dc:creator>
  <cp:keywords/>
  <dc:description/>
  <cp:lastModifiedBy>Jada Lindblom</cp:lastModifiedBy>
  <cp:revision>103</cp:revision>
  <dcterms:created xsi:type="dcterms:W3CDTF">2020-05-26T13:21:00Z</dcterms:created>
  <dcterms:modified xsi:type="dcterms:W3CDTF">2020-05-26T17:16:00Z</dcterms:modified>
</cp:coreProperties>
</file>