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7E1F" w:rsidRPr="00C1768C" w:rsidRDefault="00E37FE0" w:rsidP="00C1768C">
      <w:pPr>
        <w:autoSpaceDE w:val="0"/>
        <w:autoSpaceDN w:val="0"/>
        <w:adjustRightInd w:val="0"/>
        <w:spacing w:after="0" w:line="240" w:lineRule="auto"/>
        <w:rPr>
          <w:rFonts w:ascii="Times New Roman" w:hAnsi="Times New Roman" w:cs="Times New Roman"/>
          <w:sz w:val="18"/>
          <w:szCs w:val="18"/>
        </w:rPr>
      </w:pPr>
      <w:r w:rsidRPr="00C1768C">
        <w:rPr>
          <w:rFonts w:ascii="Times New Roman" w:hAnsi="Times New Roman" w:cs="Times New Roman"/>
          <w:sz w:val="18"/>
          <w:szCs w:val="18"/>
        </w:rPr>
        <w:t>AN EXAMINATION OF CHILDREN’S OUTDOOR TIME, NATURE CONNECTION, AND ENVIRONMENTAL STEWARDSHIP</w:t>
      </w:r>
    </w:p>
    <w:p w:rsidR="007F7E1F" w:rsidRPr="00C1768C" w:rsidRDefault="007F7E1F" w:rsidP="00C1768C">
      <w:pPr>
        <w:autoSpaceDE w:val="0"/>
        <w:autoSpaceDN w:val="0"/>
        <w:adjustRightInd w:val="0"/>
        <w:spacing w:after="0" w:line="240" w:lineRule="auto"/>
        <w:rPr>
          <w:rFonts w:ascii="Times New Roman" w:hAnsi="Times New Roman" w:cs="Times New Roman"/>
          <w:sz w:val="18"/>
          <w:szCs w:val="18"/>
        </w:rPr>
      </w:pPr>
    </w:p>
    <w:p w:rsidR="007F7E1F" w:rsidRPr="00C1768C" w:rsidRDefault="007F7E1F" w:rsidP="00C1768C">
      <w:pPr>
        <w:autoSpaceDE w:val="0"/>
        <w:autoSpaceDN w:val="0"/>
        <w:adjustRightInd w:val="0"/>
        <w:spacing w:after="0" w:line="240" w:lineRule="auto"/>
        <w:rPr>
          <w:rFonts w:ascii="Times New Roman" w:hAnsi="Times New Roman" w:cs="Times New Roman"/>
          <w:sz w:val="18"/>
          <w:szCs w:val="18"/>
        </w:rPr>
      </w:pPr>
    </w:p>
    <w:p w:rsidR="007F7E1F" w:rsidRPr="00C1768C" w:rsidRDefault="007F7E1F" w:rsidP="00C1768C">
      <w:pPr>
        <w:autoSpaceDE w:val="0"/>
        <w:autoSpaceDN w:val="0"/>
        <w:adjustRightInd w:val="0"/>
        <w:spacing w:after="0" w:line="240" w:lineRule="auto"/>
        <w:rPr>
          <w:rFonts w:ascii="Times New Roman" w:hAnsi="Times New Roman" w:cs="Times New Roman"/>
          <w:sz w:val="18"/>
          <w:szCs w:val="18"/>
        </w:rPr>
      </w:pPr>
    </w:p>
    <w:p w:rsidR="007F7E1F" w:rsidRPr="00C1768C" w:rsidRDefault="00E37FE0" w:rsidP="00C1768C">
      <w:pPr>
        <w:autoSpaceDE w:val="0"/>
        <w:autoSpaceDN w:val="0"/>
        <w:adjustRightInd w:val="0"/>
        <w:spacing w:after="0" w:line="240" w:lineRule="auto"/>
        <w:rPr>
          <w:rFonts w:ascii="Times New Roman" w:hAnsi="Times New Roman" w:cs="Times New Roman"/>
          <w:sz w:val="18"/>
          <w:szCs w:val="18"/>
        </w:rPr>
      </w:pPr>
      <w:r w:rsidRPr="00C1768C">
        <w:rPr>
          <w:rFonts w:ascii="Times New Roman" w:hAnsi="Times New Roman" w:cs="Times New Roman"/>
          <w:sz w:val="18"/>
          <w:szCs w:val="18"/>
        </w:rPr>
        <w:t xml:space="preserve">Robert </w:t>
      </w:r>
      <w:proofErr w:type="spellStart"/>
      <w:r w:rsidRPr="00C1768C">
        <w:rPr>
          <w:rFonts w:ascii="Times New Roman" w:hAnsi="Times New Roman" w:cs="Times New Roman"/>
          <w:sz w:val="18"/>
          <w:szCs w:val="18"/>
        </w:rPr>
        <w:t>Andrejewski</w:t>
      </w:r>
      <w:proofErr w:type="spellEnd"/>
    </w:p>
    <w:p w:rsidR="007F7E1F" w:rsidRPr="00C1768C" w:rsidRDefault="00E37FE0" w:rsidP="00C1768C">
      <w:pPr>
        <w:autoSpaceDE w:val="0"/>
        <w:autoSpaceDN w:val="0"/>
        <w:adjustRightInd w:val="0"/>
        <w:spacing w:after="0" w:line="240" w:lineRule="auto"/>
        <w:rPr>
          <w:rFonts w:ascii="Times New Roman" w:hAnsi="Times New Roman" w:cs="Times New Roman"/>
          <w:sz w:val="18"/>
          <w:szCs w:val="18"/>
        </w:rPr>
      </w:pPr>
      <w:r w:rsidRPr="00C1768C">
        <w:rPr>
          <w:rFonts w:ascii="Times New Roman" w:hAnsi="Times New Roman" w:cs="Times New Roman"/>
          <w:sz w:val="18"/>
          <w:szCs w:val="18"/>
        </w:rPr>
        <w:t>Department of Recreation, Park, and Tourism Management</w:t>
      </w:r>
    </w:p>
    <w:p w:rsidR="007F7E1F" w:rsidRPr="00C1768C" w:rsidRDefault="00E37FE0" w:rsidP="00C1768C">
      <w:pPr>
        <w:autoSpaceDE w:val="0"/>
        <w:autoSpaceDN w:val="0"/>
        <w:adjustRightInd w:val="0"/>
        <w:spacing w:after="0" w:line="240" w:lineRule="auto"/>
        <w:rPr>
          <w:rFonts w:ascii="Times New Roman" w:hAnsi="Times New Roman" w:cs="Times New Roman"/>
          <w:sz w:val="18"/>
          <w:szCs w:val="18"/>
        </w:rPr>
      </w:pPr>
      <w:r w:rsidRPr="00C1768C">
        <w:rPr>
          <w:rFonts w:ascii="Times New Roman" w:hAnsi="Times New Roman" w:cs="Times New Roman"/>
          <w:sz w:val="18"/>
          <w:szCs w:val="18"/>
        </w:rPr>
        <w:t>The Pennsylvania State University</w:t>
      </w:r>
    </w:p>
    <w:p w:rsidR="007F7E1F" w:rsidRPr="00C1768C" w:rsidRDefault="00E37FE0" w:rsidP="00C1768C">
      <w:pPr>
        <w:autoSpaceDE w:val="0"/>
        <w:autoSpaceDN w:val="0"/>
        <w:adjustRightInd w:val="0"/>
        <w:spacing w:after="0" w:line="240" w:lineRule="auto"/>
        <w:rPr>
          <w:rFonts w:ascii="Times New Roman" w:hAnsi="Times New Roman" w:cs="Times New Roman"/>
          <w:sz w:val="18"/>
          <w:szCs w:val="18"/>
        </w:rPr>
      </w:pPr>
      <w:r w:rsidRPr="00C1768C">
        <w:rPr>
          <w:rFonts w:ascii="Times New Roman" w:hAnsi="Times New Roman" w:cs="Times New Roman"/>
          <w:sz w:val="18"/>
          <w:szCs w:val="18"/>
        </w:rPr>
        <w:t>rga116@psu.edu</w:t>
      </w:r>
    </w:p>
    <w:p w:rsidR="008D6721" w:rsidRPr="00C1768C" w:rsidRDefault="008D6721" w:rsidP="00C1768C">
      <w:pPr>
        <w:autoSpaceDE w:val="0"/>
        <w:autoSpaceDN w:val="0"/>
        <w:adjustRightInd w:val="0"/>
        <w:spacing w:after="0" w:line="240" w:lineRule="auto"/>
        <w:rPr>
          <w:rFonts w:ascii="Times New Roman" w:hAnsi="Times New Roman" w:cs="Times New Roman"/>
          <w:sz w:val="18"/>
          <w:szCs w:val="18"/>
        </w:rPr>
      </w:pPr>
    </w:p>
    <w:p w:rsidR="007F7E1F" w:rsidRPr="00C1768C" w:rsidRDefault="00AD4918" w:rsidP="00C1768C">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Andrew J. </w:t>
      </w:r>
      <w:proofErr w:type="spellStart"/>
      <w:r>
        <w:rPr>
          <w:rFonts w:ascii="Times New Roman" w:hAnsi="Times New Roman" w:cs="Times New Roman"/>
          <w:sz w:val="18"/>
          <w:szCs w:val="18"/>
        </w:rPr>
        <w:t>Mowen</w:t>
      </w:r>
      <w:proofErr w:type="spellEnd"/>
    </w:p>
    <w:p w:rsidR="007F7E1F" w:rsidRPr="00C1768C" w:rsidRDefault="00AD4918" w:rsidP="00C1768C">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The Pennsylvania State University</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Deborah L. </w:t>
      </w:r>
      <w:proofErr w:type="spellStart"/>
      <w:r>
        <w:rPr>
          <w:rFonts w:ascii="Times New Roman" w:hAnsi="Times New Roman" w:cs="Times New Roman"/>
          <w:sz w:val="18"/>
          <w:szCs w:val="18"/>
        </w:rPr>
        <w:t>Kerstetter</w:t>
      </w:r>
      <w:proofErr w:type="spellEnd"/>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The Pennsylvania State University</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Abstract</w:t>
      </w:r>
    </w:p>
    <w:p w:rsidR="005C40DD" w:rsidRDefault="002A2F84">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T</w:t>
      </w:r>
      <w:r w:rsidR="00116EED">
        <w:rPr>
          <w:rFonts w:ascii="Times New Roman" w:hAnsi="Times New Roman" w:cs="Times New Roman"/>
          <w:sz w:val="18"/>
          <w:szCs w:val="18"/>
        </w:rPr>
        <w:t>his study examined t</w:t>
      </w:r>
      <w:r w:rsidR="00AD4918">
        <w:rPr>
          <w:rFonts w:ascii="Times New Roman" w:hAnsi="Times New Roman" w:cs="Times New Roman"/>
          <w:sz w:val="18"/>
          <w:szCs w:val="18"/>
        </w:rPr>
        <w:t xml:space="preserve">he relationship between children’s time spent outdoors, nature connection, and environmental stewardship. It was hypothesized that time spent outdoors predicted a feeling of connection to nature, and that connection to nature, in turn, influenced environmental stewardship. A total of 218 </w:t>
      </w:r>
      <w:r>
        <w:rPr>
          <w:rFonts w:ascii="Times New Roman" w:hAnsi="Times New Roman" w:cs="Times New Roman"/>
          <w:sz w:val="18"/>
          <w:szCs w:val="18"/>
        </w:rPr>
        <w:t>fifth-</w:t>
      </w:r>
      <w:r w:rsidR="00AD4918">
        <w:rPr>
          <w:rFonts w:ascii="Times New Roman" w:hAnsi="Times New Roman" w:cs="Times New Roman"/>
          <w:sz w:val="18"/>
          <w:szCs w:val="18"/>
        </w:rPr>
        <w:t xml:space="preserve">grade students from central Pennsylvania participated in the study. Baron and Kenny’s (1986) method was used to establish mediation using ordinary least squares regression. It was found that nature connection partially mediated the direct effect of time spent outdoors on environmental stewardship and increased the amount of variance explained. In other words, a feeling of connection to nature explained a portion of the effect that time spent outdoors has on environmental stewardship behaviors. Future studies that examine predictors of nature connection, including direct experience with nature, environmental education programs, and underlying personality characteristics, are warranted.   </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1.0 Introduction </w:t>
      </w:r>
    </w:p>
    <w:p w:rsidR="005C40DD" w:rsidRDefault="00AD4918">
      <w:pPr>
        <w:spacing w:after="0" w:line="240" w:lineRule="auto"/>
        <w:rPr>
          <w:rFonts w:ascii="Times New Roman" w:hAnsi="Times New Roman" w:cs="Times New Roman"/>
          <w:sz w:val="18"/>
          <w:szCs w:val="18"/>
        </w:rPr>
      </w:pPr>
      <w:r>
        <w:rPr>
          <w:rFonts w:ascii="Times New Roman" w:hAnsi="Times New Roman" w:cs="Times New Roman"/>
          <w:sz w:val="18"/>
          <w:szCs w:val="18"/>
        </w:rPr>
        <w:t xml:space="preserve">Children in the U.S. are spending less time engaged in nature-based outdoor activities (Clements 2004, </w:t>
      </w:r>
      <w:proofErr w:type="spellStart"/>
      <w:r>
        <w:rPr>
          <w:rFonts w:ascii="Times New Roman" w:hAnsi="Times New Roman" w:cs="Times New Roman"/>
          <w:sz w:val="18"/>
          <w:szCs w:val="18"/>
        </w:rPr>
        <w:t>Hofferth</w:t>
      </w:r>
      <w:proofErr w:type="spellEnd"/>
      <w:r>
        <w:rPr>
          <w:rFonts w:ascii="Times New Roman" w:hAnsi="Times New Roman" w:cs="Times New Roman"/>
          <w:sz w:val="18"/>
          <w:szCs w:val="18"/>
        </w:rPr>
        <w:t xml:space="preserve"> &amp; Sandberg 2001). The explosion of media-based recreation experiences, which are predominantly inside the home, has shifted children’s time indoors (</w:t>
      </w:r>
      <w:proofErr w:type="spellStart"/>
      <w:r>
        <w:rPr>
          <w:rFonts w:ascii="Times New Roman" w:hAnsi="Times New Roman" w:cs="Times New Roman"/>
          <w:sz w:val="18"/>
          <w:szCs w:val="18"/>
        </w:rPr>
        <w:t>Gaster</w:t>
      </w:r>
      <w:proofErr w:type="spellEnd"/>
      <w:r>
        <w:rPr>
          <w:rFonts w:ascii="Times New Roman" w:hAnsi="Times New Roman" w:cs="Times New Roman"/>
          <w:sz w:val="18"/>
          <w:szCs w:val="18"/>
        </w:rPr>
        <w:t xml:space="preserve"> 1991). In fact, the amount of time the average American child spends consuming media each week is greater than an adult workweek (</w:t>
      </w:r>
      <w:proofErr w:type="spellStart"/>
      <w:r>
        <w:rPr>
          <w:rFonts w:ascii="Times New Roman" w:hAnsi="Times New Roman" w:cs="Times New Roman"/>
          <w:sz w:val="18"/>
          <w:szCs w:val="18"/>
        </w:rPr>
        <w:t>Rideout</w:t>
      </w:r>
      <w:proofErr w:type="spellEnd"/>
      <w:r w:rsidR="00ED1C03">
        <w:rPr>
          <w:rFonts w:ascii="Times New Roman" w:hAnsi="Times New Roman" w:cs="Times New Roman"/>
          <w:sz w:val="18"/>
          <w:szCs w:val="18"/>
        </w:rPr>
        <w:t xml:space="preserve"> et al.</w:t>
      </w:r>
      <w:r>
        <w:rPr>
          <w:rFonts w:ascii="Times New Roman" w:hAnsi="Times New Roman" w:cs="Times New Roman"/>
          <w:sz w:val="18"/>
          <w:szCs w:val="18"/>
        </w:rPr>
        <w:t xml:space="preserve"> 2010), leaving relatively little time for other forms of recreation. This increase in time spent indoors, coupled with a fear of allowing unsupervised outdoor play, </w:t>
      </w:r>
      <w:r w:rsidR="00480A39">
        <w:rPr>
          <w:rFonts w:ascii="Times New Roman" w:hAnsi="Times New Roman" w:cs="Times New Roman"/>
          <w:sz w:val="18"/>
          <w:szCs w:val="18"/>
        </w:rPr>
        <w:t xml:space="preserve">generally </w:t>
      </w:r>
      <w:r>
        <w:rPr>
          <w:rFonts w:ascii="Times New Roman" w:hAnsi="Times New Roman" w:cs="Times New Roman"/>
          <w:sz w:val="18"/>
          <w:szCs w:val="18"/>
        </w:rPr>
        <w:t xml:space="preserve">means that children’s </w:t>
      </w:r>
      <w:r>
        <w:rPr>
          <w:rFonts w:ascii="Times New Roman" w:eastAsia="Calibri" w:hAnsi="Times New Roman" w:cs="Times New Roman"/>
          <w:sz w:val="18"/>
          <w:szCs w:val="18"/>
        </w:rPr>
        <w:t xml:space="preserve">play is more structured, more closely supervised, occurs closer to home, and includes less </w:t>
      </w:r>
      <w:r>
        <w:rPr>
          <w:rFonts w:ascii="Times New Roman" w:hAnsi="Times New Roman" w:cs="Times New Roman"/>
          <w:sz w:val="18"/>
          <w:szCs w:val="18"/>
        </w:rPr>
        <w:t>direct contact with nature</w:t>
      </w:r>
      <w:r w:rsidR="00480A39">
        <w:rPr>
          <w:rFonts w:ascii="Times New Roman" w:hAnsi="Times New Roman" w:cs="Times New Roman"/>
          <w:sz w:val="18"/>
          <w:szCs w:val="18"/>
        </w:rPr>
        <w:t xml:space="preserve"> than in past generations</w:t>
      </w:r>
      <w:r>
        <w:rPr>
          <w:rFonts w:ascii="Times New Roman" w:hAnsi="Times New Roman" w:cs="Times New Roman"/>
          <w:sz w:val="18"/>
          <w:szCs w:val="18"/>
        </w:rPr>
        <w:t xml:space="preserve">. Children are </w:t>
      </w:r>
      <w:r w:rsidR="00480A39">
        <w:rPr>
          <w:rFonts w:ascii="Times New Roman" w:hAnsi="Times New Roman" w:cs="Times New Roman"/>
          <w:sz w:val="18"/>
          <w:szCs w:val="18"/>
        </w:rPr>
        <w:t xml:space="preserve">therefore </w:t>
      </w:r>
      <w:r>
        <w:rPr>
          <w:rFonts w:ascii="Times New Roman" w:hAnsi="Times New Roman" w:cs="Times New Roman"/>
          <w:sz w:val="18"/>
          <w:szCs w:val="18"/>
        </w:rPr>
        <w:t>missing out on a host of nature-based benefits, including increased creativity and better problem solving skills (</w:t>
      </w:r>
      <w:proofErr w:type="spellStart"/>
      <w:r>
        <w:rPr>
          <w:rFonts w:ascii="Times New Roman" w:hAnsi="Times New Roman" w:cs="Times New Roman"/>
          <w:sz w:val="18"/>
          <w:szCs w:val="18"/>
        </w:rPr>
        <w:t>Sobel</w:t>
      </w:r>
      <w:proofErr w:type="spellEnd"/>
      <w:r>
        <w:rPr>
          <w:rFonts w:ascii="Times New Roman" w:hAnsi="Times New Roman" w:cs="Times New Roman"/>
          <w:sz w:val="18"/>
          <w:szCs w:val="18"/>
        </w:rPr>
        <w:t xml:space="preserve"> 1996).</w:t>
      </w:r>
    </w:p>
    <w:p w:rsidR="005C40DD" w:rsidRPr="005C40DD" w:rsidRDefault="005C40DD">
      <w:pPr>
        <w:spacing w:after="0" w:line="240" w:lineRule="auto"/>
        <w:rPr>
          <w:rFonts w:ascii="Times New Roman" w:hAnsi="Times New Roman" w:cs="Times New Roman"/>
          <w:sz w:val="18"/>
          <w:szCs w:val="18"/>
        </w:rPr>
      </w:pPr>
    </w:p>
    <w:p w:rsidR="005C40DD" w:rsidRDefault="00181221">
      <w:pPr>
        <w:pStyle w:val="BodyTextIndent"/>
        <w:spacing w:line="240" w:lineRule="auto"/>
        <w:ind w:firstLine="0"/>
        <w:outlineLvl w:val="0"/>
        <w:rPr>
          <w:sz w:val="18"/>
          <w:szCs w:val="18"/>
        </w:rPr>
      </w:pPr>
      <w:r w:rsidRPr="00C1768C">
        <w:rPr>
          <w:sz w:val="18"/>
          <w:szCs w:val="18"/>
        </w:rPr>
        <w:t>Time spent outdoors, especially in natural settings, is also an important aspect in the development of a personal relationship with nature (Martin 1999,</w:t>
      </w:r>
      <w:r w:rsidR="00AD4918">
        <w:rPr>
          <w:sz w:val="18"/>
          <w:szCs w:val="18"/>
        </w:rPr>
        <w:t xml:space="preserve"> </w:t>
      </w:r>
      <w:proofErr w:type="spellStart"/>
      <w:r w:rsidR="00AD4918">
        <w:rPr>
          <w:sz w:val="18"/>
          <w:szCs w:val="18"/>
        </w:rPr>
        <w:t>Sobel</w:t>
      </w:r>
      <w:proofErr w:type="spellEnd"/>
      <w:r w:rsidR="00AD4918">
        <w:rPr>
          <w:sz w:val="18"/>
          <w:szCs w:val="18"/>
        </w:rPr>
        <w:t xml:space="preserve"> 1996). People who actively pursue protection of the environment cite time spent in special, outdoor places with an influential adult as a primary factor of their commitment to environmental causes (Chawla 2007). These experiences have been linked to the creation of an environmental ethic and the development of stewardship behaviors (Chawla 2007, Wells &amp; </w:t>
      </w:r>
      <w:proofErr w:type="spellStart"/>
      <w:r w:rsidR="00AD4918">
        <w:rPr>
          <w:sz w:val="18"/>
          <w:szCs w:val="18"/>
        </w:rPr>
        <w:t>Lekies</w:t>
      </w:r>
      <w:proofErr w:type="spellEnd"/>
      <w:r w:rsidR="00AD4918">
        <w:rPr>
          <w:sz w:val="18"/>
          <w:szCs w:val="18"/>
        </w:rPr>
        <w:t xml:space="preserve"> 2006). </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Most of the theories that attempt to explain the relationship between outdoor recreation and environmental stewardship follow the logic that time spent recreating in the outdoors brings about positive associations with the environment, which in turn lead to environmentally responsible behaviors (Chawla 2007, </w:t>
      </w:r>
      <w:proofErr w:type="spellStart"/>
      <w:r>
        <w:rPr>
          <w:rFonts w:ascii="Times New Roman" w:hAnsi="Times New Roman" w:cs="Times New Roman"/>
          <w:sz w:val="18"/>
          <w:szCs w:val="18"/>
        </w:rPr>
        <w:t>Kals</w:t>
      </w:r>
      <w:proofErr w:type="spellEnd"/>
      <w:r w:rsidR="00ED1C03">
        <w:rPr>
          <w:rFonts w:ascii="Times New Roman" w:hAnsi="Times New Roman" w:cs="Times New Roman"/>
          <w:sz w:val="18"/>
          <w:szCs w:val="18"/>
        </w:rPr>
        <w:t xml:space="preserve"> et </w:t>
      </w:r>
      <w:proofErr w:type="spellStart"/>
      <w:r w:rsidR="00ED1C03">
        <w:rPr>
          <w:rFonts w:ascii="Times New Roman" w:hAnsi="Times New Roman" w:cs="Times New Roman"/>
          <w:sz w:val="18"/>
          <w:szCs w:val="18"/>
        </w:rPr>
        <w:t>al.</w:t>
      </w:r>
      <w:r>
        <w:rPr>
          <w:rFonts w:ascii="Times New Roman" w:hAnsi="Times New Roman" w:cs="Times New Roman"/>
          <w:sz w:val="18"/>
          <w:szCs w:val="18"/>
        </w:rPr>
        <w:t>a</w:t>
      </w:r>
      <w:proofErr w:type="spellEnd"/>
      <w:r>
        <w:rPr>
          <w:rFonts w:ascii="Times New Roman" w:hAnsi="Times New Roman" w:cs="Times New Roman"/>
          <w:sz w:val="18"/>
          <w:szCs w:val="18"/>
        </w:rPr>
        <w:t xml:space="preserve"> 1999). However, support for this idea is mixed. For example, Dunlap and Heffernan’s (1975) assertion that outdoor recreation experience is positively connected to concern for the environment is only partially supported (Nord</w:t>
      </w:r>
      <w:r w:rsidR="00ED1C03">
        <w:rPr>
          <w:rFonts w:ascii="Times New Roman" w:hAnsi="Times New Roman" w:cs="Times New Roman"/>
          <w:sz w:val="18"/>
          <w:szCs w:val="18"/>
        </w:rPr>
        <w:t xml:space="preserve"> et al.</w:t>
      </w:r>
      <w:r>
        <w:rPr>
          <w:rFonts w:ascii="Times New Roman" w:hAnsi="Times New Roman" w:cs="Times New Roman"/>
          <w:sz w:val="18"/>
          <w:szCs w:val="18"/>
        </w:rPr>
        <w:t xml:space="preserve"> 1998, Van </w:t>
      </w:r>
      <w:proofErr w:type="spellStart"/>
      <w:r>
        <w:rPr>
          <w:rFonts w:ascii="Times New Roman" w:hAnsi="Times New Roman" w:cs="Times New Roman"/>
          <w:sz w:val="18"/>
          <w:szCs w:val="18"/>
        </w:rPr>
        <w:t>Liere</w:t>
      </w:r>
      <w:proofErr w:type="spellEnd"/>
      <w:r>
        <w:rPr>
          <w:rFonts w:ascii="Times New Roman" w:hAnsi="Times New Roman" w:cs="Times New Roman"/>
          <w:sz w:val="18"/>
          <w:szCs w:val="18"/>
        </w:rPr>
        <w:t xml:space="preserve"> &amp; </w:t>
      </w:r>
      <w:proofErr w:type="spellStart"/>
      <w:r>
        <w:rPr>
          <w:rFonts w:ascii="Times New Roman" w:hAnsi="Times New Roman" w:cs="Times New Roman"/>
          <w:sz w:val="18"/>
          <w:szCs w:val="18"/>
        </w:rPr>
        <w:t>Noe</w:t>
      </w:r>
      <w:proofErr w:type="spellEnd"/>
      <w:r>
        <w:rPr>
          <w:rFonts w:ascii="Times New Roman" w:hAnsi="Times New Roman" w:cs="Times New Roman"/>
          <w:sz w:val="18"/>
          <w:szCs w:val="18"/>
        </w:rPr>
        <w:t xml:space="preserve"> 1981). Significant life experience (SLE) studies have consistently correlated adult participants’ environmentalism with formative nature-based experiences in childhood (Chawla 2007, Wells &amp; </w:t>
      </w:r>
      <w:proofErr w:type="spellStart"/>
      <w:r>
        <w:rPr>
          <w:rFonts w:ascii="Times New Roman" w:hAnsi="Times New Roman" w:cs="Times New Roman"/>
          <w:sz w:val="18"/>
          <w:szCs w:val="18"/>
        </w:rPr>
        <w:t>Lekies</w:t>
      </w:r>
      <w:proofErr w:type="spellEnd"/>
      <w:r>
        <w:rPr>
          <w:rFonts w:ascii="Times New Roman" w:hAnsi="Times New Roman" w:cs="Times New Roman"/>
          <w:sz w:val="18"/>
          <w:szCs w:val="18"/>
        </w:rPr>
        <w:t xml:space="preserve"> 2006), but SLE detractors criticize many of these studies for a dependence on retrospective study design and a lack of statistical rigor (Gough 1999, Payne 1999). </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proofErr w:type="spellStart"/>
      <w:r>
        <w:rPr>
          <w:rFonts w:ascii="Times New Roman" w:hAnsi="Times New Roman" w:cs="Times New Roman"/>
          <w:sz w:val="18"/>
          <w:szCs w:val="18"/>
        </w:rPr>
        <w:t>Bixler</w:t>
      </w:r>
      <w:proofErr w:type="spellEnd"/>
      <w:r>
        <w:rPr>
          <w:rFonts w:ascii="Times New Roman" w:hAnsi="Times New Roman" w:cs="Times New Roman"/>
          <w:sz w:val="18"/>
          <w:szCs w:val="18"/>
        </w:rPr>
        <w:t xml:space="preserve">, Floyd, and </w:t>
      </w:r>
      <w:proofErr w:type="spellStart"/>
      <w:r>
        <w:rPr>
          <w:rFonts w:ascii="Times New Roman" w:hAnsi="Times New Roman" w:cs="Times New Roman"/>
          <w:sz w:val="18"/>
          <w:szCs w:val="18"/>
        </w:rPr>
        <w:t>Hammitt</w:t>
      </w:r>
      <w:proofErr w:type="spellEnd"/>
      <w:r>
        <w:rPr>
          <w:rFonts w:ascii="Times New Roman" w:hAnsi="Times New Roman" w:cs="Times New Roman"/>
          <w:sz w:val="18"/>
          <w:szCs w:val="18"/>
        </w:rPr>
        <w:t xml:space="preserve"> (2002) used more rigorous methods to examine the frequency of childhood play experiences in different settings and preferences in work, school, and leisure for adolescents. They found that while childhood play in wild environments influenced interest in outdoor recreation activities and environmental preferences, there was no evidence for a link between </w:t>
      </w:r>
      <w:proofErr w:type="spellStart"/>
      <w:r>
        <w:rPr>
          <w:rFonts w:ascii="Times New Roman" w:hAnsi="Times New Roman" w:cs="Times New Roman"/>
          <w:sz w:val="18"/>
          <w:szCs w:val="18"/>
        </w:rPr>
        <w:t>wildland</w:t>
      </w:r>
      <w:proofErr w:type="spellEnd"/>
      <w:r>
        <w:rPr>
          <w:rFonts w:ascii="Times New Roman" w:hAnsi="Times New Roman" w:cs="Times New Roman"/>
          <w:sz w:val="18"/>
          <w:szCs w:val="18"/>
        </w:rPr>
        <w:t xml:space="preserve"> play and later environmentalism. </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Other factors may help explain the linkage between outdoor experiences and environmentally responsible behavior. Affective response to natural environments may be more germane than merely time spent outdoors in the development of pro-environmental behavioral outcomes. One’s feeling of connection to nature is dependent upon time in the outdoors for its development (Pyle 2002). Spending time in nature as a child is a factor in the development of a connection to nature, which in turn influences pro-environmental beliefs and behaviors as an adult (</w:t>
      </w:r>
      <w:proofErr w:type="spellStart"/>
      <w:r>
        <w:rPr>
          <w:rFonts w:ascii="Times New Roman" w:hAnsi="Times New Roman" w:cs="Times New Roman"/>
          <w:sz w:val="18"/>
          <w:szCs w:val="18"/>
        </w:rPr>
        <w:t>Kals</w:t>
      </w:r>
      <w:proofErr w:type="spellEnd"/>
      <w:r>
        <w:rPr>
          <w:rFonts w:ascii="Times New Roman" w:hAnsi="Times New Roman" w:cs="Times New Roman"/>
          <w:sz w:val="18"/>
          <w:szCs w:val="18"/>
        </w:rPr>
        <w:t xml:space="preserve"> et al. 1999, </w:t>
      </w:r>
      <w:proofErr w:type="spellStart"/>
      <w:r>
        <w:rPr>
          <w:rFonts w:ascii="Times New Roman" w:hAnsi="Times New Roman" w:cs="Times New Roman"/>
          <w:sz w:val="18"/>
          <w:szCs w:val="18"/>
        </w:rPr>
        <w:t>Nisbet</w:t>
      </w:r>
      <w:proofErr w:type="spellEnd"/>
      <w:r w:rsidR="00ED1C03">
        <w:rPr>
          <w:rFonts w:ascii="Times New Roman" w:hAnsi="Times New Roman" w:cs="Times New Roman"/>
          <w:sz w:val="18"/>
          <w:szCs w:val="18"/>
        </w:rPr>
        <w:t xml:space="preserve"> et al.</w:t>
      </w:r>
      <w:r>
        <w:rPr>
          <w:rFonts w:ascii="Times New Roman" w:hAnsi="Times New Roman" w:cs="Times New Roman"/>
          <w:sz w:val="18"/>
          <w:szCs w:val="18"/>
        </w:rPr>
        <w:t xml:space="preserve"> 2008</w:t>
      </w:r>
      <w:r w:rsidR="00ED1C03">
        <w:rPr>
          <w:rFonts w:ascii="Times New Roman" w:hAnsi="Times New Roman" w:cs="Times New Roman"/>
          <w:sz w:val="18"/>
          <w:szCs w:val="18"/>
        </w:rPr>
        <w:t>,</w:t>
      </w:r>
      <w:r>
        <w:rPr>
          <w:rFonts w:ascii="Times New Roman" w:hAnsi="Times New Roman" w:cs="Times New Roman"/>
          <w:sz w:val="18"/>
          <w:szCs w:val="18"/>
        </w:rPr>
        <w:t xml:space="preserve"> </w:t>
      </w:r>
      <w:proofErr w:type="spellStart"/>
      <w:r>
        <w:rPr>
          <w:rFonts w:ascii="Times New Roman" w:hAnsi="Times New Roman" w:cs="Times New Roman"/>
          <w:sz w:val="18"/>
          <w:szCs w:val="18"/>
        </w:rPr>
        <w:t>Sobel</w:t>
      </w:r>
      <w:proofErr w:type="spellEnd"/>
      <w:r>
        <w:rPr>
          <w:rFonts w:ascii="Times New Roman" w:hAnsi="Times New Roman" w:cs="Times New Roman"/>
          <w:sz w:val="18"/>
          <w:szCs w:val="18"/>
        </w:rPr>
        <w:t xml:space="preserve"> 1996). This feeling of connectedness may explain the link between time outdoors and environmental stewardship in children: “At least for </w:t>
      </w:r>
      <w:r>
        <w:rPr>
          <w:rFonts w:ascii="Times New Roman" w:hAnsi="Times New Roman" w:cs="Times New Roman"/>
          <w:sz w:val="18"/>
          <w:szCs w:val="18"/>
        </w:rPr>
        <w:lastRenderedPageBreak/>
        <w:t>some children, environmentalism probably begins to emerge as a function of a positive affective attachment to wild places that provided enjoyable experiences and a sense of competency” (</w:t>
      </w:r>
      <w:proofErr w:type="spellStart"/>
      <w:r>
        <w:rPr>
          <w:rFonts w:ascii="Times New Roman" w:hAnsi="Times New Roman" w:cs="Times New Roman"/>
          <w:sz w:val="18"/>
          <w:szCs w:val="18"/>
        </w:rPr>
        <w:t>Bixler</w:t>
      </w:r>
      <w:proofErr w:type="spellEnd"/>
      <w:r>
        <w:rPr>
          <w:rFonts w:ascii="Times New Roman" w:hAnsi="Times New Roman" w:cs="Times New Roman"/>
          <w:sz w:val="18"/>
          <w:szCs w:val="18"/>
        </w:rPr>
        <w:t xml:space="preserve"> et al. 2002, p. 800). A closer look at the relative influence of time spent outdoors and nature connection on environmental stewardship is thus warranted.</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2.0 Purpose of the study</w:t>
      </w: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The relationship between </w:t>
      </w:r>
      <w:proofErr w:type="gramStart"/>
      <w:r>
        <w:rPr>
          <w:rFonts w:ascii="Times New Roman" w:hAnsi="Times New Roman" w:cs="Times New Roman"/>
          <w:sz w:val="18"/>
          <w:szCs w:val="18"/>
        </w:rPr>
        <w:t>time</w:t>
      </w:r>
      <w:proofErr w:type="gramEnd"/>
      <w:r>
        <w:rPr>
          <w:rFonts w:ascii="Times New Roman" w:hAnsi="Times New Roman" w:cs="Times New Roman"/>
          <w:sz w:val="18"/>
          <w:szCs w:val="18"/>
        </w:rPr>
        <w:t xml:space="preserve"> spent outdoors, nature connection, and environmental stewardship was examined here. A predictive model was tested to demonstrate the influence of time spent outdoors on connection to nature and stewardship amongst a group of fifth grade students participating in a residential environmental education program. Based on significant life experience research (Chawla 2007) and outdoor recreation literature (</w:t>
      </w:r>
      <w:proofErr w:type="spellStart"/>
      <w:r>
        <w:rPr>
          <w:rFonts w:ascii="Times New Roman" w:hAnsi="Times New Roman" w:cs="Times New Roman"/>
          <w:sz w:val="18"/>
          <w:szCs w:val="18"/>
        </w:rPr>
        <w:t>Palmberg</w:t>
      </w:r>
      <w:proofErr w:type="spellEnd"/>
      <w:r>
        <w:rPr>
          <w:rFonts w:ascii="Times New Roman" w:hAnsi="Times New Roman" w:cs="Times New Roman"/>
          <w:sz w:val="18"/>
          <w:szCs w:val="18"/>
        </w:rPr>
        <w:t xml:space="preserve"> &amp; </w:t>
      </w:r>
      <w:proofErr w:type="spellStart"/>
      <w:r>
        <w:rPr>
          <w:rFonts w:ascii="Times New Roman" w:hAnsi="Times New Roman" w:cs="Times New Roman"/>
          <w:sz w:val="18"/>
          <w:szCs w:val="18"/>
        </w:rPr>
        <w:t>Kuru</w:t>
      </w:r>
      <w:proofErr w:type="spellEnd"/>
      <w:r>
        <w:rPr>
          <w:rFonts w:ascii="Times New Roman" w:hAnsi="Times New Roman" w:cs="Times New Roman"/>
          <w:sz w:val="18"/>
          <w:szCs w:val="18"/>
        </w:rPr>
        <w:t xml:space="preserve"> 2000), it was hypothesized that time spent outdoors would predict connection to nature and connection to nature would, in turn, influence environmental stewardship. Nature connection, therefore, mediates the relationship between time spent outdoors and environmental stewardship.</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3.0 Method</w:t>
      </w: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Data for this study were collected from an in-school survey of fifth grade students (aged 10-12) from five schools in central Pennsylvania. The sample was drawn from a group of participants in a concurrent evaluation of a residential education program. In order to remove the bias that the program may have had on the results of this test, pretest scores from both treatment and control participants were used. Ten cases were removed from the data set because they were multivariate outliers as indicated by </w:t>
      </w:r>
      <w:proofErr w:type="spellStart"/>
      <w:r>
        <w:rPr>
          <w:rFonts w:ascii="Times New Roman" w:hAnsi="Times New Roman" w:cs="Times New Roman"/>
          <w:sz w:val="18"/>
          <w:szCs w:val="18"/>
        </w:rPr>
        <w:t>Mahalanobis</w:t>
      </w:r>
      <w:proofErr w:type="spellEnd"/>
      <w:r>
        <w:rPr>
          <w:rFonts w:ascii="Times New Roman" w:hAnsi="Times New Roman" w:cs="Times New Roman"/>
          <w:sz w:val="18"/>
          <w:szCs w:val="18"/>
        </w:rPr>
        <w:t xml:space="preserve"> distance (</w:t>
      </w:r>
      <w:proofErr w:type="spellStart"/>
      <w:r>
        <w:rPr>
          <w:rFonts w:ascii="Times New Roman" w:hAnsi="Times New Roman" w:cs="Times New Roman"/>
          <w:sz w:val="18"/>
          <w:szCs w:val="18"/>
        </w:rPr>
        <w:t>Tabachnik</w:t>
      </w:r>
      <w:proofErr w:type="spellEnd"/>
      <w:r>
        <w:rPr>
          <w:rFonts w:ascii="Times New Roman" w:hAnsi="Times New Roman" w:cs="Times New Roman"/>
          <w:sz w:val="18"/>
          <w:szCs w:val="18"/>
        </w:rPr>
        <w:t xml:space="preserve"> &amp; </w:t>
      </w:r>
      <w:proofErr w:type="spellStart"/>
      <w:r>
        <w:rPr>
          <w:rFonts w:ascii="Times New Roman" w:hAnsi="Times New Roman" w:cs="Times New Roman"/>
          <w:sz w:val="18"/>
          <w:szCs w:val="18"/>
        </w:rPr>
        <w:t>Fidell</w:t>
      </w:r>
      <w:proofErr w:type="spellEnd"/>
      <w:r>
        <w:rPr>
          <w:rFonts w:ascii="Times New Roman" w:hAnsi="Times New Roman" w:cs="Times New Roman"/>
          <w:sz w:val="18"/>
          <w:szCs w:val="18"/>
        </w:rPr>
        <w:t xml:space="preserve"> 2007), leaving a total of 218 participants.</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spacing w:after="0" w:line="240" w:lineRule="auto"/>
        <w:rPr>
          <w:rFonts w:ascii="Times New Roman" w:hAnsi="Times New Roman" w:cs="Times New Roman"/>
          <w:sz w:val="18"/>
          <w:szCs w:val="18"/>
        </w:rPr>
      </w:pPr>
      <w:r>
        <w:rPr>
          <w:rFonts w:ascii="Times New Roman" w:hAnsi="Times New Roman" w:cs="Times New Roman"/>
          <w:sz w:val="18"/>
          <w:szCs w:val="18"/>
        </w:rPr>
        <w:t>3.1 Model Variables</w:t>
      </w:r>
    </w:p>
    <w:p w:rsidR="005C40DD" w:rsidRDefault="00AD4918">
      <w:pPr>
        <w:spacing w:after="0" w:line="240" w:lineRule="auto"/>
        <w:rPr>
          <w:rFonts w:ascii="Times New Roman" w:hAnsi="Times New Roman" w:cs="Times New Roman"/>
          <w:sz w:val="18"/>
          <w:szCs w:val="18"/>
        </w:rPr>
      </w:pPr>
      <w:r>
        <w:rPr>
          <w:rFonts w:ascii="Times New Roman" w:hAnsi="Times New Roman" w:cs="Times New Roman"/>
          <w:sz w:val="18"/>
          <w:szCs w:val="18"/>
        </w:rPr>
        <w:t>Three constructs were examined in this study: time spent outdoors, nature connection, and environmental stewardship. The variables measuring these constructs were adapted from previous research (Mayer&amp; Frantz 2004, Smith-</w:t>
      </w:r>
      <w:proofErr w:type="spellStart"/>
      <w:r>
        <w:rPr>
          <w:rFonts w:ascii="Times New Roman" w:hAnsi="Times New Roman" w:cs="Times New Roman"/>
          <w:sz w:val="18"/>
          <w:szCs w:val="18"/>
        </w:rPr>
        <w:t>Sebasto</w:t>
      </w:r>
      <w:proofErr w:type="spellEnd"/>
      <w:r>
        <w:rPr>
          <w:rFonts w:ascii="Times New Roman" w:hAnsi="Times New Roman" w:cs="Times New Roman"/>
          <w:sz w:val="18"/>
          <w:szCs w:val="18"/>
        </w:rPr>
        <w:t xml:space="preserve"> &amp; </w:t>
      </w:r>
      <w:proofErr w:type="spellStart"/>
      <w:r>
        <w:rPr>
          <w:rFonts w:ascii="Times New Roman" w:hAnsi="Times New Roman" w:cs="Times New Roman"/>
          <w:sz w:val="18"/>
          <w:szCs w:val="18"/>
        </w:rPr>
        <w:t>D’Costa</w:t>
      </w:r>
      <w:proofErr w:type="spellEnd"/>
      <w:r>
        <w:rPr>
          <w:rFonts w:ascii="Times New Roman" w:hAnsi="Times New Roman" w:cs="Times New Roman"/>
          <w:sz w:val="18"/>
          <w:szCs w:val="18"/>
        </w:rPr>
        <w:t xml:space="preserve"> 1995</w:t>
      </w:r>
      <w:r w:rsidR="00ED1C03">
        <w:rPr>
          <w:rFonts w:ascii="Times New Roman" w:hAnsi="Times New Roman" w:cs="Times New Roman"/>
          <w:sz w:val="18"/>
          <w:szCs w:val="18"/>
        </w:rPr>
        <w:t>,</w:t>
      </w:r>
      <w:r>
        <w:rPr>
          <w:rFonts w:ascii="Times New Roman" w:hAnsi="Times New Roman" w:cs="Times New Roman"/>
          <w:sz w:val="18"/>
          <w:szCs w:val="18"/>
        </w:rPr>
        <w:t xml:space="preserve"> Stern</w:t>
      </w:r>
      <w:r w:rsidR="00ED1C03">
        <w:rPr>
          <w:rFonts w:ascii="Times New Roman" w:hAnsi="Times New Roman" w:cs="Times New Roman"/>
          <w:sz w:val="18"/>
          <w:szCs w:val="18"/>
        </w:rPr>
        <w:t xml:space="preserve"> et al.</w:t>
      </w:r>
      <w:r>
        <w:rPr>
          <w:rFonts w:ascii="Times New Roman" w:hAnsi="Times New Roman" w:cs="Times New Roman"/>
          <w:sz w:val="18"/>
          <w:szCs w:val="18"/>
        </w:rPr>
        <w:t xml:space="preserve"> 2008). </w:t>
      </w:r>
    </w:p>
    <w:p w:rsidR="005C40DD" w:rsidRDefault="005C40DD">
      <w:pPr>
        <w:spacing w:after="0" w:line="240" w:lineRule="auto"/>
        <w:rPr>
          <w:rFonts w:ascii="Times New Roman" w:hAnsi="Times New Roman" w:cs="Times New Roman"/>
          <w:sz w:val="18"/>
          <w:szCs w:val="18"/>
        </w:rPr>
      </w:pPr>
    </w:p>
    <w:p w:rsidR="005C40DD" w:rsidRDefault="00AD4918">
      <w:pPr>
        <w:spacing w:after="0" w:line="240" w:lineRule="auto"/>
        <w:rPr>
          <w:rFonts w:ascii="Times New Roman" w:hAnsi="Times New Roman" w:cs="Times New Roman"/>
          <w:i/>
          <w:sz w:val="18"/>
          <w:szCs w:val="18"/>
        </w:rPr>
      </w:pPr>
      <w:r>
        <w:rPr>
          <w:rFonts w:ascii="Times New Roman" w:hAnsi="Times New Roman" w:cs="Times New Roman"/>
          <w:i/>
          <w:sz w:val="18"/>
          <w:szCs w:val="18"/>
        </w:rPr>
        <w:t>Time Spent Outdoors</w:t>
      </w:r>
    </w:p>
    <w:p w:rsidR="005C40DD" w:rsidRDefault="00AD4918">
      <w:pPr>
        <w:autoSpaceDE w:val="0"/>
        <w:autoSpaceDN w:val="0"/>
        <w:adjustRightInd w:val="0"/>
        <w:spacing w:after="0" w:line="240" w:lineRule="auto"/>
        <w:rPr>
          <w:rFonts w:ascii="Times New Roman" w:hAnsi="Times New Roman" w:cs="Times New Roman"/>
          <w:bCs/>
          <w:sz w:val="18"/>
          <w:szCs w:val="18"/>
          <w:lang w:eastAsia="ja-JP"/>
        </w:rPr>
      </w:pPr>
      <w:r>
        <w:rPr>
          <w:rFonts w:ascii="Times New Roman" w:hAnsi="Times New Roman" w:cs="Times New Roman"/>
          <w:sz w:val="18"/>
          <w:szCs w:val="18"/>
        </w:rPr>
        <w:t xml:space="preserve">Time spent outdoors was measured with four items (α = .71) adapted from Stern, Powell, and </w:t>
      </w:r>
      <w:proofErr w:type="spellStart"/>
      <w:r>
        <w:rPr>
          <w:rFonts w:ascii="Times New Roman" w:hAnsi="Times New Roman" w:cs="Times New Roman"/>
          <w:sz w:val="18"/>
          <w:szCs w:val="18"/>
        </w:rPr>
        <w:t>Ardoin’s</w:t>
      </w:r>
      <w:proofErr w:type="spellEnd"/>
      <w:r>
        <w:rPr>
          <w:rFonts w:ascii="Times New Roman" w:hAnsi="Times New Roman" w:cs="Times New Roman"/>
          <w:sz w:val="18"/>
          <w:szCs w:val="18"/>
        </w:rPr>
        <w:t xml:space="preserve"> (2008) study of a residential environmental education program in Great Smoky Mountains National Park. Respondents indicated their </w:t>
      </w:r>
      <w:r w:rsidR="00ED0AB8">
        <w:rPr>
          <w:rFonts w:ascii="Times New Roman" w:hAnsi="Times New Roman" w:cs="Times New Roman"/>
          <w:sz w:val="18"/>
          <w:szCs w:val="18"/>
        </w:rPr>
        <w:t xml:space="preserve">level of </w:t>
      </w:r>
      <w:r>
        <w:rPr>
          <w:rFonts w:ascii="Times New Roman" w:hAnsi="Times New Roman" w:cs="Times New Roman"/>
          <w:sz w:val="18"/>
          <w:szCs w:val="18"/>
        </w:rPr>
        <w:t xml:space="preserve">agreement with behaviors indicative of the amount of time they spent outdoors during the previous week. Items measured included: (a) “In the last week I played outside with my friends;” (b) “In the last week I spent time outside when I could have been playing video games or watching TV;” (c) “In the last week I explored in a natural area;” and (d) “In the last week I went outdoors even if the weather wasn’t great.” All four variables </w:t>
      </w:r>
      <w:r>
        <w:rPr>
          <w:rFonts w:ascii="Times New Roman" w:hAnsi="Times New Roman" w:cs="Times New Roman"/>
          <w:bCs/>
          <w:sz w:val="18"/>
          <w:szCs w:val="18"/>
          <w:lang w:eastAsia="ja-JP"/>
        </w:rPr>
        <w:t>were coded on a seven-point Likert-type scale that ranged from 1 (Strongly Disagree) to 7 (Strongly Agree).</w:t>
      </w:r>
      <w:r>
        <w:rPr>
          <w:rFonts w:ascii="Times New Roman" w:hAnsi="Times New Roman" w:cs="Times New Roman"/>
          <w:sz w:val="18"/>
          <w:szCs w:val="18"/>
        </w:rPr>
        <w:t xml:space="preserve"> The internal consistency of each of the scales using </w:t>
      </w:r>
      <w:proofErr w:type="spellStart"/>
      <w:r>
        <w:rPr>
          <w:rFonts w:ascii="Times New Roman" w:hAnsi="Times New Roman" w:cs="Times New Roman"/>
          <w:sz w:val="18"/>
          <w:szCs w:val="18"/>
        </w:rPr>
        <w:t>Cronbach’s</w:t>
      </w:r>
      <w:proofErr w:type="spellEnd"/>
      <w:r>
        <w:rPr>
          <w:rFonts w:ascii="Times New Roman" w:hAnsi="Times New Roman" w:cs="Times New Roman"/>
          <w:sz w:val="18"/>
          <w:szCs w:val="18"/>
        </w:rPr>
        <w:t xml:space="preserve"> alpha reliability coefficients was applied here.</w:t>
      </w:r>
    </w:p>
    <w:p w:rsidR="005C40DD" w:rsidRDefault="005C40DD">
      <w:pPr>
        <w:spacing w:after="0" w:line="240" w:lineRule="auto"/>
        <w:rPr>
          <w:rFonts w:ascii="Times New Roman" w:hAnsi="Times New Roman" w:cs="Times New Roman"/>
          <w:sz w:val="18"/>
          <w:szCs w:val="18"/>
        </w:rPr>
      </w:pPr>
    </w:p>
    <w:p w:rsidR="005C40DD" w:rsidRDefault="00AD4918">
      <w:pPr>
        <w:spacing w:after="0" w:line="240" w:lineRule="auto"/>
        <w:rPr>
          <w:rFonts w:ascii="Times New Roman" w:hAnsi="Times New Roman" w:cs="Times New Roman"/>
          <w:i/>
          <w:sz w:val="18"/>
          <w:szCs w:val="18"/>
        </w:rPr>
      </w:pPr>
      <w:r>
        <w:rPr>
          <w:rFonts w:ascii="Times New Roman" w:hAnsi="Times New Roman" w:cs="Times New Roman"/>
          <w:i/>
          <w:sz w:val="18"/>
          <w:szCs w:val="18"/>
        </w:rPr>
        <w:t>Nature Connection</w:t>
      </w:r>
    </w:p>
    <w:p w:rsidR="005C40DD" w:rsidRDefault="00AD4918">
      <w:pPr>
        <w:spacing w:after="0" w:line="240" w:lineRule="auto"/>
        <w:rPr>
          <w:rFonts w:ascii="Times New Roman" w:hAnsi="Times New Roman" w:cs="Times New Roman"/>
          <w:bCs/>
          <w:sz w:val="18"/>
          <w:szCs w:val="18"/>
          <w:lang w:eastAsia="ja-JP"/>
        </w:rPr>
      </w:pPr>
      <w:r>
        <w:rPr>
          <w:rFonts w:ascii="Times New Roman" w:hAnsi="Times New Roman" w:cs="Times New Roman"/>
          <w:bCs/>
          <w:sz w:val="18"/>
          <w:szCs w:val="18"/>
          <w:lang w:eastAsia="ja-JP"/>
        </w:rPr>
        <w:t xml:space="preserve">Nature connection was assessed with 10 items </w:t>
      </w:r>
      <w:r>
        <w:rPr>
          <w:rFonts w:ascii="Times New Roman" w:hAnsi="Times New Roman" w:cs="Times New Roman"/>
          <w:sz w:val="18"/>
          <w:szCs w:val="18"/>
        </w:rPr>
        <w:t xml:space="preserve">(α = .88) </w:t>
      </w:r>
      <w:r>
        <w:rPr>
          <w:rFonts w:ascii="Times New Roman" w:hAnsi="Times New Roman" w:cs="Times New Roman"/>
          <w:bCs/>
          <w:sz w:val="18"/>
          <w:szCs w:val="18"/>
          <w:lang w:eastAsia="ja-JP"/>
        </w:rPr>
        <w:t xml:space="preserve">adapted from Mayer and Frantz’s (2004) </w:t>
      </w:r>
      <w:r>
        <w:rPr>
          <w:rFonts w:ascii="Times New Roman" w:hAnsi="Times New Roman" w:cs="Times New Roman"/>
          <w:bCs/>
          <w:i/>
          <w:sz w:val="18"/>
          <w:szCs w:val="18"/>
          <w:lang w:eastAsia="ja-JP"/>
        </w:rPr>
        <w:t xml:space="preserve">Connectedness to Nature Scale </w:t>
      </w:r>
      <w:r>
        <w:rPr>
          <w:rFonts w:ascii="Times New Roman" w:hAnsi="Times New Roman" w:cs="Times New Roman"/>
          <w:bCs/>
          <w:sz w:val="18"/>
          <w:szCs w:val="18"/>
          <w:lang w:eastAsia="ja-JP"/>
        </w:rPr>
        <w:t>(</w:t>
      </w:r>
      <w:r>
        <w:rPr>
          <w:rFonts w:ascii="Times New Roman" w:hAnsi="Times New Roman" w:cs="Times New Roman"/>
          <w:bCs/>
          <w:i/>
          <w:sz w:val="18"/>
          <w:szCs w:val="18"/>
          <w:lang w:eastAsia="ja-JP"/>
        </w:rPr>
        <w:t>CNS</w:t>
      </w:r>
      <w:r>
        <w:rPr>
          <w:rFonts w:ascii="Times New Roman" w:hAnsi="Times New Roman" w:cs="Times New Roman"/>
          <w:bCs/>
          <w:sz w:val="18"/>
          <w:szCs w:val="18"/>
          <w:lang w:eastAsia="ja-JP"/>
        </w:rPr>
        <w:t xml:space="preserve">). The </w:t>
      </w:r>
      <w:r>
        <w:rPr>
          <w:rFonts w:ascii="Times New Roman" w:hAnsi="Times New Roman" w:cs="Times New Roman"/>
          <w:bCs/>
          <w:i/>
          <w:sz w:val="18"/>
          <w:szCs w:val="18"/>
          <w:lang w:eastAsia="ja-JP"/>
        </w:rPr>
        <w:t>CNS</w:t>
      </w:r>
      <w:r>
        <w:rPr>
          <w:rFonts w:ascii="Times New Roman" w:hAnsi="Times New Roman" w:cs="Times New Roman"/>
          <w:bCs/>
          <w:sz w:val="18"/>
          <w:szCs w:val="18"/>
          <w:lang w:eastAsia="ja-JP"/>
        </w:rPr>
        <w:t xml:space="preserve"> contains 14 items intended to measure an individual’s relationship with nature in the affective domain (Mayer &amp; Frantz 2004). This scale has demonstrated reliability and predictive validity, but it was developed for use with adults. The vocabulary is simply beyond the understanding of an elementary school student. Using the Flesch-Kincaid readability calculator as a guide, the items were adapted to a fifth grade reading level. Even with these changes, four of the fourteen items remained too complex for study participants, resulting in a 10-item index. It is quite possible that the simplification of the items resulted in a reduction in measurement precision, but item comprehension was deemed an appropriate tradeoff (Creswell 2009). Items measured included: (a) “</w:t>
      </w:r>
      <w:r>
        <w:rPr>
          <w:rFonts w:ascii="Times New Roman" w:hAnsi="Times New Roman" w:cs="Times New Roman"/>
          <w:sz w:val="18"/>
          <w:szCs w:val="18"/>
        </w:rPr>
        <w:t>I feel a sense of oneness with the natural world around me</w:t>
      </w:r>
      <w:r>
        <w:rPr>
          <w:rFonts w:ascii="Times New Roman" w:hAnsi="Times New Roman" w:cs="Times New Roman"/>
          <w:bCs/>
          <w:sz w:val="18"/>
          <w:szCs w:val="18"/>
          <w:lang w:eastAsia="ja-JP"/>
        </w:rPr>
        <w:t>;” (b) “</w:t>
      </w:r>
      <w:r>
        <w:rPr>
          <w:rFonts w:ascii="Times New Roman" w:hAnsi="Times New Roman" w:cs="Times New Roman"/>
          <w:sz w:val="18"/>
          <w:szCs w:val="18"/>
        </w:rPr>
        <w:t>The natural world is a community to which I belong</w:t>
      </w:r>
      <w:r>
        <w:rPr>
          <w:rFonts w:ascii="Times New Roman" w:hAnsi="Times New Roman" w:cs="Times New Roman"/>
          <w:bCs/>
          <w:sz w:val="18"/>
          <w:szCs w:val="18"/>
          <w:lang w:eastAsia="ja-JP"/>
        </w:rPr>
        <w:t>;” and, (c) “</w:t>
      </w:r>
      <w:r>
        <w:rPr>
          <w:rFonts w:ascii="Times New Roman" w:hAnsi="Times New Roman" w:cs="Times New Roman"/>
          <w:sz w:val="18"/>
          <w:szCs w:val="18"/>
        </w:rPr>
        <w:t xml:space="preserve">I feel like I am part of the web of life.” </w:t>
      </w:r>
      <w:r>
        <w:rPr>
          <w:rFonts w:ascii="Times New Roman" w:hAnsi="Times New Roman" w:cs="Times New Roman"/>
          <w:bCs/>
          <w:sz w:val="18"/>
          <w:szCs w:val="18"/>
          <w:lang w:eastAsia="ja-JP"/>
        </w:rPr>
        <w:t>Nature Connection items were coded on a seven-point Likert-type scale that ranged from ranged from 1 (Strongly Disagree) to 7 (Strongly Agree).</w:t>
      </w:r>
    </w:p>
    <w:p w:rsidR="005C40DD" w:rsidRDefault="005C40DD">
      <w:pPr>
        <w:spacing w:after="0" w:line="240" w:lineRule="auto"/>
        <w:rPr>
          <w:rFonts w:ascii="Times New Roman" w:hAnsi="Times New Roman" w:cs="Times New Roman"/>
          <w:sz w:val="18"/>
          <w:szCs w:val="18"/>
        </w:rPr>
      </w:pPr>
    </w:p>
    <w:p w:rsidR="005C40DD" w:rsidRDefault="00AD4918">
      <w:pPr>
        <w:spacing w:after="0" w:line="240" w:lineRule="auto"/>
        <w:rPr>
          <w:rFonts w:ascii="Times New Roman" w:hAnsi="Times New Roman" w:cs="Times New Roman"/>
          <w:i/>
          <w:sz w:val="18"/>
          <w:szCs w:val="18"/>
        </w:rPr>
      </w:pPr>
      <w:r>
        <w:rPr>
          <w:rFonts w:ascii="Times New Roman" w:hAnsi="Times New Roman" w:cs="Times New Roman"/>
          <w:i/>
          <w:sz w:val="18"/>
          <w:szCs w:val="18"/>
        </w:rPr>
        <w:t>Environmental Stewardship</w:t>
      </w:r>
    </w:p>
    <w:p w:rsidR="008822B1" w:rsidRDefault="00AD4918">
      <w:pPr>
        <w:spacing w:after="0" w:line="240" w:lineRule="auto"/>
        <w:rPr>
          <w:rFonts w:ascii="Times New Roman" w:hAnsi="Times New Roman" w:cs="Times New Roman"/>
          <w:sz w:val="18"/>
          <w:szCs w:val="18"/>
        </w:rPr>
      </w:pPr>
      <w:r>
        <w:rPr>
          <w:rFonts w:ascii="Times New Roman" w:hAnsi="Times New Roman" w:cs="Times New Roman"/>
          <w:sz w:val="18"/>
          <w:szCs w:val="18"/>
        </w:rPr>
        <w:t>Five items were used to measure environmental stewardship (α = .63) based on items created by Smith-</w:t>
      </w:r>
      <w:proofErr w:type="spellStart"/>
      <w:r>
        <w:rPr>
          <w:rFonts w:ascii="Times New Roman" w:hAnsi="Times New Roman" w:cs="Times New Roman"/>
          <w:sz w:val="18"/>
          <w:szCs w:val="18"/>
        </w:rPr>
        <w:t>Sebasto</w:t>
      </w:r>
      <w:proofErr w:type="spellEnd"/>
      <w:r>
        <w:rPr>
          <w:rFonts w:ascii="Times New Roman" w:hAnsi="Times New Roman" w:cs="Times New Roman"/>
          <w:sz w:val="18"/>
          <w:szCs w:val="18"/>
        </w:rPr>
        <w:t xml:space="preserve"> and </w:t>
      </w:r>
      <w:proofErr w:type="spellStart"/>
      <w:r>
        <w:rPr>
          <w:rFonts w:ascii="Times New Roman" w:hAnsi="Times New Roman" w:cs="Times New Roman"/>
          <w:sz w:val="18"/>
          <w:szCs w:val="18"/>
        </w:rPr>
        <w:t>D’Costa</w:t>
      </w:r>
      <w:proofErr w:type="spellEnd"/>
      <w:r>
        <w:rPr>
          <w:rFonts w:ascii="Times New Roman" w:hAnsi="Times New Roman" w:cs="Times New Roman"/>
          <w:sz w:val="18"/>
          <w:szCs w:val="18"/>
        </w:rPr>
        <w:t xml:space="preserve"> (1995). These items measured participants’ willingness to engage in behaviors consistent with environmental stewardship during the previous week. The scale measured behaviors performed during the previous week, including conserving water, turning out lights, recycling, talking about the environment, and picking up litter. Items measured included: (a) “In the last week I turned off the water when I brushed my teeth;” and (b) “In the last week I turned off the lights when I left a room.” All five variables </w:t>
      </w:r>
      <w:r>
        <w:rPr>
          <w:rFonts w:ascii="Times New Roman" w:hAnsi="Times New Roman" w:cs="Times New Roman"/>
          <w:bCs/>
          <w:sz w:val="18"/>
          <w:szCs w:val="18"/>
          <w:lang w:eastAsia="ja-JP"/>
        </w:rPr>
        <w:t>were coded on a seven-point Likert-type scale that ranged from ranged from 1 (Strongly Disagree) to 7 (Strongly Agree).</w:t>
      </w:r>
    </w:p>
    <w:p w:rsidR="006B07F4" w:rsidRDefault="006B07F4" w:rsidP="00C1768C">
      <w:pPr>
        <w:autoSpaceDE w:val="0"/>
        <w:autoSpaceDN w:val="0"/>
        <w:adjustRightInd w:val="0"/>
        <w:spacing w:after="0" w:line="240" w:lineRule="auto"/>
        <w:rPr>
          <w:rFonts w:ascii="Times New Roman" w:hAnsi="Times New Roman" w:cs="Times New Roman"/>
          <w:sz w:val="18"/>
          <w:szCs w:val="18"/>
        </w:rPr>
      </w:pPr>
    </w:p>
    <w:p w:rsidR="002B79C5" w:rsidRPr="00C1768C" w:rsidRDefault="00E37FE0" w:rsidP="00C1768C">
      <w:pPr>
        <w:autoSpaceDE w:val="0"/>
        <w:autoSpaceDN w:val="0"/>
        <w:adjustRightInd w:val="0"/>
        <w:spacing w:after="0" w:line="240" w:lineRule="auto"/>
        <w:rPr>
          <w:rFonts w:ascii="Times New Roman" w:hAnsi="Times New Roman" w:cs="Times New Roman"/>
          <w:sz w:val="18"/>
          <w:szCs w:val="18"/>
        </w:rPr>
      </w:pPr>
      <w:r w:rsidRPr="00C1768C">
        <w:rPr>
          <w:rFonts w:ascii="Times New Roman" w:hAnsi="Times New Roman" w:cs="Times New Roman"/>
          <w:sz w:val="18"/>
          <w:szCs w:val="18"/>
        </w:rPr>
        <w:t>3.2 Analysis</w:t>
      </w:r>
    </w:p>
    <w:p w:rsidR="004C23EB" w:rsidRPr="00C1768C" w:rsidRDefault="00AD4918" w:rsidP="00C1768C">
      <w:pPr>
        <w:spacing w:after="0" w:line="240" w:lineRule="auto"/>
        <w:rPr>
          <w:rFonts w:ascii="Times New Roman" w:hAnsi="Times New Roman" w:cs="Times New Roman"/>
          <w:sz w:val="18"/>
          <w:szCs w:val="18"/>
        </w:rPr>
      </w:pPr>
      <w:r>
        <w:rPr>
          <w:rFonts w:ascii="Times New Roman" w:hAnsi="Times New Roman" w:cs="Times New Roman"/>
          <w:sz w:val="18"/>
          <w:szCs w:val="18"/>
        </w:rPr>
        <w:t>The process described by Baron and Kenny (1986) was used to establish mediation using ordinary least squares regression. The following conditions are required to determine mediation: a) the predictor variable must significantly influence the criterion variable; b) The predictor variable must significantly influence the mediator variable; c) the mediator variable must significantly influence the criterion variable (</w:t>
      </w:r>
      <w:proofErr w:type="spellStart"/>
      <w:r>
        <w:rPr>
          <w:rFonts w:ascii="Times New Roman" w:hAnsi="Times New Roman" w:cs="Times New Roman"/>
          <w:sz w:val="18"/>
          <w:szCs w:val="18"/>
        </w:rPr>
        <w:t>Vaske</w:t>
      </w:r>
      <w:proofErr w:type="spellEnd"/>
      <w:r>
        <w:rPr>
          <w:rFonts w:ascii="Times New Roman" w:hAnsi="Times New Roman" w:cs="Times New Roman"/>
          <w:sz w:val="18"/>
          <w:szCs w:val="18"/>
        </w:rPr>
        <w:t xml:space="preserve"> 2008). Finally, if the predictor variable no longer has a significant effect when the mediator variable is in the model, full mediation is established. If the effect of the predictor variable is reduced when the mediator is added to the model, partial mediation is established (Baron &amp; Kenny 1986).</w:t>
      </w:r>
    </w:p>
    <w:p w:rsidR="0090504C" w:rsidRPr="00C1768C" w:rsidRDefault="0090504C" w:rsidP="00C1768C">
      <w:pPr>
        <w:autoSpaceDE w:val="0"/>
        <w:autoSpaceDN w:val="0"/>
        <w:adjustRightInd w:val="0"/>
        <w:spacing w:after="0" w:line="240" w:lineRule="auto"/>
        <w:rPr>
          <w:rFonts w:ascii="Times New Roman" w:hAnsi="Times New Roman" w:cs="Times New Roman"/>
          <w:b/>
          <w:sz w:val="18"/>
          <w:szCs w:val="18"/>
        </w:rPr>
      </w:pPr>
    </w:p>
    <w:p w:rsidR="0090504C" w:rsidRPr="00C1768C" w:rsidRDefault="00AD4918" w:rsidP="00C1768C">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lastRenderedPageBreak/>
        <w:t>4.0 Results</w:t>
      </w:r>
    </w:p>
    <w:p w:rsidR="006C487B" w:rsidRPr="00C1768C" w:rsidRDefault="00AD4918" w:rsidP="00C1768C">
      <w:pPr>
        <w:autoSpaceDE w:val="0"/>
        <w:autoSpaceDN w:val="0"/>
        <w:adjustRightInd w:val="0"/>
        <w:spacing w:after="0" w:line="240" w:lineRule="auto"/>
        <w:rPr>
          <w:rFonts w:ascii="Times New Roman" w:hAnsi="Times New Roman" w:cs="Times New Roman"/>
          <w:color w:val="000000"/>
          <w:sz w:val="18"/>
          <w:szCs w:val="18"/>
        </w:rPr>
      </w:pPr>
      <w:r>
        <w:rPr>
          <w:rFonts w:ascii="Times New Roman" w:hAnsi="Times New Roman" w:cs="Times New Roman"/>
          <w:color w:val="000000"/>
          <w:sz w:val="18"/>
          <w:szCs w:val="18"/>
        </w:rPr>
        <w:t xml:space="preserve">Table 1 presents the results of the mediation analysis. Step 1 demonstrated a significant direct effect (β = .44, </w:t>
      </w:r>
      <w:r>
        <w:rPr>
          <w:rFonts w:ascii="Times New Roman" w:hAnsi="Times New Roman" w:cs="Times New Roman"/>
          <w:i/>
          <w:color w:val="000000"/>
          <w:sz w:val="18"/>
          <w:szCs w:val="18"/>
        </w:rPr>
        <w:t>p</w:t>
      </w:r>
      <w:r>
        <w:rPr>
          <w:rFonts w:ascii="Times New Roman" w:hAnsi="Times New Roman" w:cs="Times New Roman"/>
          <w:color w:val="000000"/>
          <w:sz w:val="18"/>
          <w:szCs w:val="18"/>
        </w:rPr>
        <w:t xml:space="preserve"> &lt; .01) from the independent variable (time spent outdoors) to the dependent variable (environmental stewardship). Step 2 showed a significant effect (β = .43, </w:t>
      </w:r>
      <w:r>
        <w:rPr>
          <w:rFonts w:ascii="Times New Roman" w:hAnsi="Times New Roman" w:cs="Times New Roman"/>
          <w:i/>
          <w:color w:val="000000"/>
          <w:sz w:val="18"/>
          <w:szCs w:val="18"/>
        </w:rPr>
        <w:t>p</w:t>
      </w:r>
      <w:r>
        <w:rPr>
          <w:rFonts w:ascii="Times New Roman" w:hAnsi="Times New Roman" w:cs="Times New Roman"/>
          <w:color w:val="000000"/>
          <w:sz w:val="18"/>
          <w:szCs w:val="18"/>
        </w:rPr>
        <w:t xml:space="preserve"> &lt; .01) from the independent variable (time spent outdoors) to the mediating variable (nature connection). Finally, step 3 tested the full model and demonstrated a significant effect (β = .40, </w:t>
      </w:r>
      <w:r>
        <w:rPr>
          <w:rFonts w:ascii="Times New Roman" w:hAnsi="Times New Roman" w:cs="Times New Roman"/>
          <w:i/>
          <w:color w:val="000000"/>
          <w:sz w:val="18"/>
          <w:szCs w:val="18"/>
        </w:rPr>
        <w:t>p</w:t>
      </w:r>
      <w:r>
        <w:rPr>
          <w:rFonts w:ascii="Times New Roman" w:hAnsi="Times New Roman" w:cs="Times New Roman"/>
          <w:color w:val="000000"/>
          <w:sz w:val="18"/>
          <w:szCs w:val="18"/>
        </w:rPr>
        <w:t xml:space="preserve"> &lt; .01) from the mediator variable (nature connection) to the criterion variable (environmental stewardship), as well as a reduced, though significant, effect (β = .27, </w:t>
      </w:r>
      <w:r>
        <w:rPr>
          <w:rFonts w:ascii="Times New Roman" w:hAnsi="Times New Roman" w:cs="Times New Roman"/>
          <w:i/>
          <w:color w:val="000000"/>
          <w:sz w:val="18"/>
          <w:szCs w:val="18"/>
        </w:rPr>
        <w:t>p</w:t>
      </w:r>
      <w:r>
        <w:rPr>
          <w:rFonts w:ascii="Times New Roman" w:hAnsi="Times New Roman" w:cs="Times New Roman"/>
          <w:color w:val="000000"/>
          <w:sz w:val="18"/>
          <w:szCs w:val="18"/>
        </w:rPr>
        <w:t xml:space="preserve"> &lt; .01) from the predictor variable (time spent outdoors) to the criterion variable (environmental stewardship). Therefore, for this group of fifth grade students, connection to nature partially mediated the relationship between time spent outdoors and environmental stewardship. The mediation model is illustrated in Figure 1.</w:t>
      </w:r>
    </w:p>
    <w:p w:rsidR="005C40DD" w:rsidRDefault="005C40DD">
      <w:pPr>
        <w:autoSpaceDE w:val="0"/>
        <w:autoSpaceDN w:val="0"/>
        <w:adjustRightInd w:val="0"/>
        <w:spacing w:after="0" w:line="240" w:lineRule="auto"/>
        <w:rPr>
          <w:rFonts w:ascii="Times New Roman" w:hAnsi="Times New Roman" w:cs="Times New Roman"/>
          <w:color w:val="000000"/>
          <w:sz w:val="18"/>
          <w:szCs w:val="18"/>
        </w:rPr>
      </w:pPr>
    </w:p>
    <w:p w:rsidR="005C40DD" w:rsidRPr="005C40DD" w:rsidRDefault="00471714">
      <w:pPr>
        <w:autoSpaceDE w:val="0"/>
        <w:autoSpaceDN w:val="0"/>
        <w:adjustRightInd w:val="0"/>
        <w:spacing w:after="0" w:line="240" w:lineRule="auto"/>
        <w:rPr>
          <w:rFonts w:ascii="Times New Roman" w:hAnsi="Times New Roman" w:cs="Times New Roman"/>
          <w:i/>
          <w:color w:val="000000"/>
          <w:sz w:val="18"/>
          <w:szCs w:val="18"/>
        </w:rPr>
      </w:pPr>
      <w:r w:rsidRPr="00471714">
        <w:rPr>
          <w:rFonts w:ascii="Times New Roman" w:hAnsi="Times New Roman" w:cs="Times New Roman"/>
          <w:i/>
          <w:color w:val="000000"/>
          <w:sz w:val="18"/>
          <w:szCs w:val="18"/>
        </w:rPr>
        <w:t>&lt;Insert Table 1 about here&gt;</w:t>
      </w:r>
    </w:p>
    <w:p w:rsidR="005C40DD" w:rsidRPr="005C40DD" w:rsidRDefault="005C40DD">
      <w:pPr>
        <w:autoSpaceDE w:val="0"/>
        <w:autoSpaceDN w:val="0"/>
        <w:adjustRightInd w:val="0"/>
        <w:spacing w:after="0" w:line="240" w:lineRule="auto"/>
        <w:rPr>
          <w:rFonts w:ascii="Times New Roman" w:hAnsi="Times New Roman" w:cs="Times New Roman"/>
          <w:i/>
          <w:color w:val="000000"/>
          <w:sz w:val="18"/>
          <w:szCs w:val="18"/>
        </w:rPr>
      </w:pPr>
    </w:p>
    <w:p w:rsidR="005C40DD" w:rsidRPr="005C40DD" w:rsidRDefault="00471714">
      <w:pPr>
        <w:autoSpaceDE w:val="0"/>
        <w:autoSpaceDN w:val="0"/>
        <w:adjustRightInd w:val="0"/>
        <w:spacing w:after="0" w:line="240" w:lineRule="auto"/>
        <w:rPr>
          <w:rFonts w:ascii="Times New Roman" w:hAnsi="Times New Roman" w:cs="Times New Roman"/>
          <w:i/>
          <w:color w:val="000000"/>
          <w:sz w:val="18"/>
          <w:szCs w:val="18"/>
        </w:rPr>
      </w:pPr>
      <w:r w:rsidRPr="00471714">
        <w:rPr>
          <w:rFonts w:ascii="Times New Roman" w:hAnsi="Times New Roman" w:cs="Times New Roman"/>
          <w:i/>
          <w:color w:val="000000"/>
          <w:sz w:val="18"/>
          <w:szCs w:val="18"/>
        </w:rPr>
        <w:t>&lt;Insert Figure 1 about here&gt;</w:t>
      </w:r>
    </w:p>
    <w:p w:rsidR="005C40DD" w:rsidRPr="005C40DD" w:rsidRDefault="005C40DD">
      <w:pPr>
        <w:autoSpaceDE w:val="0"/>
        <w:autoSpaceDN w:val="0"/>
        <w:adjustRightInd w:val="0"/>
        <w:spacing w:after="0" w:line="240" w:lineRule="auto"/>
        <w:rPr>
          <w:rFonts w:ascii="Times New Roman" w:hAnsi="Times New Roman" w:cs="Times New Roman"/>
          <w:i/>
          <w:color w:val="000000"/>
          <w:sz w:val="18"/>
          <w:szCs w:val="18"/>
        </w:rPr>
      </w:pPr>
    </w:p>
    <w:p w:rsidR="005C40DD" w:rsidRDefault="00E37FE0">
      <w:pPr>
        <w:autoSpaceDE w:val="0"/>
        <w:autoSpaceDN w:val="0"/>
        <w:adjustRightInd w:val="0"/>
        <w:spacing w:after="0" w:line="240" w:lineRule="auto"/>
        <w:rPr>
          <w:rFonts w:ascii="Times New Roman" w:hAnsi="Times New Roman" w:cs="Times New Roman"/>
          <w:color w:val="000000"/>
          <w:sz w:val="18"/>
          <w:szCs w:val="18"/>
        </w:rPr>
      </w:pPr>
      <w:r w:rsidRPr="00C1768C">
        <w:rPr>
          <w:rFonts w:ascii="Times New Roman" w:hAnsi="Times New Roman" w:cs="Times New Roman"/>
          <w:color w:val="000000"/>
          <w:sz w:val="18"/>
          <w:szCs w:val="18"/>
        </w:rPr>
        <w:t xml:space="preserve">The amount of mediation, or the indirect effect, was found by subtracting the coefficient of the independent variable on the dependent variable in the mediation model from the coefficient of the direct effect (in this case .44 - .27 = .17). Using Preacher’s (2010) interactive calculator for the </w:t>
      </w:r>
      <w:proofErr w:type="spellStart"/>
      <w:r w:rsidRPr="00C1768C">
        <w:rPr>
          <w:rFonts w:ascii="Times New Roman" w:hAnsi="Times New Roman" w:cs="Times New Roman"/>
          <w:color w:val="000000"/>
          <w:sz w:val="18"/>
          <w:szCs w:val="18"/>
        </w:rPr>
        <w:t>Sobel</w:t>
      </w:r>
      <w:proofErr w:type="spellEnd"/>
      <w:r w:rsidRPr="00C1768C">
        <w:rPr>
          <w:rFonts w:ascii="Times New Roman" w:hAnsi="Times New Roman" w:cs="Times New Roman"/>
          <w:color w:val="000000"/>
          <w:sz w:val="18"/>
          <w:szCs w:val="18"/>
        </w:rPr>
        <w:t xml:space="preserve"> test, the indirect effect was found to be significant (</w:t>
      </w:r>
      <w:r w:rsidR="00AD4918">
        <w:rPr>
          <w:rFonts w:ascii="Times New Roman" w:hAnsi="Times New Roman" w:cs="Times New Roman"/>
          <w:i/>
          <w:color w:val="000000"/>
          <w:sz w:val="18"/>
          <w:szCs w:val="18"/>
        </w:rPr>
        <w:t>z</w:t>
      </w:r>
      <w:r w:rsidR="00AD4918">
        <w:rPr>
          <w:rFonts w:ascii="Times New Roman" w:hAnsi="Times New Roman" w:cs="Times New Roman"/>
          <w:color w:val="000000"/>
          <w:sz w:val="18"/>
          <w:szCs w:val="18"/>
        </w:rPr>
        <w:t xml:space="preserve"> = 4.74, </w:t>
      </w:r>
      <w:r w:rsidR="00AD4918">
        <w:rPr>
          <w:rFonts w:ascii="Times New Roman" w:hAnsi="Times New Roman" w:cs="Times New Roman"/>
          <w:i/>
          <w:color w:val="000000"/>
          <w:sz w:val="18"/>
          <w:szCs w:val="18"/>
        </w:rPr>
        <w:t>SE</w:t>
      </w:r>
      <w:r w:rsidR="00AD4918">
        <w:rPr>
          <w:rFonts w:ascii="Times New Roman" w:hAnsi="Times New Roman" w:cs="Times New Roman"/>
          <w:color w:val="000000"/>
          <w:sz w:val="18"/>
          <w:szCs w:val="18"/>
        </w:rPr>
        <w:t xml:space="preserve"> = .04, </w:t>
      </w:r>
      <w:r w:rsidR="00AD4918">
        <w:rPr>
          <w:rFonts w:ascii="Times New Roman" w:hAnsi="Times New Roman" w:cs="Times New Roman"/>
          <w:i/>
          <w:color w:val="000000"/>
          <w:sz w:val="18"/>
          <w:szCs w:val="18"/>
        </w:rPr>
        <w:t>p</w:t>
      </w:r>
      <w:r w:rsidR="00AD4918">
        <w:rPr>
          <w:rFonts w:ascii="Times New Roman" w:hAnsi="Times New Roman" w:cs="Times New Roman"/>
          <w:color w:val="000000"/>
          <w:sz w:val="18"/>
          <w:szCs w:val="18"/>
        </w:rPr>
        <w:t xml:space="preserve"> &lt; .001). Overall, nature connection and time spent outdoors explain 32 percent of the variance in environmental stewardship behavior.</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The results suggest that time spent outdoors leads to a connection to nature, which in turn influences environmental stewardship. Though support was not found for the full mediation model, nature connection was found to be a partial mediator of the influence of time spent outdoors on environmental stewardship behaviors in children. </w:t>
      </w:r>
    </w:p>
    <w:p w:rsidR="005C40DD" w:rsidRDefault="005C40DD">
      <w:pPr>
        <w:autoSpaceDE w:val="0"/>
        <w:autoSpaceDN w:val="0"/>
        <w:adjustRightInd w:val="0"/>
        <w:spacing w:after="0" w:line="240" w:lineRule="auto"/>
        <w:rPr>
          <w:rFonts w:ascii="Times New Roman" w:hAnsi="Times New Roman" w:cs="Times New Roman"/>
          <w:b/>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5.0 Discussion</w:t>
      </w: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Few studies have addressed the influence of time spent outdoors on environmental stewardship when the independent and dependent variables are measured concurrently. Likewise, while research on connection to nature has demonstrated a linkage between a feeling of attachment or identity with nature and environmental stewardship (Mayer &amp; Frantz 2004</w:t>
      </w:r>
      <w:r w:rsidR="00BC0CE2">
        <w:rPr>
          <w:rFonts w:ascii="Times New Roman" w:hAnsi="Times New Roman" w:cs="Times New Roman"/>
          <w:sz w:val="18"/>
          <w:szCs w:val="18"/>
        </w:rPr>
        <w:t>,</w:t>
      </w:r>
      <w:r>
        <w:rPr>
          <w:rFonts w:ascii="Times New Roman" w:hAnsi="Times New Roman" w:cs="Times New Roman"/>
          <w:sz w:val="18"/>
          <w:szCs w:val="18"/>
        </w:rPr>
        <w:t xml:space="preserve"> </w:t>
      </w:r>
      <w:proofErr w:type="spellStart"/>
      <w:r>
        <w:rPr>
          <w:rFonts w:ascii="Times New Roman" w:hAnsi="Times New Roman" w:cs="Times New Roman"/>
          <w:sz w:val="18"/>
          <w:szCs w:val="18"/>
        </w:rPr>
        <w:t>Nisbet</w:t>
      </w:r>
      <w:proofErr w:type="spellEnd"/>
      <w:r>
        <w:rPr>
          <w:rFonts w:ascii="Times New Roman" w:hAnsi="Times New Roman" w:cs="Times New Roman"/>
          <w:sz w:val="18"/>
          <w:szCs w:val="18"/>
        </w:rPr>
        <w:t xml:space="preserve"> et al. 2008</w:t>
      </w:r>
      <w:r w:rsidR="00BC0CE2">
        <w:rPr>
          <w:rFonts w:ascii="Times New Roman" w:hAnsi="Times New Roman" w:cs="Times New Roman"/>
          <w:sz w:val="18"/>
          <w:szCs w:val="18"/>
        </w:rPr>
        <w:t>,</w:t>
      </w:r>
      <w:r>
        <w:rPr>
          <w:rFonts w:ascii="Times New Roman" w:hAnsi="Times New Roman" w:cs="Times New Roman"/>
          <w:sz w:val="18"/>
          <w:szCs w:val="18"/>
        </w:rPr>
        <w:t xml:space="preserve"> Schultz 2000), this has not </w:t>
      </w:r>
      <w:r w:rsidR="00BC0CE2">
        <w:rPr>
          <w:rFonts w:ascii="Times New Roman" w:hAnsi="Times New Roman" w:cs="Times New Roman"/>
          <w:sz w:val="18"/>
          <w:szCs w:val="18"/>
        </w:rPr>
        <w:t xml:space="preserve">been </w:t>
      </w:r>
      <w:r>
        <w:rPr>
          <w:rFonts w:ascii="Times New Roman" w:hAnsi="Times New Roman" w:cs="Times New Roman"/>
          <w:sz w:val="18"/>
          <w:szCs w:val="18"/>
        </w:rPr>
        <w:t xml:space="preserve">demonstrated with children. This study addressed this gap by examining outdoor experiences and behaviors for youth. </w:t>
      </w:r>
    </w:p>
    <w:p w:rsidR="005C40DD" w:rsidRDefault="005C40DD">
      <w:pPr>
        <w:autoSpaceDE w:val="0"/>
        <w:autoSpaceDN w:val="0"/>
        <w:adjustRightInd w:val="0"/>
        <w:spacing w:after="0" w:line="240" w:lineRule="auto"/>
        <w:rPr>
          <w:rFonts w:ascii="Times New Roman"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hAnsi="Times New Roman" w:cs="Times New Roman"/>
          <w:sz w:val="18"/>
          <w:szCs w:val="18"/>
        </w:rPr>
        <w:t xml:space="preserve">The mediation model demonstrated that time engaged in outdoor activities influences a feeling of connection to nature and leads to environmental stewardship. Of course, partial mediation means that nature connection explains only a portion of the effect of time spent outdoors on environmental stewardship. Perhaps there is an underlying personality characteristic or social value that links these two attributes. For example, time spent outdoors may trigger a much greater feeling of connection to nature for a child whose upbringing led her to include nature in her self-identity compared to a child’s whose sense of self does not include nature. </w:t>
      </w:r>
    </w:p>
    <w:p w:rsidR="005C40DD" w:rsidRDefault="005C40DD">
      <w:pPr>
        <w:autoSpaceDE w:val="0"/>
        <w:autoSpaceDN w:val="0"/>
        <w:adjustRightInd w:val="0"/>
        <w:spacing w:after="0" w:line="240" w:lineRule="auto"/>
        <w:rPr>
          <w:rFonts w:ascii="Times New Roman" w:eastAsia="Calibri" w:hAnsi="Times New Roman" w:cs="Times New Roman"/>
          <w:sz w:val="18"/>
          <w:szCs w:val="18"/>
        </w:rPr>
      </w:pPr>
    </w:p>
    <w:p w:rsidR="005C40DD" w:rsidRDefault="00AD4918">
      <w:pPr>
        <w:autoSpaceDE w:val="0"/>
        <w:autoSpaceDN w:val="0"/>
        <w:adjustRightInd w:val="0"/>
        <w:spacing w:after="0" w:line="240" w:lineRule="auto"/>
        <w:rPr>
          <w:rFonts w:ascii="Times New Roman" w:eastAsia="Calibri" w:hAnsi="Times New Roman" w:cs="Times New Roman"/>
          <w:sz w:val="18"/>
          <w:szCs w:val="18"/>
        </w:rPr>
      </w:pPr>
      <w:r>
        <w:rPr>
          <w:rFonts w:ascii="Times New Roman" w:eastAsia="Calibri" w:hAnsi="Times New Roman" w:cs="Times New Roman"/>
          <w:sz w:val="18"/>
          <w:szCs w:val="18"/>
        </w:rPr>
        <w:t xml:space="preserve">In the future, researchers should continue the use of simultaneous, rather than retrospective, designs to help clarify the immediate impact of time spent outdoors on both connection to nature and environmental stewardship. By collecting a series of data points, one could chart the influence of the predictor variables over time. Likewise, influences on the development of nature connection are in need of further exploration. Direct experience with nature, along with the opportunity to reflect on these experiences, offers the best avenue for allowing this to occur (Pyle 2002). </w:t>
      </w:r>
    </w:p>
    <w:p w:rsidR="005C40DD" w:rsidRDefault="005C40DD">
      <w:pPr>
        <w:autoSpaceDE w:val="0"/>
        <w:autoSpaceDN w:val="0"/>
        <w:adjustRightInd w:val="0"/>
        <w:spacing w:after="0" w:line="240" w:lineRule="auto"/>
        <w:rPr>
          <w:rFonts w:ascii="Times New Roman" w:eastAsia="Calibri" w:hAnsi="Times New Roman" w:cs="Times New Roman"/>
          <w:sz w:val="18"/>
          <w:szCs w:val="18"/>
        </w:rPr>
      </w:pPr>
    </w:p>
    <w:p w:rsidR="005C40DD" w:rsidRDefault="00AD4918">
      <w:pPr>
        <w:autoSpaceDE w:val="0"/>
        <w:autoSpaceDN w:val="0"/>
        <w:adjustRightInd w:val="0"/>
        <w:spacing w:after="0" w:line="240" w:lineRule="auto"/>
        <w:rPr>
          <w:rFonts w:ascii="Times New Roman" w:hAnsi="Times New Roman" w:cs="Times New Roman"/>
          <w:sz w:val="18"/>
          <w:szCs w:val="18"/>
        </w:rPr>
      </w:pPr>
      <w:r>
        <w:rPr>
          <w:rFonts w:ascii="Times New Roman" w:eastAsia="Calibri" w:hAnsi="Times New Roman" w:cs="Times New Roman"/>
          <w:sz w:val="18"/>
          <w:szCs w:val="18"/>
        </w:rPr>
        <w:t xml:space="preserve">Practically speaking, managers and educators seeking expedient methods to share their conservation message with today’s time-starved youth should create interventions that </w:t>
      </w:r>
      <w:r>
        <w:rPr>
          <w:rFonts w:ascii="Times New Roman" w:hAnsi="Times New Roman" w:cs="Times New Roman"/>
          <w:sz w:val="18"/>
          <w:szCs w:val="18"/>
        </w:rPr>
        <w:t>increase both time spent outdoors and nature connection for participants (Stern et al. 2008). Outdoor activities that require participants to examine their relationship with the natural world have been shown to increase ecological literacy, boost a feeling of connection with nature, and predict future environmental behaviors (Martin 1999). The United States Forest Service’s “More Kids in the Woods” program, which funds forest-based recreation for children, is a good example of a program that promotes both time outdoors and connection to nature (Kimball</w:t>
      </w:r>
      <w:r w:rsidR="00ED1C03">
        <w:rPr>
          <w:rFonts w:ascii="Times New Roman" w:hAnsi="Times New Roman" w:cs="Times New Roman"/>
          <w:sz w:val="18"/>
          <w:szCs w:val="18"/>
        </w:rPr>
        <w:t xml:space="preserve"> et al.</w:t>
      </w:r>
      <w:r>
        <w:rPr>
          <w:rFonts w:ascii="Times New Roman" w:hAnsi="Times New Roman" w:cs="Times New Roman"/>
          <w:sz w:val="18"/>
          <w:szCs w:val="18"/>
        </w:rPr>
        <w:t xml:space="preserve"> 2009), thereby increasing the likelihood of influencing environmental stewardship behaviors.</w:t>
      </w:r>
    </w:p>
    <w:p w:rsidR="008822B1" w:rsidRDefault="00AD4918">
      <w:pPr>
        <w:spacing w:after="0" w:line="240" w:lineRule="auto"/>
        <w:rPr>
          <w:rFonts w:ascii="Times New Roman" w:hAnsi="Times New Roman" w:cs="Times New Roman"/>
          <w:sz w:val="18"/>
          <w:szCs w:val="18"/>
        </w:rPr>
      </w:pPr>
      <w:r>
        <w:rPr>
          <w:rFonts w:ascii="Times New Roman" w:hAnsi="Times New Roman" w:cs="Times New Roman"/>
          <w:sz w:val="18"/>
          <w:szCs w:val="18"/>
        </w:rPr>
        <w:br w:type="page"/>
      </w:r>
      <w:r>
        <w:rPr>
          <w:rFonts w:ascii="Times New Roman" w:hAnsi="Times New Roman" w:cs="Times New Roman"/>
          <w:sz w:val="18"/>
          <w:szCs w:val="18"/>
        </w:rPr>
        <w:lastRenderedPageBreak/>
        <w:t xml:space="preserve">6.0 </w:t>
      </w:r>
      <w:r w:rsidR="00AD1CD2">
        <w:rPr>
          <w:rFonts w:ascii="Times New Roman" w:hAnsi="Times New Roman" w:cs="Times New Roman"/>
          <w:sz w:val="18"/>
          <w:szCs w:val="18"/>
        </w:rPr>
        <w:t>Citations</w:t>
      </w:r>
    </w:p>
    <w:p w:rsidR="00C1768C" w:rsidRDefault="00AD4918" w:rsidP="00C1768C">
      <w:pPr>
        <w:autoSpaceDE w:val="0"/>
        <w:autoSpaceDN w:val="0"/>
        <w:adjustRightInd w:val="0"/>
        <w:spacing w:after="0" w:line="240" w:lineRule="auto"/>
        <w:rPr>
          <w:rFonts w:ascii="Times New Roman" w:hAnsi="Times New Roman" w:cs="Times New Roman"/>
          <w:sz w:val="18"/>
          <w:szCs w:val="18"/>
        </w:rPr>
      </w:pPr>
      <w:proofErr w:type="gramStart"/>
      <w:r>
        <w:rPr>
          <w:rFonts w:ascii="Times New Roman" w:hAnsi="Times New Roman" w:cs="Times New Roman"/>
          <w:sz w:val="18"/>
          <w:szCs w:val="18"/>
        </w:rPr>
        <w:t>Baron, R.M.; Kenny, D.A. 1986.</w:t>
      </w:r>
      <w:proofErr w:type="gramEnd"/>
      <w:r>
        <w:rPr>
          <w:rFonts w:ascii="Times New Roman" w:hAnsi="Times New Roman" w:cs="Times New Roman"/>
          <w:sz w:val="18"/>
          <w:szCs w:val="18"/>
        </w:rPr>
        <w:t xml:space="preserve"> </w:t>
      </w:r>
      <w:r w:rsidR="00471714" w:rsidRPr="00471714">
        <w:rPr>
          <w:rFonts w:ascii="Times New Roman" w:hAnsi="Times New Roman" w:cs="Times New Roman"/>
          <w:b/>
          <w:sz w:val="18"/>
          <w:szCs w:val="18"/>
        </w:rPr>
        <w:t xml:space="preserve">The moderator-mediator variable distinction in social psychological research: Conceptual, strategic, and statistical considerations. </w:t>
      </w:r>
      <w:proofErr w:type="gramStart"/>
      <w:r w:rsidR="00471714" w:rsidRPr="00471714">
        <w:rPr>
          <w:rFonts w:ascii="Times New Roman" w:hAnsi="Times New Roman" w:cs="Times New Roman"/>
          <w:sz w:val="18"/>
          <w:szCs w:val="18"/>
        </w:rPr>
        <w:t>Journal of Personality and Social Psychology.</w:t>
      </w:r>
      <w:proofErr w:type="gramEnd"/>
      <w:r w:rsidR="00471714" w:rsidRPr="00471714">
        <w:rPr>
          <w:rFonts w:ascii="Times New Roman" w:hAnsi="Times New Roman" w:cs="Times New Roman"/>
          <w:sz w:val="18"/>
          <w:szCs w:val="18"/>
        </w:rPr>
        <w:t xml:space="preserve"> 51:</w:t>
      </w:r>
      <w:r w:rsidR="00E37FE0" w:rsidRPr="00C1768C">
        <w:rPr>
          <w:rFonts w:ascii="Times New Roman" w:hAnsi="Times New Roman" w:cs="Times New Roman"/>
          <w:sz w:val="18"/>
          <w:szCs w:val="18"/>
        </w:rPr>
        <w:t xml:space="preserve"> 1173-1182.</w:t>
      </w:r>
    </w:p>
    <w:p w:rsidR="00C1768C" w:rsidRDefault="00C1768C" w:rsidP="00C1768C">
      <w:pPr>
        <w:autoSpaceDE w:val="0"/>
        <w:autoSpaceDN w:val="0"/>
        <w:adjustRightInd w:val="0"/>
        <w:spacing w:after="0" w:line="240" w:lineRule="auto"/>
        <w:rPr>
          <w:rFonts w:ascii="Times New Roman" w:hAnsi="Times New Roman" w:cs="Times New Roman"/>
          <w:sz w:val="18"/>
          <w:szCs w:val="18"/>
        </w:rPr>
      </w:pPr>
    </w:p>
    <w:p w:rsidR="00C1768C" w:rsidRDefault="00E37FE0" w:rsidP="00C1768C">
      <w:pPr>
        <w:autoSpaceDE w:val="0"/>
        <w:autoSpaceDN w:val="0"/>
        <w:adjustRightInd w:val="0"/>
        <w:spacing w:after="0" w:line="240" w:lineRule="auto"/>
        <w:rPr>
          <w:rFonts w:ascii="Times New Roman" w:hAnsi="Times New Roman" w:cs="Times New Roman"/>
          <w:sz w:val="18"/>
          <w:szCs w:val="18"/>
          <w:lang w:eastAsia="zh-CN"/>
        </w:rPr>
      </w:pPr>
      <w:proofErr w:type="spellStart"/>
      <w:proofErr w:type="gramStart"/>
      <w:r w:rsidRPr="00C1768C">
        <w:rPr>
          <w:rFonts w:ascii="Times New Roman" w:hAnsi="Times New Roman" w:cs="Times New Roman"/>
          <w:sz w:val="18"/>
          <w:szCs w:val="18"/>
          <w:lang w:eastAsia="zh-CN"/>
        </w:rPr>
        <w:t>Bixler</w:t>
      </w:r>
      <w:proofErr w:type="spellEnd"/>
      <w:r w:rsidRPr="00C1768C">
        <w:rPr>
          <w:rFonts w:ascii="Times New Roman" w:hAnsi="Times New Roman" w:cs="Times New Roman"/>
          <w:sz w:val="18"/>
          <w:szCs w:val="18"/>
          <w:lang w:eastAsia="zh-CN"/>
        </w:rPr>
        <w:t>, R.D.</w:t>
      </w:r>
      <w:r w:rsidR="00471714" w:rsidRPr="00471714">
        <w:rPr>
          <w:rFonts w:ascii="Times New Roman" w:hAnsi="Times New Roman" w:cs="Times New Roman"/>
          <w:sz w:val="18"/>
          <w:szCs w:val="18"/>
          <w:lang w:eastAsia="zh-CN"/>
        </w:rPr>
        <w:t>;</w:t>
      </w:r>
      <w:r w:rsidRPr="00C1768C">
        <w:rPr>
          <w:rFonts w:ascii="Times New Roman" w:hAnsi="Times New Roman" w:cs="Times New Roman"/>
          <w:sz w:val="18"/>
          <w:szCs w:val="18"/>
          <w:lang w:eastAsia="zh-CN"/>
        </w:rPr>
        <w:t xml:space="preserve"> Floyd, M.E.</w:t>
      </w:r>
      <w:r w:rsidR="00471714" w:rsidRPr="00471714">
        <w:rPr>
          <w:rFonts w:ascii="Times New Roman" w:hAnsi="Times New Roman" w:cs="Times New Roman"/>
          <w:sz w:val="18"/>
          <w:szCs w:val="18"/>
          <w:lang w:eastAsia="zh-CN"/>
        </w:rPr>
        <w:t>;</w:t>
      </w:r>
      <w:r w:rsidRPr="00C1768C">
        <w:rPr>
          <w:rFonts w:ascii="Times New Roman" w:hAnsi="Times New Roman" w:cs="Times New Roman"/>
          <w:sz w:val="18"/>
          <w:szCs w:val="18"/>
          <w:lang w:eastAsia="zh-CN"/>
        </w:rPr>
        <w:t xml:space="preserve"> </w:t>
      </w:r>
      <w:proofErr w:type="spellStart"/>
      <w:r w:rsidRPr="00C1768C">
        <w:rPr>
          <w:rFonts w:ascii="Times New Roman" w:hAnsi="Times New Roman" w:cs="Times New Roman"/>
          <w:sz w:val="18"/>
          <w:szCs w:val="18"/>
          <w:lang w:eastAsia="zh-CN"/>
        </w:rPr>
        <w:t>Hammitt</w:t>
      </w:r>
      <w:proofErr w:type="spellEnd"/>
      <w:r w:rsidRPr="00C1768C">
        <w:rPr>
          <w:rFonts w:ascii="Times New Roman" w:hAnsi="Times New Roman" w:cs="Times New Roman"/>
          <w:sz w:val="18"/>
          <w:szCs w:val="18"/>
          <w:lang w:eastAsia="zh-CN"/>
        </w:rPr>
        <w:t>, W.E. 2002.</w:t>
      </w:r>
      <w:proofErr w:type="gramEnd"/>
      <w:r w:rsidRPr="00C1768C">
        <w:rPr>
          <w:rFonts w:ascii="Times New Roman" w:hAnsi="Times New Roman" w:cs="Times New Roman"/>
          <w:sz w:val="18"/>
          <w:szCs w:val="18"/>
          <w:lang w:eastAsia="zh-CN"/>
        </w:rPr>
        <w:t xml:space="preserve"> </w:t>
      </w:r>
      <w:r w:rsidR="00471714" w:rsidRPr="00471714">
        <w:rPr>
          <w:rFonts w:ascii="Times New Roman" w:hAnsi="Times New Roman" w:cs="Times New Roman"/>
          <w:b/>
          <w:sz w:val="18"/>
          <w:szCs w:val="18"/>
          <w:lang w:eastAsia="zh-CN"/>
        </w:rPr>
        <w:t xml:space="preserve">Environmental socialization: Qualitative tests of the childhood play hypothesis. </w:t>
      </w:r>
      <w:proofErr w:type="gramStart"/>
      <w:r w:rsidR="00471714" w:rsidRPr="00471714">
        <w:rPr>
          <w:rFonts w:ascii="Times New Roman" w:hAnsi="Times New Roman" w:cs="Times New Roman"/>
          <w:iCs/>
          <w:sz w:val="18"/>
          <w:szCs w:val="18"/>
          <w:lang w:eastAsia="zh-CN"/>
        </w:rPr>
        <w:t>Environment and Behavior</w:t>
      </w:r>
      <w:r w:rsidR="00471714" w:rsidRPr="00471714">
        <w:rPr>
          <w:rFonts w:ascii="Times New Roman" w:hAnsi="Times New Roman" w:cs="Times New Roman"/>
          <w:sz w:val="18"/>
          <w:szCs w:val="18"/>
          <w:lang w:eastAsia="zh-CN"/>
        </w:rPr>
        <w:t>.</w:t>
      </w:r>
      <w:proofErr w:type="gramEnd"/>
      <w:r w:rsidRPr="003F2BDE">
        <w:rPr>
          <w:rFonts w:ascii="Times New Roman" w:hAnsi="Times New Roman" w:cs="Times New Roman"/>
          <w:sz w:val="18"/>
          <w:szCs w:val="18"/>
          <w:lang w:eastAsia="zh-CN"/>
        </w:rPr>
        <w:t xml:space="preserve"> </w:t>
      </w:r>
      <w:r w:rsidRPr="00C1768C">
        <w:rPr>
          <w:rFonts w:ascii="Times New Roman" w:hAnsi="Times New Roman" w:cs="Times New Roman"/>
          <w:sz w:val="18"/>
          <w:szCs w:val="18"/>
          <w:lang w:eastAsia="zh-CN"/>
        </w:rPr>
        <w:t>34(6)</w:t>
      </w:r>
      <w:r w:rsidR="00471714" w:rsidRPr="00471714">
        <w:rPr>
          <w:rFonts w:ascii="Times New Roman" w:hAnsi="Times New Roman" w:cs="Times New Roman"/>
          <w:sz w:val="18"/>
          <w:szCs w:val="18"/>
          <w:lang w:eastAsia="zh-CN"/>
        </w:rPr>
        <w:t>:</w:t>
      </w:r>
      <w:r w:rsidRPr="00C1768C">
        <w:rPr>
          <w:rFonts w:ascii="Times New Roman" w:hAnsi="Times New Roman" w:cs="Times New Roman"/>
          <w:sz w:val="18"/>
          <w:szCs w:val="18"/>
          <w:lang w:eastAsia="zh-CN"/>
        </w:rPr>
        <w:t xml:space="preserve"> 795-818.</w:t>
      </w:r>
    </w:p>
    <w:p w:rsidR="00C1768C" w:rsidRDefault="00C1768C" w:rsidP="00C1768C">
      <w:pPr>
        <w:autoSpaceDE w:val="0"/>
        <w:autoSpaceDN w:val="0"/>
        <w:adjustRightInd w:val="0"/>
        <w:spacing w:after="0" w:line="240" w:lineRule="auto"/>
        <w:rPr>
          <w:rFonts w:ascii="Times New Roman" w:hAnsi="Times New Roman" w:cs="Times New Roman"/>
          <w:sz w:val="18"/>
          <w:szCs w:val="18"/>
          <w:lang w:eastAsia="zh-CN"/>
        </w:rPr>
      </w:pPr>
    </w:p>
    <w:p w:rsidR="00EC25C2" w:rsidRDefault="00E37FE0" w:rsidP="00C1768C">
      <w:pPr>
        <w:spacing w:after="0" w:line="240" w:lineRule="auto"/>
        <w:rPr>
          <w:rFonts w:ascii="Times New Roman" w:hAnsi="Times New Roman" w:cs="Times New Roman"/>
          <w:sz w:val="18"/>
          <w:szCs w:val="18"/>
        </w:rPr>
      </w:pPr>
      <w:r w:rsidRPr="003F2BDE">
        <w:rPr>
          <w:rFonts w:ascii="Times New Roman" w:hAnsi="Times New Roman" w:cs="Times New Roman"/>
          <w:sz w:val="18"/>
          <w:szCs w:val="18"/>
        </w:rPr>
        <w:t xml:space="preserve">Chawla, L. 2007. </w:t>
      </w:r>
      <w:r w:rsidR="00471714" w:rsidRPr="00471714">
        <w:rPr>
          <w:rFonts w:ascii="Times New Roman" w:hAnsi="Times New Roman" w:cs="Times New Roman"/>
          <w:b/>
          <w:sz w:val="18"/>
          <w:szCs w:val="18"/>
        </w:rPr>
        <w:t xml:space="preserve">Childhood experiences associated with care for the natural world: A theoretical framework for empirical results. </w:t>
      </w:r>
      <w:proofErr w:type="gramStart"/>
      <w:r w:rsidR="00471714" w:rsidRPr="00471714">
        <w:rPr>
          <w:rStyle w:val="Emphasis"/>
          <w:rFonts w:ascii="Times New Roman" w:hAnsi="Times New Roman" w:cs="Times New Roman"/>
          <w:b w:val="0"/>
          <w:sz w:val="18"/>
          <w:szCs w:val="18"/>
        </w:rPr>
        <w:t>Children, Youth and Environments.</w:t>
      </w:r>
      <w:proofErr w:type="gramEnd"/>
      <w:r w:rsidR="00471714" w:rsidRPr="00471714">
        <w:rPr>
          <w:rStyle w:val="Emphasis"/>
          <w:rFonts w:ascii="Times New Roman" w:hAnsi="Times New Roman" w:cs="Times New Roman"/>
          <w:sz w:val="18"/>
          <w:szCs w:val="18"/>
        </w:rPr>
        <w:t xml:space="preserve"> </w:t>
      </w:r>
      <w:r w:rsidR="00471714" w:rsidRPr="00471714">
        <w:rPr>
          <w:rStyle w:val="Emphasis"/>
          <w:rFonts w:ascii="Times New Roman" w:hAnsi="Times New Roman" w:cs="Times New Roman"/>
          <w:b w:val="0"/>
          <w:sz w:val="18"/>
          <w:szCs w:val="18"/>
        </w:rPr>
        <w:t>17</w:t>
      </w:r>
      <w:r w:rsidR="00471714" w:rsidRPr="00471714">
        <w:rPr>
          <w:rFonts w:ascii="Times New Roman" w:hAnsi="Times New Roman" w:cs="Times New Roman"/>
          <w:sz w:val="18"/>
          <w:szCs w:val="18"/>
        </w:rPr>
        <w:t xml:space="preserve">(4): 144-170. Retrieved </w:t>
      </w:r>
      <w:r w:rsidR="00B47F9F">
        <w:rPr>
          <w:rFonts w:ascii="Times New Roman" w:hAnsi="Times New Roman" w:cs="Times New Roman"/>
          <w:sz w:val="18"/>
          <w:szCs w:val="18"/>
        </w:rPr>
        <w:t xml:space="preserve">15 </w:t>
      </w:r>
      <w:r w:rsidR="00471714" w:rsidRPr="00471714">
        <w:rPr>
          <w:rFonts w:ascii="Times New Roman" w:hAnsi="Times New Roman" w:cs="Times New Roman"/>
          <w:sz w:val="18"/>
          <w:szCs w:val="18"/>
        </w:rPr>
        <w:t>January 2010 from</w:t>
      </w:r>
      <w:r w:rsidR="00EC25C2">
        <w:rPr>
          <w:rFonts w:ascii="Times New Roman" w:hAnsi="Times New Roman" w:cs="Times New Roman"/>
          <w:sz w:val="18"/>
          <w:szCs w:val="18"/>
        </w:rPr>
        <w:t xml:space="preserve"> </w:t>
      </w:r>
      <w:hyperlink r:id="rId9" w:history="1">
        <w:r w:rsidR="00EC25C2" w:rsidRPr="000056C9">
          <w:rPr>
            <w:rStyle w:val="Hyperlink"/>
            <w:rFonts w:ascii="Times New Roman" w:hAnsi="Times New Roman" w:cs="Times New Roman"/>
            <w:sz w:val="18"/>
            <w:szCs w:val="18"/>
          </w:rPr>
          <w:t>http://www.colorado.edu/journals/cye/17_4/17_4_07_CareForNaturalWorld.pdf</w:t>
        </w:r>
      </w:hyperlink>
      <w:r w:rsidR="00EC25C2" w:rsidRPr="00EC25C2">
        <w:rPr>
          <w:rFonts w:ascii="Times New Roman" w:hAnsi="Times New Roman" w:cs="Times New Roman"/>
          <w:sz w:val="18"/>
          <w:szCs w:val="18"/>
        </w:rPr>
        <w:t xml:space="preserve">. </w:t>
      </w:r>
    </w:p>
    <w:p w:rsidR="00C1768C" w:rsidRDefault="00C1768C" w:rsidP="00C1768C">
      <w:pPr>
        <w:spacing w:after="0" w:line="240" w:lineRule="auto"/>
        <w:rPr>
          <w:rFonts w:ascii="Times New Roman" w:hAnsi="Times New Roman" w:cs="Times New Roman"/>
          <w:sz w:val="18"/>
          <w:szCs w:val="18"/>
        </w:rPr>
      </w:pPr>
    </w:p>
    <w:p w:rsidR="00C1768C" w:rsidRDefault="00471714" w:rsidP="00C1768C">
      <w:pPr>
        <w:spacing w:after="0" w:line="240" w:lineRule="auto"/>
        <w:rPr>
          <w:rFonts w:ascii="Times New Roman" w:hAnsi="Times New Roman" w:cs="Times New Roman"/>
          <w:color w:val="000000" w:themeColor="text1"/>
          <w:sz w:val="18"/>
          <w:szCs w:val="18"/>
        </w:rPr>
      </w:pPr>
      <w:r w:rsidRPr="00471714">
        <w:rPr>
          <w:rFonts w:ascii="Times New Roman" w:hAnsi="Times New Roman" w:cs="Times New Roman"/>
          <w:color w:val="000000" w:themeColor="text1"/>
          <w:sz w:val="18"/>
          <w:szCs w:val="18"/>
        </w:rPr>
        <w:t xml:space="preserve">Clements, R. 2004. </w:t>
      </w:r>
      <w:proofErr w:type="gramStart"/>
      <w:r w:rsidR="005C40DD" w:rsidRPr="003F2BDE">
        <w:rPr>
          <w:rFonts w:ascii="Times New Roman" w:hAnsi="Times New Roman" w:cs="Times New Roman"/>
          <w:b/>
          <w:color w:val="000000" w:themeColor="text1"/>
          <w:sz w:val="18"/>
          <w:szCs w:val="18"/>
        </w:rPr>
        <w:t>An investigation of the state of outdoor play.</w:t>
      </w:r>
      <w:proofErr w:type="gramEnd"/>
      <w:r w:rsidR="005C40DD" w:rsidRPr="003F2BDE">
        <w:rPr>
          <w:rFonts w:ascii="Times New Roman" w:hAnsi="Times New Roman" w:cs="Times New Roman"/>
          <w:b/>
          <w:color w:val="000000" w:themeColor="text1"/>
          <w:sz w:val="18"/>
          <w:szCs w:val="18"/>
        </w:rPr>
        <w:t xml:space="preserve"> </w:t>
      </w:r>
      <w:proofErr w:type="gramStart"/>
      <w:r w:rsidRPr="00471714">
        <w:rPr>
          <w:rFonts w:ascii="Times New Roman" w:hAnsi="Times New Roman" w:cs="Times New Roman"/>
          <w:color w:val="000000" w:themeColor="text1"/>
          <w:sz w:val="18"/>
          <w:szCs w:val="18"/>
        </w:rPr>
        <w:t>Contemporary Issues in Early Childhood.</w:t>
      </w:r>
      <w:proofErr w:type="gramEnd"/>
      <w:r w:rsidRPr="00471714">
        <w:rPr>
          <w:rFonts w:ascii="Times New Roman" w:hAnsi="Times New Roman" w:cs="Times New Roman"/>
          <w:b/>
          <w:color w:val="000000" w:themeColor="text1"/>
          <w:sz w:val="18"/>
          <w:szCs w:val="18"/>
        </w:rPr>
        <w:t xml:space="preserve"> </w:t>
      </w:r>
      <w:r w:rsidRPr="00471714">
        <w:rPr>
          <w:rFonts w:ascii="Times New Roman" w:hAnsi="Times New Roman" w:cs="Times New Roman"/>
          <w:color w:val="000000" w:themeColor="text1"/>
          <w:sz w:val="18"/>
          <w:szCs w:val="18"/>
        </w:rPr>
        <w:t>5(1): 68-80.</w:t>
      </w:r>
    </w:p>
    <w:p w:rsidR="00C1768C" w:rsidRDefault="00C1768C" w:rsidP="00C1768C">
      <w:pPr>
        <w:spacing w:after="0" w:line="240" w:lineRule="auto"/>
        <w:rPr>
          <w:rFonts w:ascii="Times New Roman" w:hAnsi="Times New Roman" w:cs="Times New Roman"/>
          <w:color w:val="000000" w:themeColor="text1"/>
          <w:sz w:val="18"/>
          <w:szCs w:val="18"/>
        </w:rPr>
      </w:pPr>
    </w:p>
    <w:p w:rsidR="00B4578C" w:rsidRDefault="00B4578C" w:rsidP="00C1768C">
      <w:pPr>
        <w:spacing w:after="0" w:line="240" w:lineRule="auto"/>
        <w:rPr>
          <w:rFonts w:ascii="Times New Roman" w:hAnsi="Times New Roman" w:cs="Times New Roman"/>
          <w:sz w:val="18"/>
          <w:szCs w:val="18"/>
        </w:rPr>
      </w:pPr>
      <w:r>
        <w:rPr>
          <w:rFonts w:ascii="Times New Roman" w:hAnsi="Times New Roman" w:cs="Times New Roman"/>
          <w:sz w:val="18"/>
          <w:szCs w:val="18"/>
        </w:rPr>
        <w:t>Creswell, J.W. 2009</w:t>
      </w:r>
      <w:r w:rsidRPr="00B4578C">
        <w:rPr>
          <w:rFonts w:ascii="Times New Roman" w:hAnsi="Times New Roman" w:cs="Times New Roman"/>
          <w:sz w:val="18"/>
          <w:szCs w:val="18"/>
        </w:rPr>
        <w:t xml:space="preserve">. </w:t>
      </w:r>
      <w:r w:rsidR="002059D6" w:rsidRPr="002059D6">
        <w:rPr>
          <w:rFonts w:ascii="Times New Roman" w:hAnsi="Times New Roman" w:cs="Times New Roman"/>
          <w:b/>
          <w:sz w:val="18"/>
          <w:szCs w:val="18"/>
        </w:rPr>
        <w:t>Research design: Qualitative, quantitative, and mixed methods approaches (3rd ed.)</w:t>
      </w:r>
      <w:r w:rsidRPr="00B4578C">
        <w:rPr>
          <w:rFonts w:ascii="Times New Roman" w:hAnsi="Times New Roman" w:cs="Times New Roman"/>
          <w:sz w:val="18"/>
          <w:szCs w:val="18"/>
        </w:rPr>
        <w:t>. Thousand Oaks, CA: Sage.</w:t>
      </w:r>
    </w:p>
    <w:p w:rsidR="00B4578C" w:rsidRDefault="00B4578C" w:rsidP="00C1768C">
      <w:pPr>
        <w:spacing w:after="0" w:line="240" w:lineRule="auto"/>
        <w:rPr>
          <w:rFonts w:ascii="Times New Roman" w:hAnsi="Times New Roman" w:cs="Times New Roman"/>
          <w:sz w:val="18"/>
          <w:szCs w:val="18"/>
        </w:rPr>
      </w:pPr>
    </w:p>
    <w:p w:rsidR="00C1768C" w:rsidRDefault="00471714" w:rsidP="00C1768C">
      <w:pPr>
        <w:spacing w:after="0" w:line="240" w:lineRule="auto"/>
        <w:rPr>
          <w:rFonts w:ascii="Times New Roman" w:hAnsi="Times New Roman" w:cs="Times New Roman"/>
          <w:sz w:val="18"/>
          <w:szCs w:val="18"/>
        </w:rPr>
      </w:pPr>
      <w:r w:rsidRPr="00471714">
        <w:rPr>
          <w:rFonts w:ascii="Times New Roman" w:hAnsi="Times New Roman" w:cs="Times New Roman"/>
          <w:sz w:val="18"/>
          <w:szCs w:val="18"/>
        </w:rPr>
        <w:t xml:space="preserve">Dunlap, R.E. &amp; Heffernan, R.B. 1975. </w:t>
      </w:r>
      <w:proofErr w:type="gramStart"/>
      <w:r w:rsidR="005C40DD" w:rsidRPr="004C4D39">
        <w:rPr>
          <w:rFonts w:ascii="Times New Roman" w:hAnsi="Times New Roman" w:cs="Times New Roman"/>
          <w:b/>
          <w:sz w:val="18"/>
          <w:szCs w:val="18"/>
        </w:rPr>
        <w:t>Outdoor recreation and environmental concern.</w:t>
      </w:r>
      <w:proofErr w:type="gramEnd"/>
      <w:r w:rsidR="005C40DD" w:rsidRPr="004C4D39">
        <w:rPr>
          <w:rFonts w:ascii="Times New Roman" w:hAnsi="Times New Roman" w:cs="Times New Roman"/>
          <w:b/>
          <w:sz w:val="18"/>
          <w:szCs w:val="18"/>
        </w:rPr>
        <w:t xml:space="preserve"> </w:t>
      </w:r>
      <w:proofErr w:type="gramStart"/>
      <w:r w:rsidR="005C40DD" w:rsidRPr="004C4D39">
        <w:rPr>
          <w:rFonts w:ascii="Times New Roman" w:hAnsi="Times New Roman" w:cs="Times New Roman"/>
          <w:b/>
          <w:sz w:val="18"/>
          <w:szCs w:val="18"/>
        </w:rPr>
        <w:t>An empirical examination.</w:t>
      </w:r>
      <w:proofErr w:type="gramEnd"/>
      <w:r w:rsidR="005C40DD" w:rsidRPr="004C4D39">
        <w:rPr>
          <w:rFonts w:ascii="Times New Roman" w:hAnsi="Times New Roman" w:cs="Times New Roman"/>
          <w:b/>
          <w:sz w:val="18"/>
          <w:szCs w:val="18"/>
        </w:rPr>
        <w:t xml:space="preserve"> </w:t>
      </w:r>
      <w:r w:rsidRPr="00471714">
        <w:rPr>
          <w:rFonts w:ascii="Times New Roman" w:hAnsi="Times New Roman" w:cs="Times New Roman"/>
          <w:sz w:val="18"/>
          <w:szCs w:val="18"/>
        </w:rPr>
        <w:t>Rural Sociology. 40: 18-30.</w:t>
      </w:r>
    </w:p>
    <w:p w:rsidR="00C1768C" w:rsidRDefault="00C1768C" w:rsidP="00C1768C">
      <w:pPr>
        <w:spacing w:after="0" w:line="240" w:lineRule="auto"/>
        <w:rPr>
          <w:rFonts w:ascii="Times New Roman" w:hAnsi="Times New Roman" w:cs="Times New Roman"/>
          <w:sz w:val="18"/>
          <w:szCs w:val="18"/>
        </w:rPr>
      </w:pPr>
    </w:p>
    <w:p w:rsidR="00C1768C" w:rsidRDefault="00471714" w:rsidP="00C1768C">
      <w:pPr>
        <w:spacing w:after="0" w:line="240" w:lineRule="auto"/>
        <w:rPr>
          <w:rFonts w:ascii="Times New Roman" w:eastAsia="Calibri" w:hAnsi="Times New Roman" w:cs="Times New Roman"/>
          <w:color w:val="000000" w:themeColor="text1"/>
          <w:sz w:val="18"/>
          <w:szCs w:val="18"/>
        </w:rPr>
      </w:pPr>
      <w:proofErr w:type="spellStart"/>
      <w:r w:rsidRPr="00471714">
        <w:rPr>
          <w:rFonts w:ascii="Times New Roman" w:eastAsia="Calibri" w:hAnsi="Times New Roman" w:cs="Times New Roman"/>
          <w:color w:val="000000" w:themeColor="text1"/>
          <w:sz w:val="18"/>
          <w:szCs w:val="18"/>
        </w:rPr>
        <w:t>Gaster</w:t>
      </w:r>
      <w:proofErr w:type="spellEnd"/>
      <w:r w:rsidRPr="00471714">
        <w:rPr>
          <w:rFonts w:ascii="Times New Roman" w:eastAsia="Calibri" w:hAnsi="Times New Roman" w:cs="Times New Roman"/>
          <w:color w:val="000000" w:themeColor="text1"/>
          <w:sz w:val="18"/>
          <w:szCs w:val="18"/>
        </w:rPr>
        <w:t xml:space="preserve">, S. 1991. </w:t>
      </w:r>
      <w:r w:rsidR="005C40DD" w:rsidRPr="004C4D39">
        <w:rPr>
          <w:rFonts w:ascii="Times New Roman" w:eastAsia="Calibri" w:hAnsi="Times New Roman" w:cs="Times New Roman"/>
          <w:b/>
          <w:color w:val="000000" w:themeColor="text1"/>
          <w:sz w:val="18"/>
          <w:szCs w:val="18"/>
        </w:rPr>
        <w:t xml:space="preserve">Urban children’s access to their neighborhood: Changes over three generations. </w:t>
      </w:r>
      <w:proofErr w:type="gramStart"/>
      <w:r w:rsidRPr="00471714">
        <w:rPr>
          <w:rFonts w:ascii="Times New Roman" w:eastAsia="Calibri" w:hAnsi="Times New Roman" w:cs="Times New Roman"/>
          <w:color w:val="000000" w:themeColor="text1"/>
          <w:sz w:val="18"/>
          <w:szCs w:val="18"/>
        </w:rPr>
        <w:t>Environment and Behavior.</w:t>
      </w:r>
      <w:proofErr w:type="gramEnd"/>
      <w:r w:rsidRPr="00471714">
        <w:rPr>
          <w:rFonts w:ascii="Times New Roman" w:eastAsia="Calibri" w:hAnsi="Times New Roman" w:cs="Times New Roman"/>
          <w:color w:val="000000" w:themeColor="text1"/>
          <w:sz w:val="18"/>
          <w:szCs w:val="18"/>
        </w:rPr>
        <w:t xml:space="preserve"> (23)1: 70-85.</w:t>
      </w:r>
    </w:p>
    <w:p w:rsidR="00C1768C" w:rsidRDefault="00C1768C" w:rsidP="00C1768C">
      <w:pPr>
        <w:spacing w:after="0" w:line="240" w:lineRule="auto"/>
        <w:rPr>
          <w:rFonts w:ascii="Times New Roman" w:eastAsia="Calibri" w:hAnsi="Times New Roman" w:cs="Times New Roman"/>
          <w:color w:val="000000" w:themeColor="text1"/>
          <w:sz w:val="18"/>
          <w:szCs w:val="18"/>
        </w:rPr>
      </w:pPr>
    </w:p>
    <w:p w:rsidR="00C1768C" w:rsidRDefault="00471714" w:rsidP="00C1768C">
      <w:pPr>
        <w:autoSpaceDE w:val="0"/>
        <w:autoSpaceDN w:val="0"/>
        <w:adjustRightInd w:val="0"/>
        <w:spacing w:after="0" w:line="240" w:lineRule="auto"/>
        <w:rPr>
          <w:rFonts w:ascii="Times New Roman" w:hAnsi="Times New Roman" w:cs="Times New Roman"/>
          <w:sz w:val="18"/>
          <w:szCs w:val="18"/>
        </w:rPr>
      </w:pPr>
      <w:r w:rsidRPr="00471714">
        <w:rPr>
          <w:rFonts w:ascii="Times New Roman" w:hAnsi="Times New Roman" w:cs="Times New Roman"/>
          <w:sz w:val="18"/>
          <w:szCs w:val="18"/>
        </w:rPr>
        <w:t xml:space="preserve">Gough, S. 1999. </w:t>
      </w:r>
      <w:r w:rsidR="005C40DD" w:rsidRPr="004C4D39">
        <w:rPr>
          <w:rFonts w:ascii="Times New Roman" w:hAnsi="Times New Roman" w:cs="Times New Roman"/>
          <w:b/>
          <w:sz w:val="18"/>
          <w:szCs w:val="18"/>
        </w:rPr>
        <w:t xml:space="preserve">Significant life experiences (SLE) research: A view from somewhere. </w:t>
      </w:r>
      <w:proofErr w:type="gramStart"/>
      <w:r w:rsidRPr="00471714">
        <w:rPr>
          <w:rFonts w:ascii="Times New Roman" w:hAnsi="Times New Roman" w:cs="Times New Roman"/>
          <w:sz w:val="18"/>
          <w:szCs w:val="18"/>
        </w:rPr>
        <w:t>Environmental Education Research.</w:t>
      </w:r>
      <w:proofErr w:type="gramEnd"/>
      <w:r w:rsidRPr="00471714">
        <w:rPr>
          <w:rFonts w:ascii="Times New Roman" w:hAnsi="Times New Roman" w:cs="Times New Roman"/>
          <w:sz w:val="18"/>
          <w:szCs w:val="18"/>
        </w:rPr>
        <w:t xml:space="preserve"> 5(4): 353-363.</w:t>
      </w:r>
    </w:p>
    <w:p w:rsidR="00C1768C" w:rsidRDefault="00C1768C" w:rsidP="00C1768C">
      <w:pPr>
        <w:autoSpaceDE w:val="0"/>
        <w:autoSpaceDN w:val="0"/>
        <w:adjustRightInd w:val="0"/>
        <w:spacing w:after="0" w:line="240" w:lineRule="auto"/>
        <w:rPr>
          <w:rFonts w:ascii="Times New Roman" w:hAnsi="Times New Roman" w:cs="Times New Roman"/>
          <w:sz w:val="18"/>
          <w:szCs w:val="18"/>
        </w:rPr>
      </w:pPr>
    </w:p>
    <w:p w:rsidR="00C1768C" w:rsidRDefault="00471714" w:rsidP="00C1768C">
      <w:pPr>
        <w:autoSpaceDE w:val="0"/>
        <w:autoSpaceDN w:val="0"/>
        <w:adjustRightInd w:val="0"/>
        <w:spacing w:after="0" w:line="240" w:lineRule="auto"/>
        <w:rPr>
          <w:rFonts w:ascii="Times New Roman" w:hAnsi="Times New Roman" w:cs="Times New Roman"/>
          <w:color w:val="000000" w:themeColor="text1"/>
          <w:sz w:val="18"/>
          <w:szCs w:val="18"/>
        </w:rPr>
      </w:pPr>
      <w:proofErr w:type="spellStart"/>
      <w:r w:rsidRPr="00471714">
        <w:rPr>
          <w:rFonts w:ascii="Times New Roman" w:hAnsi="Times New Roman" w:cs="Times New Roman"/>
          <w:color w:val="000000" w:themeColor="text1"/>
          <w:sz w:val="18"/>
          <w:szCs w:val="18"/>
        </w:rPr>
        <w:t>Hofferth</w:t>
      </w:r>
      <w:proofErr w:type="spellEnd"/>
      <w:r w:rsidRPr="00471714">
        <w:rPr>
          <w:rFonts w:ascii="Times New Roman" w:hAnsi="Times New Roman" w:cs="Times New Roman"/>
          <w:color w:val="000000" w:themeColor="text1"/>
          <w:sz w:val="18"/>
          <w:szCs w:val="18"/>
        </w:rPr>
        <w:t xml:space="preserve">, S.; Sandberg, J. 2001. </w:t>
      </w:r>
      <w:r w:rsidR="005C40DD" w:rsidRPr="004C4D39">
        <w:rPr>
          <w:rFonts w:ascii="Times New Roman" w:hAnsi="Times New Roman" w:cs="Times New Roman"/>
          <w:b/>
          <w:color w:val="000000" w:themeColor="text1"/>
          <w:sz w:val="18"/>
          <w:szCs w:val="18"/>
        </w:rPr>
        <w:t>Changes in American Children's Time, 1981-1997.</w:t>
      </w:r>
      <w:r w:rsidRPr="00471714">
        <w:rPr>
          <w:rFonts w:ascii="Times New Roman" w:hAnsi="Times New Roman" w:cs="Times New Roman"/>
          <w:color w:val="000000" w:themeColor="text1"/>
          <w:sz w:val="18"/>
          <w:szCs w:val="18"/>
        </w:rPr>
        <w:t xml:space="preserve"> In</w:t>
      </w:r>
      <w:r w:rsidR="00D0086C">
        <w:rPr>
          <w:rFonts w:ascii="Times New Roman" w:hAnsi="Times New Roman" w:cs="Times New Roman"/>
          <w:color w:val="000000" w:themeColor="text1"/>
          <w:sz w:val="18"/>
          <w:szCs w:val="18"/>
        </w:rPr>
        <w:t xml:space="preserve"> </w:t>
      </w:r>
      <w:proofErr w:type="spellStart"/>
      <w:r w:rsidRPr="00471714">
        <w:rPr>
          <w:rFonts w:ascii="Times New Roman" w:hAnsi="Times New Roman" w:cs="Times New Roman"/>
          <w:color w:val="000000" w:themeColor="text1"/>
          <w:sz w:val="18"/>
          <w:szCs w:val="18"/>
        </w:rPr>
        <w:t>Hofferth</w:t>
      </w:r>
      <w:proofErr w:type="spellEnd"/>
      <w:r w:rsidR="00D0086C">
        <w:rPr>
          <w:rFonts w:ascii="Times New Roman" w:hAnsi="Times New Roman" w:cs="Times New Roman"/>
          <w:color w:val="000000" w:themeColor="text1"/>
          <w:sz w:val="18"/>
          <w:szCs w:val="18"/>
        </w:rPr>
        <w:t xml:space="preserve">, S.; </w:t>
      </w:r>
      <w:r w:rsidRPr="00471714">
        <w:rPr>
          <w:rFonts w:ascii="Times New Roman" w:hAnsi="Times New Roman" w:cs="Times New Roman"/>
          <w:color w:val="000000" w:themeColor="text1"/>
          <w:sz w:val="18"/>
          <w:szCs w:val="18"/>
        </w:rPr>
        <w:t>Owens</w:t>
      </w:r>
      <w:r w:rsidR="00D0086C">
        <w:rPr>
          <w:rFonts w:ascii="Times New Roman" w:hAnsi="Times New Roman" w:cs="Times New Roman"/>
          <w:color w:val="000000" w:themeColor="text1"/>
          <w:sz w:val="18"/>
          <w:szCs w:val="18"/>
        </w:rPr>
        <w:t>, T.,</w:t>
      </w:r>
      <w:r w:rsidRPr="00471714">
        <w:rPr>
          <w:rFonts w:ascii="Times New Roman" w:hAnsi="Times New Roman" w:cs="Times New Roman"/>
          <w:color w:val="000000" w:themeColor="text1"/>
          <w:sz w:val="18"/>
          <w:szCs w:val="18"/>
        </w:rPr>
        <w:t xml:space="preserve"> </w:t>
      </w:r>
      <w:r w:rsidR="00D0086C">
        <w:rPr>
          <w:rFonts w:ascii="Times New Roman" w:hAnsi="Times New Roman" w:cs="Times New Roman"/>
          <w:color w:val="000000" w:themeColor="text1"/>
          <w:sz w:val="18"/>
          <w:szCs w:val="18"/>
        </w:rPr>
        <w:t>e</w:t>
      </w:r>
      <w:r w:rsidRPr="00471714">
        <w:rPr>
          <w:rFonts w:ascii="Times New Roman" w:hAnsi="Times New Roman" w:cs="Times New Roman"/>
          <w:color w:val="000000" w:themeColor="text1"/>
          <w:sz w:val="18"/>
          <w:szCs w:val="18"/>
        </w:rPr>
        <w:t xml:space="preserve">ds., </w:t>
      </w:r>
      <w:r w:rsidRPr="00471714">
        <w:rPr>
          <w:rFonts w:ascii="Times New Roman" w:hAnsi="Times New Roman" w:cs="Times New Roman"/>
          <w:iCs/>
          <w:color w:val="000000" w:themeColor="text1"/>
          <w:sz w:val="18"/>
          <w:szCs w:val="18"/>
        </w:rPr>
        <w:t>Children at the Millennium: Where did we come from, where are we going?</w:t>
      </w:r>
      <w:r w:rsidRPr="00471714">
        <w:rPr>
          <w:rFonts w:ascii="Times New Roman" w:hAnsi="Times New Roman" w:cs="Times New Roman"/>
          <w:color w:val="000000" w:themeColor="text1"/>
          <w:sz w:val="18"/>
          <w:szCs w:val="18"/>
        </w:rPr>
        <w:t xml:space="preserve"> New York: Elsevier Science.</w:t>
      </w:r>
    </w:p>
    <w:p w:rsidR="00C1768C" w:rsidRDefault="00C1768C" w:rsidP="00C1768C">
      <w:pPr>
        <w:autoSpaceDE w:val="0"/>
        <w:autoSpaceDN w:val="0"/>
        <w:adjustRightInd w:val="0"/>
        <w:spacing w:after="0" w:line="240" w:lineRule="auto"/>
        <w:rPr>
          <w:rFonts w:ascii="Times New Roman" w:hAnsi="Times New Roman" w:cs="Times New Roman"/>
          <w:color w:val="000000" w:themeColor="text1"/>
          <w:sz w:val="18"/>
          <w:szCs w:val="18"/>
        </w:rPr>
      </w:pPr>
    </w:p>
    <w:p w:rsidR="00C1768C" w:rsidRDefault="00471714" w:rsidP="00C1768C">
      <w:pPr>
        <w:spacing w:after="0" w:line="240" w:lineRule="auto"/>
        <w:rPr>
          <w:rFonts w:ascii="Times New Roman" w:hAnsi="Times New Roman" w:cs="Times New Roman"/>
          <w:color w:val="000000" w:themeColor="text1"/>
          <w:sz w:val="18"/>
          <w:szCs w:val="18"/>
        </w:rPr>
      </w:pPr>
      <w:proofErr w:type="spellStart"/>
      <w:proofErr w:type="gramStart"/>
      <w:r w:rsidRPr="00471714">
        <w:rPr>
          <w:rFonts w:ascii="Times New Roman" w:hAnsi="Times New Roman" w:cs="Times New Roman"/>
          <w:color w:val="000000" w:themeColor="text1"/>
          <w:sz w:val="18"/>
          <w:szCs w:val="18"/>
        </w:rPr>
        <w:t>Kals</w:t>
      </w:r>
      <w:proofErr w:type="spellEnd"/>
      <w:r w:rsidRPr="00471714">
        <w:rPr>
          <w:rFonts w:ascii="Times New Roman" w:hAnsi="Times New Roman" w:cs="Times New Roman"/>
          <w:color w:val="000000" w:themeColor="text1"/>
          <w:sz w:val="18"/>
          <w:szCs w:val="18"/>
        </w:rPr>
        <w:t xml:space="preserve">, E.; Schumacher, D.; </w:t>
      </w:r>
      <w:proofErr w:type="spellStart"/>
      <w:r w:rsidRPr="00471714">
        <w:rPr>
          <w:rFonts w:ascii="Times New Roman" w:hAnsi="Times New Roman" w:cs="Times New Roman"/>
          <w:color w:val="000000" w:themeColor="text1"/>
          <w:sz w:val="18"/>
          <w:szCs w:val="18"/>
        </w:rPr>
        <w:t>Montada</w:t>
      </w:r>
      <w:proofErr w:type="spellEnd"/>
      <w:r w:rsidRPr="00471714">
        <w:rPr>
          <w:rFonts w:ascii="Times New Roman" w:hAnsi="Times New Roman" w:cs="Times New Roman"/>
          <w:color w:val="000000" w:themeColor="text1"/>
          <w:sz w:val="18"/>
          <w:szCs w:val="18"/>
        </w:rPr>
        <w:t>, L. 1999.</w:t>
      </w:r>
      <w:proofErr w:type="gramEnd"/>
      <w:r w:rsidRPr="00471714">
        <w:rPr>
          <w:rFonts w:ascii="Times New Roman" w:hAnsi="Times New Roman" w:cs="Times New Roman"/>
          <w:color w:val="000000" w:themeColor="text1"/>
          <w:sz w:val="18"/>
          <w:szCs w:val="18"/>
        </w:rPr>
        <w:t xml:space="preserve"> </w:t>
      </w:r>
      <w:proofErr w:type="gramStart"/>
      <w:r w:rsidR="005C40DD" w:rsidRPr="004C4D39">
        <w:rPr>
          <w:rFonts w:ascii="Times New Roman" w:hAnsi="Times New Roman" w:cs="Times New Roman"/>
          <w:b/>
          <w:color w:val="000000" w:themeColor="text1"/>
          <w:sz w:val="18"/>
          <w:szCs w:val="18"/>
        </w:rPr>
        <w:t>Emotional affinity towards nature as a motivational basis to protect nature.</w:t>
      </w:r>
      <w:proofErr w:type="gramEnd"/>
      <w:r w:rsidR="005C40DD" w:rsidRPr="004C4D39">
        <w:rPr>
          <w:rFonts w:ascii="Times New Roman" w:hAnsi="Times New Roman" w:cs="Times New Roman"/>
          <w:b/>
          <w:color w:val="000000" w:themeColor="text1"/>
          <w:sz w:val="18"/>
          <w:szCs w:val="18"/>
        </w:rPr>
        <w:t xml:space="preserve"> </w:t>
      </w:r>
      <w:proofErr w:type="gramStart"/>
      <w:r w:rsidRPr="00471714">
        <w:rPr>
          <w:rFonts w:ascii="Times New Roman" w:hAnsi="Times New Roman" w:cs="Times New Roman"/>
          <w:iCs/>
          <w:color w:val="000000" w:themeColor="text1"/>
          <w:sz w:val="18"/>
          <w:szCs w:val="18"/>
        </w:rPr>
        <w:t>Environment &amp; Behavior</w:t>
      </w:r>
      <w:r w:rsidRPr="00471714">
        <w:rPr>
          <w:rFonts w:ascii="Times New Roman" w:hAnsi="Times New Roman" w:cs="Times New Roman"/>
          <w:color w:val="000000" w:themeColor="text1"/>
          <w:sz w:val="18"/>
          <w:szCs w:val="18"/>
        </w:rPr>
        <w:t>.</w:t>
      </w:r>
      <w:proofErr w:type="gramEnd"/>
      <w:r w:rsidRPr="00471714">
        <w:rPr>
          <w:rFonts w:ascii="Times New Roman" w:hAnsi="Times New Roman" w:cs="Times New Roman"/>
          <w:color w:val="000000" w:themeColor="text1"/>
          <w:sz w:val="18"/>
          <w:szCs w:val="18"/>
        </w:rPr>
        <w:t xml:space="preserve"> 31(2): 178-202 </w:t>
      </w:r>
    </w:p>
    <w:p w:rsidR="00C1768C" w:rsidRDefault="00C1768C" w:rsidP="00C1768C">
      <w:pPr>
        <w:spacing w:after="0" w:line="240" w:lineRule="auto"/>
        <w:rPr>
          <w:rFonts w:ascii="Times New Roman" w:hAnsi="Times New Roman" w:cs="Times New Roman"/>
          <w:color w:val="000000" w:themeColor="text1"/>
          <w:sz w:val="18"/>
          <w:szCs w:val="18"/>
        </w:rPr>
      </w:pPr>
    </w:p>
    <w:p w:rsidR="00C1768C" w:rsidRDefault="00471714" w:rsidP="00C1768C">
      <w:pPr>
        <w:spacing w:after="0" w:line="240" w:lineRule="auto"/>
        <w:rPr>
          <w:rFonts w:ascii="Times New Roman" w:hAnsi="Times New Roman" w:cs="Times New Roman"/>
          <w:sz w:val="18"/>
          <w:szCs w:val="18"/>
        </w:rPr>
      </w:pPr>
      <w:proofErr w:type="spellStart"/>
      <w:proofErr w:type="gramStart"/>
      <w:r w:rsidRPr="00471714">
        <w:rPr>
          <w:rFonts w:ascii="Times New Roman" w:hAnsi="Times New Roman" w:cs="Times New Roman"/>
          <w:sz w:val="18"/>
          <w:szCs w:val="18"/>
        </w:rPr>
        <w:t>Kimbell</w:t>
      </w:r>
      <w:proofErr w:type="spellEnd"/>
      <w:r w:rsidRPr="00471714">
        <w:rPr>
          <w:rFonts w:ascii="Times New Roman" w:hAnsi="Times New Roman" w:cs="Times New Roman"/>
          <w:sz w:val="18"/>
          <w:szCs w:val="18"/>
        </w:rPr>
        <w:t xml:space="preserve">, G.; </w:t>
      </w:r>
      <w:proofErr w:type="spellStart"/>
      <w:r w:rsidRPr="00471714">
        <w:rPr>
          <w:rFonts w:ascii="Times New Roman" w:hAnsi="Times New Roman" w:cs="Times New Roman"/>
          <w:sz w:val="18"/>
          <w:szCs w:val="18"/>
        </w:rPr>
        <w:t>Schuhmann</w:t>
      </w:r>
      <w:proofErr w:type="spellEnd"/>
      <w:r w:rsidRPr="00471714">
        <w:rPr>
          <w:rFonts w:ascii="Times New Roman" w:hAnsi="Times New Roman" w:cs="Times New Roman"/>
          <w:sz w:val="18"/>
          <w:szCs w:val="18"/>
        </w:rPr>
        <w:t>, A.; Brown, H. 2009.</w:t>
      </w:r>
      <w:proofErr w:type="gramEnd"/>
      <w:r w:rsidRPr="00471714">
        <w:rPr>
          <w:rFonts w:ascii="Times New Roman" w:hAnsi="Times New Roman" w:cs="Times New Roman"/>
          <w:sz w:val="18"/>
          <w:szCs w:val="18"/>
        </w:rPr>
        <w:t xml:space="preserve"> </w:t>
      </w:r>
      <w:r w:rsidR="005C40DD" w:rsidRPr="004C4D39">
        <w:rPr>
          <w:rFonts w:ascii="Times New Roman" w:hAnsi="Times New Roman" w:cs="Times New Roman"/>
          <w:b/>
          <w:sz w:val="18"/>
          <w:szCs w:val="18"/>
        </w:rPr>
        <w:t xml:space="preserve">More kids in the woods: Reconnecting Americans with nature. </w:t>
      </w:r>
      <w:proofErr w:type="gramStart"/>
      <w:r w:rsidRPr="00471714">
        <w:rPr>
          <w:rFonts w:ascii="Times New Roman" w:hAnsi="Times New Roman" w:cs="Times New Roman"/>
          <w:sz w:val="18"/>
          <w:szCs w:val="18"/>
        </w:rPr>
        <w:t>Journal of Forestry.</w:t>
      </w:r>
      <w:proofErr w:type="gramEnd"/>
      <w:r w:rsidRPr="00471714">
        <w:rPr>
          <w:rFonts w:ascii="Times New Roman" w:hAnsi="Times New Roman" w:cs="Times New Roman"/>
          <w:b/>
          <w:sz w:val="18"/>
          <w:szCs w:val="18"/>
        </w:rPr>
        <w:t xml:space="preserve"> </w:t>
      </w:r>
      <w:r w:rsidRPr="00471714">
        <w:rPr>
          <w:rFonts w:ascii="Times New Roman" w:hAnsi="Times New Roman" w:cs="Times New Roman"/>
          <w:sz w:val="18"/>
          <w:szCs w:val="18"/>
        </w:rPr>
        <w:t>107(7): 373-376.</w:t>
      </w:r>
    </w:p>
    <w:p w:rsidR="00C1768C" w:rsidRDefault="00C1768C" w:rsidP="00C1768C">
      <w:pPr>
        <w:spacing w:after="0" w:line="240" w:lineRule="auto"/>
        <w:rPr>
          <w:rFonts w:ascii="Times New Roman" w:hAnsi="Times New Roman" w:cs="Times New Roman"/>
          <w:sz w:val="18"/>
          <w:szCs w:val="18"/>
        </w:rPr>
      </w:pPr>
    </w:p>
    <w:p w:rsidR="00C1768C" w:rsidRDefault="00471714" w:rsidP="00C1768C">
      <w:pPr>
        <w:spacing w:after="0" w:line="240" w:lineRule="auto"/>
        <w:rPr>
          <w:rFonts w:ascii="Times New Roman" w:hAnsi="Times New Roman" w:cs="Times New Roman"/>
          <w:sz w:val="18"/>
          <w:szCs w:val="18"/>
        </w:rPr>
      </w:pPr>
      <w:r w:rsidRPr="00471714">
        <w:rPr>
          <w:rFonts w:ascii="Times New Roman" w:hAnsi="Times New Roman" w:cs="Times New Roman"/>
          <w:sz w:val="18"/>
          <w:szCs w:val="18"/>
        </w:rPr>
        <w:t xml:space="preserve">Martin, P. 1999. </w:t>
      </w:r>
      <w:proofErr w:type="gramStart"/>
      <w:r w:rsidR="005C40DD" w:rsidRPr="004C4D39">
        <w:rPr>
          <w:rFonts w:ascii="Times New Roman" w:hAnsi="Times New Roman" w:cs="Times New Roman"/>
          <w:b/>
          <w:sz w:val="18"/>
          <w:szCs w:val="18"/>
        </w:rPr>
        <w:t>Critical outdoor education and nature as a friend.</w:t>
      </w:r>
      <w:proofErr w:type="gramEnd"/>
      <w:r w:rsidRPr="00471714">
        <w:rPr>
          <w:rFonts w:ascii="Times New Roman" w:hAnsi="Times New Roman" w:cs="Times New Roman"/>
          <w:sz w:val="18"/>
          <w:szCs w:val="18"/>
        </w:rPr>
        <w:t xml:space="preserve"> </w:t>
      </w:r>
      <w:proofErr w:type="gramStart"/>
      <w:r w:rsidRPr="00471714">
        <w:rPr>
          <w:rFonts w:ascii="Times New Roman" w:hAnsi="Times New Roman" w:cs="Times New Roman"/>
          <w:sz w:val="18"/>
          <w:szCs w:val="18"/>
        </w:rPr>
        <w:t>In Miles</w:t>
      </w:r>
      <w:r w:rsidR="00D0086C">
        <w:rPr>
          <w:rFonts w:ascii="Times New Roman" w:hAnsi="Times New Roman" w:cs="Times New Roman"/>
          <w:sz w:val="18"/>
          <w:szCs w:val="18"/>
        </w:rPr>
        <w:t xml:space="preserve">, J.C.; </w:t>
      </w:r>
      <w:r w:rsidRPr="00471714">
        <w:rPr>
          <w:rFonts w:ascii="Times New Roman" w:hAnsi="Times New Roman" w:cs="Times New Roman"/>
          <w:sz w:val="18"/>
          <w:szCs w:val="18"/>
        </w:rPr>
        <w:t>Priest</w:t>
      </w:r>
      <w:r w:rsidR="00D0086C">
        <w:rPr>
          <w:rFonts w:ascii="Times New Roman" w:hAnsi="Times New Roman" w:cs="Times New Roman"/>
          <w:sz w:val="18"/>
          <w:szCs w:val="18"/>
        </w:rPr>
        <w:t>, S.</w:t>
      </w:r>
      <w:r w:rsidR="00B47F9F">
        <w:rPr>
          <w:rFonts w:ascii="Times New Roman" w:hAnsi="Times New Roman" w:cs="Times New Roman"/>
          <w:sz w:val="18"/>
          <w:szCs w:val="18"/>
        </w:rPr>
        <w:t>, eds.</w:t>
      </w:r>
      <w:r w:rsidRPr="00471714">
        <w:rPr>
          <w:rFonts w:ascii="Times New Roman" w:hAnsi="Times New Roman" w:cs="Times New Roman"/>
          <w:sz w:val="18"/>
          <w:szCs w:val="18"/>
        </w:rPr>
        <w:t xml:space="preserve"> Adventure Programming.</w:t>
      </w:r>
      <w:proofErr w:type="gramEnd"/>
      <w:r w:rsidRPr="00471714">
        <w:rPr>
          <w:rFonts w:ascii="Times New Roman" w:hAnsi="Times New Roman" w:cs="Times New Roman"/>
          <w:sz w:val="18"/>
          <w:szCs w:val="18"/>
        </w:rPr>
        <w:t xml:space="preserve"> State College, PA: Venture Publishing, Inc.</w:t>
      </w:r>
      <w:r w:rsidR="00D0086C">
        <w:rPr>
          <w:rFonts w:ascii="Times New Roman" w:hAnsi="Times New Roman" w:cs="Times New Roman"/>
          <w:sz w:val="18"/>
          <w:szCs w:val="18"/>
        </w:rPr>
        <w:t xml:space="preserve">: </w:t>
      </w:r>
      <w:r w:rsidR="00D0086C" w:rsidRPr="00CF2B66">
        <w:rPr>
          <w:rFonts w:ascii="Times New Roman" w:hAnsi="Times New Roman" w:cs="Times New Roman"/>
          <w:sz w:val="18"/>
          <w:szCs w:val="18"/>
        </w:rPr>
        <w:t>463-471</w:t>
      </w:r>
      <w:r w:rsidR="00D0086C">
        <w:rPr>
          <w:rFonts w:ascii="Times New Roman" w:hAnsi="Times New Roman" w:cs="Times New Roman"/>
          <w:sz w:val="18"/>
          <w:szCs w:val="18"/>
        </w:rPr>
        <w:t>.</w:t>
      </w:r>
    </w:p>
    <w:p w:rsidR="00C1768C" w:rsidRDefault="00C1768C" w:rsidP="00C1768C">
      <w:pPr>
        <w:spacing w:after="0" w:line="240" w:lineRule="auto"/>
        <w:rPr>
          <w:rFonts w:ascii="Times New Roman" w:hAnsi="Times New Roman" w:cs="Times New Roman"/>
          <w:sz w:val="18"/>
          <w:szCs w:val="18"/>
        </w:rPr>
      </w:pPr>
    </w:p>
    <w:p w:rsidR="00C1768C" w:rsidRDefault="00471714" w:rsidP="00C1768C">
      <w:pPr>
        <w:autoSpaceDE w:val="0"/>
        <w:autoSpaceDN w:val="0"/>
        <w:adjustRightInd w:val="0"/>
        <w:spacing w:after="0" w:line="240" w:lineRule="auto"/>
        <w:rPr>
          <w:rFonts w:ascii="Times New Roman" w:hAnsi="Times New Roman" w:cs="Times New Roman"/>
          <w:sz w:val="18"/>
          <w:szCs w:val="18"/>
        </w:rPr>
      </w:pPr>
      <w:proofErr w:type="gramStart"/>
      <w:r w:rsidRPr="00471714">
        <w:rPr>
          <w:rFonts w:ascii="Times New Roman" w:hAnsi="Times New Roman" w:cs="Times New Roman"/>
          <w:sz w:val="18"/>
          <w:szCs w:val="18"/>
        </w:rPr>
        <w:t>Mayer, F.S.; Frantz, C.M. 2004.</w:t>
      </w:r>
      <w:proofErr w:type="gramEnd"/>
      <w:r w:rsidRPr="00471714">
        <w:rPr>
          <w:rFonts w:ascii="Times New Roman" w:hAnsi="Times New Roman" w:cs="Times New Roman"/>
          <w:sz w:val="18"/>
          <w:szCs w:val="18"/>
        </w:rPr>
        <w:t xml:space="preserve"> </w:t>
      </w:r>
      <w:r w:rsidR="005C40DD" w:rsidRPr="004C4D39">
        <w:rPr>
          <w:rFonts w:ascii="Times New Roman" w:hAnsi="Times New Roman" w:cs="Times New Roman"/>
          <w:b/>
          <w:sz w:val="18"/>
          <w:szCs w:val="18"/>
        </w:rPr>
        <w:t>The connectedness to nature scale: A measure of individuals’ feeling in community with nature.</w:t>
      </w:r>
      <w:r w:rsidRPr="00471714">
        <w:rPr>
          <w:rFonts w:ascii="Times New Roman" w:hAnsi="Times New Roman" w:cs="Times New Roman"/>
          <w:sz w:val="18"/>
          <w:szCs w:val="18"/>
        </w:rPr>
        <w:t xml:space="preserve"> </w:t>
      </w:r>
      <w:proofErr w:type="gramStart"/>
      <w:r w:rsidRPr="00471714">
        <w:rPr>
          <w:rFonts w:ascii="Times New Roman" w:hAnsi="Times New Roman" w:cs="Times New Roman"/>
          <w:iCs/>
          <w:sz w:val="18"/>
          <w:szCs w:val="18"/>
        </w:rPr>
        <w:t>Journal of Environmental Psychology.</w:t>
      </w:r>
      <w:proofErr w:type="gramEnd"/>
      <w:r w:rsidRPr="00471714">
        <w:rPr>
          <w:rFonts w:ascii="Times New Roman" w:hAnsi="Times New Roman" w:cs="Times New Roman"/>
          <w:iCs/>
          <w:sz w:val="18"/>
          <w:szCs w:val="18"/>
        </w:rPr>
        <w:t xml:space="preserve"> 24</w:t>
      </w:r>
      <w:r w:rsidRPr="00471714">
        <w:rPr>
          <w:rFonts w:ascii="Times New Roman" w:hAnsi="Times New Roman" w:cs="Times New Roman"/>
          <w:sz w:val="18"/>
          <w:szCs w:val="18"/>
        </w:rPr>
        <w:t>: 503–515.</w:t>
      </w:r>
    </w:p>
    <w:p w:rsidR="00C1768C" w:rsidRDefault="00C1768C" w:rsidP="00C1768C">
      <w:pPr>
        <w:autoSpaceDE w:val="0"/>
        <w:autoSpaceDN w:val="0"/>
        <w:adjustRightInd w:val="0"/>
        <w:spacing w:after="0" w:line="240" w:lineRule="auto"/>
        <w:rPr>
          <w:rFonts w:ascii="Times New Roman" w:hAnsi="Times New Roman" w:cs="Times New Roman"/>
          <w:sz w:val="18"/>
          <w:szCs w:val="18"/>
        </w:rPr>
      </w:pPr>
    </w:p>
    <w:p w:rsidR="00C1768C" w:rsidRDefault="00471714" w:rsidP="00C1768C">
      <w:pPr>
        <w:autoSpaceDE w:val="0"/>
        <w:autoSpaceDN w:val="0"/>
        <w:adjustRightInd w:val="0"/>
        <w:spacing w:after="0" w:line="240" w:lineRule="auto"/>
        <w:rPr>
          <w:rFonts w:ascii="Times New Roman" w:hAnsi="Times New Roman" w:cs="Times New Roman"/>
          <w:sz w:val="18"/>
          <w:szCs w:val="18"/>
        </w:rPr>
      </w:pPr>
      <w:proofErr w:type="spellStart"/>
      <w:proofErr w:type="gramStart"/>
      <w:r w:rsidRPr="00471714">
        <w:rPr>
          <w:rFonts w:ascii="Times New Roman" w:hAnsi="Times New Roman" w:cs="Times New Roman"/>
          <w:sz w:val="18"/>
          <w:szCs w:val="18"/>
        </w:rPr>
        <w:t>Nisbet</w:t>
      </w:r>
      <w:proofErr w:type="spellEnd"/>
      <w:r w:rsidRPr="00471714">
        <w:rPr>
          <w:rFonts w:ascii="Times New Roman" w:hAnsi="Times New Roman" w:cs="Times New Roman"/>
          <w:sz w:val="18"/>
          <w:szCs w:val="18"/>
        </w:rPr>
        <w:t xml:space="preserve">, E.K.L.; </w:t>
      </w:r>
      <w:proofErr w:type="spellStart"/>
      <w:r w:rsidRPr="00471714">
        <w:rPr>
          <w:rFonts w:ascii="Times New Roman" w:hAnsi="Times New Roman" w:cs="Times New Roman"/>
          <w:sz w:val="18"/>
          <w:szCs w:val="18"/>
        </w:rPr>
        <w:t>Zelenski</w:t>
      </w:r>
      <w:proofErr w:type="spellEnd"/>
      <w:r w:rsidRPr="00471714">
        <w:rPr>
          <w:rFonts w:ascii="Times New Roman" w:hAnsi="Times New Roman" w:cs="Times New Roman"/>
          <w:sz w:val="18"/>
          <w:szCs w:val="18"/>
        </w:rPr>
        <w:t>, J.M.; Murphy, S.A. 2009.</w:t>
      </w:r>
      <w:proofErr w:type="gramEnd"/>
      <w:r w:rsidRPr="00471714">
        <w:rPr>
          <w:rFonts w:ascii="Times New Roman" w:hAnsi="Times New Roman" w:cs="Times New Roman"/>
          <w:sz w:val="18"/>
          <w:szCs w:val="18"/>
        </w:rPr>
        <w:t xml:space="preserve"> </w:t>
      </w:r>
      <w:r w:rsidR="005C40DD" w:rsidRPr="004C4D39">
        <w:rPr>
          <w:rFonts w:ascii="Times New Roman" w:hAnsi="Times New Roman" w:cs="Times New Roman"/>
          <w:b/>
          <w:sz w:val="18"/>
          <w:szCs w:val="18"/>
        </w:rPr>
        <w:t xml:space="preserve">The Nature Relatedness Scale: Linking individuals’ connection with nature to environmental concern and </w:t>
      </w:r>
      <w:proofErr w:type="spellStart"/>
      <w:r w:rsidR="005C40DD" w:rsidRPr="004C4D39">
        <w:rPr>
          <w:rFonts w:ascii="Times New Roman" w:hAnsi="Times New Roman" w:cs="Times New Roman"/>
          <w:b/>
          <w:sz w:val="18"/>
          <w:szCs w:val="18"/>
        </w:rPr>
        <w:t>behaviour</w:t>
      </w:r>
      <w:proofErr w:type="spellEnd"/>
      <w:r w:rsidR="005C40DD" w:rsidRPr="004C4D39">
        <w:rPr>
          <w:rFonts w:ascii="Times New Roman" w:hAnsi="Times New Roman" w:cs="Times New Roman"/>
          <w:b/>
          <w:sz w:val="18"/>
          <w:szCs w:val="18"/>
        </w:rPr>
        <w:t xml:space="preserve">. </w:t>
      </w:r>
      <w:proofErr w:type="gramStart"/>
      <w:r w:rsidRPr="00471714">
        <w:rPr>
          <w:rFonts w:ascii="Times New Roman" w:hAnsi="Times New Roman" w:cs="Times New Roman"/>
          <w:iCs/>
          <w:sz w:val="18"/>
          <w:szCs w:val="18"/>
        </w:rPr>
        <w:t>Environment and Behavior</w:t>
      </w:r>
      <w:r w:rsidRPr="00471714">
        <w:rPr>
          <w:rFonts w:ascii="Times New Roman" w:hAnsi="Times New Roman" w:cs="Times New Roman"/>
          <w:sz w:val="18"/>
          <w:szCs w:val="18"/>
        </w:rPr>
        <w:t>.</w:t>
      </w:r>
      <w:proofErr w:type="gramEnd"/>
      <w:r w:rsidRPr="00471714">
        <w:rPr>
          <w:rFonts w:ascii="Times New Roman" w:hAnsi="Times New Roman" w:cs="Times New Roman"/>
          <w:sz w:val="18"/>
          <w:szCs w:val="18"/>
        </w:rPr>
        <w:t xml:space="preserve"> 41: 715-740.</w:t>
      </w:r>
    </w:p>
    <w:p w:rsidR="00C1768C" w:rsidRDefault="00C1768C" w:rsidP="00C1768C">
      <w:pPr>
        <w:autoSpaceDE w:val="0"/>
        <w:autoSpaceDN w:val="0"/>
        <w:adjustRightInd w:val="0"/>
        <w:spacing w:after="0" w:line="240" w:lineRule="auto"/>
        <w:rPr>
          <w:rFonts w:ascii="Times New Roman" w:hAnsi="Times New Roman" w:cs="Times New Roman"/>
          <w:sz w:val="18"/>
          <w:szCs w:val="18"/>
        </w:rPr>
      </w:pPr>
    </w:p>
    <w:p w:rsidR="00C1768C" w:rsidRDefault="00471714" w:rsidP="00C1768C">
      <w:pPr>
        <w:autoSpaceDE w:val="0"/>
        <w:autoSpaceDN w:val="0"/>
        <w:adjustRightInd w:val="0"/>
        <w:spacing w:after="0" w:line="240" w:lineRule="auto"/>
        <w:rPr>
          <w:rFonts w:ascii="Times New Roman" w:hAnsi="Times New Roman" w:cs="Times New Roman"/>
          <w:sz w:val="18"/>
          <w:szCs w:val="18"/>
        </w:rPr>
      </w:pPr>
      <w:proofErr w:type="gramStart"/>
      <w:r w:rsidRPr="00471714">
        <w:rPr>
          <w:rFonts w:ascii="Times New Roman" w:hAnsi="Times New Roman" w:cs="Times New Roman"/>
          <w:sz w:val="18"/>
          <w:szCs w:val="18"/>
        </w:rPr>
        <w:t xml:space="preserve">Nord, M.; </w:t>
      </w:r>
      <w:proofErr w:type="spellStart"/>
      <w:r w:rsidRPr="00471714">
        <w:rPr>
          <w:rFonts w:ascii="Times New Roman" w:hAnsi="Times New Roman" w:cs="Times New Roman"/>
          <w:sz w:val="18"/>
          <w:szCs w:val="18"/>
        </w:rPr>
        <w:t>Luloff</w:t>
      </w:r>
      <w:proofErr w:type="spellEnd"/>
      <w:r w:rsidRPr="00471714">
        <w:rPr>
          <w:rFonts w:ascii="Times New Roman" w:hAnsi="Times New Roman" w:cs="Times New Roman"/>
          <w:sz w:val="18"/>
          <w:szCs w:val="18"/>
        </w:rPr>
        <w:t>, A.E.; Bridger, J.C. 1998.</w:t>
      </w:r>
      <w:proofErr w:type="gramEnd"/>
      <w:r w:rsidRPr="00471714">
        <w:rPr>
          <w:rFonts w:ascii="Times New Roman" w:hAnsi="Times New Roman" w:cs="Times New Roman"/>
          <w:sz w:val="18"/>
          <w:szCs w:val="18"/>
        </w:rPr>
        <w:t xml:space="preserve"> </w:t>
      </w:r>
      <w:proofErr w:type="gramStart"/>
      <w:r w:rsidR="005C40DD" w:rsidRPr="004C4D39">
        <w:rPr>
          <w:rFonts w:ascii="Times New Roman" w:hAnsi="Times New Roman" w:cs="Times New Roman"/>
          <w:b/>
          <w:sz w:val="18"/>
          <w:szCs w:val="18"/>
        </w:rPr>
        <w:t>The association of forest recreation with environmentalism.</w:t>
      </w:r>
      <w:proofErr w:type="gramEnd"/>
      <w:r w:rsidR="005C40DD" w:rsidRPr="004C4D39">
        <w:rPr>
          <w:rFonts w:ascii="Times New Roman" w:hAnsi="Times New Roman" w:cs="Times New Roman"/>
          <w:b/>
          <w:sz w:val="18"/>
          <w:szCs w:val="18"/>
        </w:rPr>
        <w:t xml:space="preserve"> </w:t>
      </w:r>
      <w:proofErr w:type="gramStart"/>
      <w:r w:rsidRPr="00471714">
        <w:rPr>
          <w:rFonts w:ascii="Times New Roman" w:hAnsi="Times New Roman" w:cs="Times New Roman"/>
          <w:sz w:val="18"/>
          <w:szCs w:val="18"/>
        </w:rPr>
        <w:t>Environment and Behavior.</w:t>
      </w:r>
      <w:proofErr w:type="gramEnd"/>
      <w:r w:rsidRPr="00471714">
        <w:rPr>
          <w:rFonts w:ascii="Times New Roman" w:hAnsi="Times New Roman" w:cs="Times New Roman"/>
          <w:sz w:val="18"/>
          <w:szCs w:val="18"/>
        </w:rPr>
        <w:t xml:space="preserve"> 30: 235-246. </w:t>
      </w:r>
    </w:p>
    <w:p w:rsidR="00C1768C" w:rsidRDefault="00C1768C" w:rsidP="00C1768C">
      <w:pPr>
        <w:autoSpaceDE w:val="0"/>
        <w:autoSpaceDN w:val="0"/>
        <w:adjustRightInd w:val="0"/>
        <w:spacing w:after="0" w:line="240" w:lineRule="auto"/>
        <w:rPr>
          <w:rFonts w:ascii="Times New Roman" w:hAnsi="Times New Roman" w:cs="Times New Roman"/>
          <w:sz w:val="18"/>
          <w:szCs w:val="18"/>
        </w:rPr>
      </w:pPr>
    </w:p>
    <w:p w:rsidR="00C1768C" w:rsidRDefault="00471714" w:rsidP="00C1768C">
      <w:pPr>
        <w:spacing w:after="0" w:line="240" w:lineRule="auto"/>
        <w:rPr>
          <w:rFonts w:ascii="Times New Roman" w:hAnsi="Times New Roman" w:cs="Times New Roman"/>
          <w:color w:val="333333"/>
          <w:sz w:val="18"/>
          <w:szCs w:val="18"/>
        </w:rPr>
      </w:pPr>
      <w:proofErr w:type="spellStart"/>
      <w:proofErr w:type="gramStart"/>
      <w:r w:rsidRPr="00471714">
        <w:rPr>
          <w:rFonts w:ascii="Times New Roman" w:hAnsi="Times New Roman" w:cs="Times New Roman"/>
          <w:color w:val="000000"/>
          <w:sz w:val="18"/>
          <w:szCs w:val="18"/>
        </w:rPr>
        <w:t>Palmberg</w:t>
      </w:r>
      <w:proofErr w:type="spellEnd"/>
      <w:r w:rsidRPr="00471714">
        <w:rPr>
          <w:rFonts w:ascii="Times New Roman" w:hAnsi="Times New Roman" w:cs="Times New Roman"/>
          <w:color w:val="000000"/>
          <w:sz w:val="18"/>
          <w:szCs w:val="18"/>
        </w:rPr>
        <w:t xml:space="preserve">, I.E.; </w:t>
      </w:r>
      <w:proofErr w:type="spellStart"/>
      <w:r w:rsidRPr="00471714">
        <w:rPr>
          <w:rFonts w:ascii="Times New Roman" w:hAnsi="Times New Roman" w:cs="Times New Roman"/>
          <w:color w:val="000000"/>
          <w:sz w:val="18"/>
          <w:szCs w:val="18"/>
        </w:rPr>
        <w:t>Kuru</w:t>
      </w:r>
      <w:proofErr w:type="spellEnd"/>
      <w:r w:rsidRPr="00471714">
        <w:rPr>
          <w:rFonts w:ascii="Times New Roman" w:hAnsi="Times New Roman" w:cs="Times New Roman"/>
          <w:color w:val="000000"/>
          <w:sz w:val="18"/>
          <w:szCs w:val="18"/>
        </w:rPr>
        <w:t>, J. 2000.</w:t>
      </w:r>
      <w:proofErr w:type="gramEnd"/>
      <w:r w:rsidRPr="00471714">
        <w:rPr>
          <w:rFonts w:ascii="Times New Roman" w:hAnsi="Times New Roman" w:cs="Times New Roman"/>
          <w:color w:val="000000"/>
          <w:sz w:val="18"/>
          <w:szCs w:val="18"/>
        </w:rPr>
        <w:t xml:space="preserve"> </w:t>
      </w:r>
      <w:proofErr w:type="gramStart"/>
      <w:r w:rsidR="005C40DD" w:rsidRPr="004C4D39">
        <w:rPr>
          <w:rFonts w:ascii="Times New Roman" w:hAnsi="Times New Roman" w:cs="Times New Roman"/>
          <w:b/>
          <w:color w:val="000000"/>
          <w:sz w:val="18"/>
          <w:szCs w:val="18"/>
        </w:rPr>
        <w:t>Outdoor activities as a basis for environmental responsibility.</w:t>
      </w:r>
      <w:proofErr w:type="gramEnd"/>
      <w:r w:rsidR="005C40DD" w:rsidRPr="004C4D39">
        <w:rPr>
          <w:rFonts w:ascii="Times New Roman" w:hAnsi="Times New Roman" w:cs="Times New Roman"/>
          <w:b/>
          <w:color w:val="000000"/>
          <w:sz w:val="18"/>
          <w:szCs w:val="18"/>
        </w:rPr>
        <w:t xml:space="preserve"> </w:t>
      </w:r>
      <w:proofErr w:type="gramStart"/>
      <w:r w:rsidRPr="00471714">
        <w:rPr>
          <w:rFonts w:ascii="Times New Roman" w:hAnsi="Times New Roman" w:cs="Times New Roman"/>
          <w:iCs/>
          <w:color w:val="000000"/>
          <w:sz w:val="18"/>
          <w:szCs w:val="18"/>
        </w:rPr>
        <w:t>Journal of Environmental Education.</w:t>
      </w:r>
      <w:proofErr w:type="gramEnd"/>
      <w:r w:rsidRPr="00471714">
        <w:rPr>
          <w:rFonts w:ascii="Times New Roman" w:hAnsi="Times New Roman" w:cs="Times New Roman"/>
          <w:iCs/>
          <w:color w:val="000000"/>
          <w:sz w:val="18"/>
          <w:szCs w:val="18"/>
        </w:rPr>
        <w:t xml:space="preserve"> 31</w:t>
      </w:r>
      <w:r w:rsidRPr="00471714">
        <w:rPr>
          <w:rFonts w:ascii="Times New Roman" w:hAnsi="Times New Roman" w:cs="Times New Roman"/>
          <w:color w:val="000000"/>
          <w:sz w:val="18"/>
          <w:szCs w:val="18"/>
        </w:rPr>
        <w:t>(4): 32–36.</w:t>
      </w:r>
    </w:p>
    <w:p w:rsidR="00C1768C" w:rsidRDefault="00C1768C" w:rsidP="00C1768C">
      <w:pPr>
        <w:spacing w:after="0" w:line="240" w:lineRule="auto"/>
        <w:rPr>
          <w:rFonts w:ascii="Times New Roman" w:hAnsi="Times New Roman" w:cs="Times New Roman"/>
          <w:color w:val="333333"/>
          <w:sz w:val="18"/>
          <w:szCs w:val="18"/>
        </w:rPr>
      </w:pPr>
    </w:p>
    <w:p w:rsidR="00C1768C" w:rsidRDefault="00471714" w:rsidP="00C1768C">
      <w:pPr>
        <w:spacing w:after="0" w:line="240" w:lineRule="auto"/>
        <w:rPr>
          <w:rFonts w:ascii="Times New Roman" w:hAnsi="Times New Roman" w:cs="Times New Roman"/>
          <w:sz w:val="18"/>
          <w:szCs w:val="18"/>
        </w:rPr>
      </w:pPr>
      <w:r w:rsidRPr="00471714">
        <w:rPr>
          <w:rFonts w:ascii="Times New Roman" w:hAnsi="Times New Roman" w:cs="Times New Roman"/>
          <w:color w:val="000000" w:themeColor="text1"/>
          <w:sz w:val="18"/>
          <w:szCs w:val="18"/>
        </w:rPr>
        <w:t xml:space="preserve">Payne, P. 1999. </w:t>
      </w:r>
      <w:proofErr w:type="gramStart"/>
      <w:r w:rsidR="005C40DD" w:rsidRPr="004C4D39">
        <w:rPr>
          <w:rFonts w:ascii="Times New Roman" w:hAnsi="Times New Roman" w:cs="Times New Roman"/>
          <w:b/>
          <w:color w:val="000000" w:themeColor="text1"/>
          <w:sz w:val="18"/>
          <w:szCs w:val="18"/>
        </w:rPr>
        <w:t>The significance of experience in SLE research.</w:t>
      </w:r>
      <w:proofErr w:type="gramEnd"/>
      <w:r w:rsidR="005C40DD" w:rsidRPr="004C4D39">
        <w:rPr>
          <w:rFonts w:ascii="Times New Roman" w:hAnsi="Times New Roman" w:cs="Times New Roman"/>
          <w:b/>
          <w:color w:val="000000" w:themeColor="text1"/>
          <w:sz w:val="18"/>
          <w:szCs w:val="18"/>
        </w:rPr>
        <w:t xml:space="preserve"> </w:t>
      </w:r>
      <w:proofErr w:type="gramStart"/>
      <w:r w:rsidRPr="00471714">
        <w:rPr>
          <w:rFonts w:ascii="Times New Roman" w:hAnsi="Times New Roman" w:cs="Times New Roman"/>
          <w:sz w:val="18"/>
          <w:szCs w:val="18"/>
        </w:rPr>
        <w:t>Environmental Education Research.</w:t>
      </w:r>
      <w:proofErr w:type="gramEnd"/>
      <w:r w:rsidRPr="00471714">
        <w:rPr>
          <w:rFonts w:ascii="Times New Roman" w:hAnsi="Times New Roman" w:cs="Times New Roman"/>
          <w:sz w:val="18"/>
          <w:szCs w:val="18"/>
        </w:rPr>
        <w:t xml:space="preserve"> 5(4): 365-381.</w:t>
      </w:r>
    </w:p>
    <w:p w:rsidR="00C1768C" w:rsidRDefault="00C1768C" w:rsidP="00C1768C">
      <w:pPr>
        <w:spacing w:after="0" w:line="240" w:lineRule="auto"/>
        <w:rPr>
          <w:rFonts w:ascii="Times New Roman" w:hAnsi="Times New Roman" w:cs="Times New Roman"/>
          <w:sz w:val="18"/>
          <w:szCs w:val="18"/>
        </w:rPr>
      </w:pPr>
    </w:p>
    <w:p w:rsidR="00C1768C" w:rsidRDefault="00471714" w:rsidP="00C1768C">
      <w:pPr>
        <w:autoSpaceDE w:val="0"/>
        <w:autoSpaceDN w:val="0"/>
        <w:adjustRightInd w:val="0"/>
        <w:spacing w:after="0" w:line="240" w:lineRule="auto"/>
        <w:rPr>
          <w:rFonts w:ascii="Times New Roman" w:hAnsi="Times New Roman" w:cs="Times New Roman"/>
          <w:color w:val="000000" w:themeColor="text1"/>
          <w:sz w:val="18"/>
          <w:szCs w:val="18"/>
        </w:rPr>
      </w:pPr>
      <w:proofErr w:type="gramStart"/>
      <w:r w:rsidRPr="00471714">
        <w:rPr>
          <w:rFonts w:ascii="Times New Roman" w:hAnsi="Times New Roman" w:cs="Times New Roman"/>
          <w:color w:val="000000" w:themeColor="text1"/>
          <w:sz w:val="18"/>
          <w:szCs w:val="18"/>
        </w:rPr>
        <w:t>Preacher, K.J. 2010.</w:t>
      </w:r>
      <w:proofErr w:type="gramEnd"/>
      <w:r w:rsidRPr="00471714">
        <w:rPr>
          <w:rFonts w:ascii="Times New Roman" w:hAnsi="Times New Roman" w:cs="Times New Roman"/>
          <w:color w:val="000000" w:themeColor="text1"/>
          <w:sz w:val="18"/>
          <w:szCs w:val="18"/>
        </w:rPr>
        <w:t xml:space="preserve"> </w:t>
      </w:r>
      <w:proofErr w:type="gramStart"/>
      <w:r w:rsidRPr="00471714">
        <w:rPr>
          <w:rFonts w:ascii="Times New Roman" w:hAnsi="Times New Roman" w:cs="Times New Roman"/>
          <w:b/>
          <w:color w:val="000000" w:themeColor="text1"/>
          <w:sz w:val="18"/>
          <w:szCs w:val="18"/>
        </w:rPr>
        <w:t xml:space="preserve">Calculation of the </w:t>
      </w:r>
      <w:proofErr w:type="spellStart"/>
      <w:r w:rsidRPr="00471714">
        <w:rPr>
          <w:rFonts w:ascii="Times New Roman" w:hAnsi="Times New Roman" w:cs="Times New Roman"/>
          <w:b/>
          <w:color w:val="000000" w:themeColor="text1"/>
          <w:sz w:val="18"/>
          <w:szCs w:val="18"/>
        </w:rPr>
        <w:t>Sobel</w:t>
      </w:r>
      <w:proofErr w:type="spellEnd"/>
      <w:r w:rsidRPr="00471714">
        <w:rPr>
          <w:rFonts w:ascii="Times New Roman" w:hAnsi="Times New Roman" w:cs="Times New Roman"/>
          <w:b/>
          <w:color w:val="000000" w:themeColor="text1"/>
          <w:sz w:val="18"/>
          <w:szCs w:val="18"/>
        </w:rPr>
        <w:t xml:space="preserve"> Test.</w:t>
      </w:r>
      <w:proofErr w:type="gramEnd"/>
      <w:r w:rsidRPr="00471714">
        <w:rPr>
          <w:rFonts w:ascii="Times New Roman" w:hAnsi="Times New Roman" w:cs="Times New Roman"/>
          <w:b/>
          <w:color w:val="000000" w:themeColor="text1"/>
          <w:sz w:val="18"/>
          <w:szCs w:val="18"/>
        </w:rPr>
        <w:t xml:space="preserve"> </w:t>
      </w:r>
      <w:proofErr w:type="gramStart"/>
      <w:r w:rsidRPr="00471714">
        <w:rPr>
          <w:rFonts w:ascii="Times New Roman" w:hAnsi="Times New Roman" w:cs="Times New Roman"/>
          <w:b/>
          <w:color w:val="000000" w:themeColor="text1"/>
          <w:sz w:val="18"/>
          <w:szCs w:val="18"/>
        </w:rPr>
        <w:t>An interactive calculation tool for mediation tests.</w:t>
      </w:r>
      <w:proofErr w:type="gramEnd"/>
      <w:r w:rsidRPr="00471714">
        <w:rPr>
          <w:rFonts w:ascii="Times New Roman" w:hAnsi="Times New Roman" w:cs="Times New Roman"/>
          <w:b/>
          <w:color w:val="000000" w:themeColor="text1"/>
          <w:sz w:val="18"/>
          <w:szCs w:val="18"/>
        </w:rPr>
        <w:t xml:space="preserve"> </w:t>
      </w:r>
      <w:proofErr w:type="gramStart"/>
      <w:r w:rsidRPr="00471714">
        <w:rPr>
          <w:rFonts w:ascii="Times New Roman" w:hAnsi="Times New Roman" w:cs="Times New Roman"/>
          <w:color w:val="000000" w:themeColor="text1"/>
          <w:sz w:val="18"/>
          <w:szCs w:val="18"/>
        </w:rPr>
        <w:t>Available at http://psych.ku.edu/~preacher/sobel/sobel.htm.</w:t>
      </w:r>
      <w:proofErr w:type="gramEnd"/>
    </w:p>
    <w:p w:rsidR="00C1768C" w:rsidRDefault="00C1768C" w:rsidP="00C1768C">
      <w:pPr>
        <w:autoSpaceDE w:val="0"/>
        <w:autoSpaceDN w:val="0"/>
        <w:adjustRightInd w:val="0"/>
        <w:spacing w:after="0" w:line="240" w:lineRule="auto"/>
        <w:rPr>
          <w:rFonts w:ascii="Times New Roman" w:hAnsi="Times New Roman" w:cs="Times New Roman"/>
          <w:color w:val="000000" w:themeColor="text1"/>
          <w:sz w:val="18"/>
          <w:szCs w:val="18"/>
        </w:rPr>
      </w:pPr>
    </w:p>
    <w:p w:rsidR="00C1768C" w:rsidRDefault="00471714" w:rsidP="00C1768C">
      <w:pPr>
        <w:autoSpaceDE w:val="0"/>
        <w:autoSpaceDN w:val="0"/>
        <w:adjustRightInd w:val="0"/>
        <w:spacing w:after="0" w:line="240" w:lineRule="auto"/>
        <w:rPr>
          <w:rFonts w:ascii="Times New Roman" w:hAnsi="Times New Roman" w:cs="Times New Roman"/>
          <w:color w:val="000000" w:themeColor="text1"/>
          <w:sz w:val="18"/>
          <w:szCs w:val="18"/>
        </w:rPr>
      </w:pPr>
      <w:r w:rsidRPr="00471714">
        <w:rPr>
          <w:rFonts w:ascii="Times New Roman" w:hAnsi="Times New Roman" w:cs="Times New Roman"/>
          <w:color w:val="000000" w:themeColor="text1"/>
          <w:sz w:val="18"/>
          <w:szCs w:val="18"/>
        </w:rPr>
        <w:t xml:space="preserve">Pyle, R.M. 2002. </w:t>
      </w:r>
      <w:r w:rsidR="005C40DD" w:rsidRPr="004C4D39">
        <w:rPr>
          <w:rFonts w:ascii="Times New Roman" w:hAnsi="Times New Roman" w:cs="Times New Roman"/>
          <w:b/>
          <w:color w:val="000000" w:themeColor="text1"/>
          <w:sz w:val="18"/>
          <w:szCs w:val="18"/>
        </w:rPr>
        <w:t>Eden in a Vacant Lot: Special Places, Species and Kids in Community of Life.</w:t>
      </w:r>
      <w:r w:rsidRPr="00471714">
        <w:rPr>
          <w:rFonts w:ascii="Times New Roman" w:hAnsi="Times New Roman" w:cs="Times New Roman"/>
          <w:color w:val="000000" w:themeColor="text1"/>
          <w:sz w:val="18"/>
          <w:szCs w:val="18"/>
        </w:rPr>
        <w:t xml:space="preserve"> In Kahn</w:t>
      </w:r>
      <w:r w:rsidR="00D0086C">
        <w:rPr>
          <w:rFonts w:ascii="Times New Roman" w:hAnsi="Times New Roman" w:cs="Times New Roman"/>
          <w:color w:val="000000" w:themeColor="text1"/>
          <w:sz w:val="18"/>
          <w:szCs w:val="18"/>
        </w:rPr>
        <w:t>, P.H.;</w:t>
      </w:r>
      <w:r w:rsidRPr="00471714">
        <w:rPr>
          <w:rFonts w:ascii="Times New Roman" w:hAnsi="Times New Roman" w:cs="Times New Roman"/>
          <w:color w:val="000000" w:themeColor="text1"/>
          <w:sz w:val="18"/>
          <w:szCs w:val="18"/>
        </w:rPr>
        <w:t xml:space="preserve"> </w:t>
      </w:r>
      <w:proofErr w:type="spellStart"/>
      <w:r w:rsidRPr="00471714">
        <w:rPr>
          <w:rFonts w:ascii="Times New Roman" w:hAnsi="Times New Roman" w:cs="Times New Roman"/>
          <w:color w:val="000000" w:themeColor="text1"/>
          <w:sz w:val="18"/>
          <w:szCs w:val="18"/>
        </w:rPr>
        <w:t>Kellert</w:t>
      </w:r>
      <w:proofErr w:type="spellEnd"/>
      <w:r w:rsidR="00D0086C">
        <w:rPr>
          <w:rFonts w:ascii="Times New Roman" w:hAnsi="Times New Roman" w:cs="Times New Roman"/>
          <w:color w:val="000000" w:themeColor="text1"/>
          <w:sz w:val="18"/>
          <w:szCs w:val="18"/>
        </w:rPr>
        <w:t>, S.R., eds.</w:t>
      </w:r>
      <w:r w:rsidRPr="00471714">
        <w:rPr>
          <w:rFonts w:ascii="Times New Roman" w:hAnsi="Times New Roman" w:cs="Times New Roman"/>
          <w:color w:val="000000" w:themeColor="text1"/>
          <w:sz w:val="18"/>
          <w:szCs w:val="18"/>
        </w:rPr>
        <w:t xml:space="preserve"> </w:t>
      </w:r>
      <w:r w:rsidRPr="00471714">
        <w:rPr>
          <w:rFonts w:ascii="Times New Roman" w:hAnsi="Times New Roman" w:cs="Times New Roman"/>
          <w:iCs/>
          <w:color w:val="000000" w:themeColor="text1"/>
          <w:sz w:val="18"/>
          <w:szCs w:val="18"/>
        </w:rPr>
        <w:t>Children and Nature: Psychological, Sociocultural, and Evolutionary Investigations</w:t>
      </w:r>
      <w:r w:rsidRPr="00471714">
        <w:rPr>
          <w:rFonts w:ascii="Times New Roman" w:hAnsi="Times New Roman" w:cs="Times New Roman"/>
          <w:color w:val="000000" w:themeColor="text1"/>
          <w:sz w:val="18"/>
          <w:szCs w:val="18"/>
        </w:rPr>
        <w:t>. Cambridge, MA: MIT Press</w:t>
      </w:r>
      <w:r w:rsidR="00D0086C">
        <w:rPr>
          <w:rFonts w:ascii="Times New Roman" w:hAnsi="Times New Roman" w:cs="Times New Roman"/>
          <w:color w:val="000000" w:themeColor="text1"/>
          <w:sz w:val="18"/>
          <w:szCs w:val="18"/>
        </w:rPr>
        <w:t xml:space="preserve">: </w:t>
      </w:r>
      <w:r w:rsidR="00D0086C" w:rsidRPr="00CF2B66">
        <w:rPr>
          <w:rFonts w:ascii="Times New Roman" w:hAnsi="Times New Roman" w:cs="Times New Roman"/>
          <w:iCs/>
          <w:color w:val="000000" w:themeColor="text1"/>
          <w:sz w:val="18"/>
          <w:szCs w:val="18"/>
        </w:rPr>
        <w:t>305-327</w:t>
      </w:r>
      <w:r w:rsidRPr="00471714">
        <w:rPr>
          <w:rFonts w:ascii="Times New Roman" w:hAnsi="Times New Roman" w:cs="Times New Roman"/>
          <w:color w:val="000000" w:themeColor="text1"/>
          <w:sz w:val="18"/>
          <w:szCs w:val="18"/>
        </w:rPr>
        <w:t>.</w:t>
      </w:r>
    </w:p>
    <w:p w:rsidR="00C1768C" w:rsidRDefault="00C1768C" w:rsidP="00C1768C">
      <w:pPr>
        <w:autoSpaceDE w:val="0"/>
        <w:autoSpaceDN w:val="0"/>
        <w:adjustRightInd w:val="0"/>
        <w:spacing w:after="0" w:line="240" w:lineRule="auto"/>
        <w:rPr>
          <w:rFonts w:ascii="Times New Roman" w:hAnsi="Times New Roman" w:cs="Times New Roman"/>
          <w:color w:val="000000" w:themeColor="text1"/>
          <w:sz w:val="18"/>
          <w:szCs w:val="18"/>
        </w:rPr>
      </w:pPr>
    </w:p>
    <w:p w:rsidR="00C1768C" w:rsidRDefault="00471714" w:rsidP="00C1768C">
      <w:pPr>
        <w:spacing w:after="0" w:line="240" w:lineRule="auto"/>
        <w:rPr>
          <w:rFonts w:ascii="Times New Roman" w:hAnsi="Times New Roman" w:cs="Times New Roman"/>
          <w:sz w:val="18"/>
          <w:szCs w:val="18"/>
        </w:rPr>
      </w:pPr>
      <w:proofErr w:type="spellStart"/>
      <w:proofErr w:type="gramStart"/>
      <w:r w:rsidRPr="00471714">
        <w:rPr>
          <w:rFonts w:ascii="Times New Roman" w:hAnsi="Times New Roman" w:cs="Times New Roman"/>
          <w:color w:val="000000" w:themeColor="text1"/>
          <w:sz w:val="18"/>
          <w:szCs w:val="18"/>
        </w:rPr>
        <w:t>Rideout</w:t>
      </w:r>
      <w:proofErr w:type="spellEnd"/>
      <w:r w:rsidRPr="00471714">
        <w:rPr>
          <w:rFonts w:ascii="Times New Roman" w:hAnsi="Times New Roman" w:cs="Times New Roman"/>
          <w:color w:val="000000" w:themeColor="text1"/>
          <w:sz w:val="18"/>
          <w:szCs w:val="18"/>
        </w:rPr>
        <w:t xml:space="preserve">, V.J.; </w:t>
      </w:r>
      <w:proofErr w:type="spellStart"/>
      <w:r w:rsidRPr="00471714">
        <w:rPr>
          <w:rFonts w:ascii="Times New Roman" w:hAnsi="Times New Roman" w:cs="Times New Roman"/>
          <w:color w:val="000000" w:themeColor="text1"/>
          <w:sz w:val="18"/>
          <w:szCs w:val="18"/>
        </w:rPr>
        <w:t>Foehr</w:t>
      </w:r>
      <w:proofErr w:type="spellEnd"/>
      <w:r w:rsidRPr="00471714">
        <w:rPr>
          <w:rFonts w:ascii="Times New Roman" w:hAnsi="Times New Roman" w:cs="Times New Roman"/>
          <w:color w:val="000000" w:themeColor="text1"/>
          <w:sz w:val="18"/>
          <w:szCs w:val="18"/>
        </w:rPr>
        <w:t>, U.G.; Roberts, D.F. 2010.</w:t>
      </w:r>
      <w:proofErr w:type="gramEnd"/>
      <w:r w:rsidRPr="00471714">
        <w:rPr>
          <w:rFonts w:ascii="Times New Roman" w:hAnsi="Times New Roman" w:cs="Times New Roman"/>
          <w:color w:val="000000" w:themeColor="text1"/>
          <w:sz w:val="18"/>
          <w:szCs w:val="18"/>
        </w:rPr>
        <w:t xml:space="preserve"> </w:t>
      </w:r>
      <w:r w:rsidRPr="00471714">
        <w:rPr>
          <w:rStyle w:val="Emphasis"/>
          <w:rFonts w:ascii="Times New Roman" w:hAnsi="Times New Roman" w:cs="Times New Roman"/>
          <w:color w:val="000000"/>
          <w:sz w:val="18"/>
          <w:szCs w:val="18"/>
        </w:rPr>
        <w:t>Generation M</w:t>
      </w:r>
      <w:r w:rsidRPr="00471714">
        <w:rPr>
          <w:rStyle w:val="Emphasis"/>
          <w:rFonts w:ascii="Times New Roman" w:hAnsi="Times New Roman" w:cs="Times New Roman"/>
          <w:b w:val="0"/>
          <w:color w:val="000000"/>
          <w:sz w:val="18"/>
          <w:szCs w:val="18"/>
          <w:vertAlign w:val="superscript"/>
        </w:rPr>
        <w:t>2</w:t>
      </w:r>
      <w:r w:rsidRPr="00471714">
        <w:rPr>
          <w:rStyle w:val="Emphasis"/>
          <w:rFonts w:ascii="Times New Roman" w:hAnsi="Times New Roman" w:cs="Times New Roman"/>
          <w:color w:val="000000"/>
          <w:sz w:val="18"/>
          <w:szCs w:val="18"/>
        </w:rPr>
        <w:t>: Media in the Lives of 8- to 18-Year-Olds</w:t>
      </w:r>
      <w:r w:rsidR="00E37FE0" w:rsidRPr="00C1768C">
        <w:rPr>
          <w:rStyle w:val="Emphasis"/>
          <w:rFonts w:ascii="Times New Roman" w:hAnsi="Times New Roman" w:cs="Times New Roman"/>
          <w:b w:val="0"/>
          <w:color w:val="000000"/>
          <w:sz w:val="18"/>
          <w:szCs w:val="18"/>
        </w:rPr>
        <w:t xml:space="preserve">. </w:t>
      </w:r>
      <w:r w:rsidRPr="00471714">
        <w:rPr>
          <w:rFonts w:ascii="Times New Roman" w:hAnsi="Times New Roman" w:cs="Times New Roman"/>
          <w:color w:val="000000" w:themeColor="text1"/>
          <w:sz w:val="18"/>
          <w:szCs w:val="18"/>
        </w:rPr>
        <w:t>Menlo Park, CA: Kaiser Family Foundation.</w:t>
      </w:r>
    </w:p>
    <w:p w:rsidR="00C1768C" w:rsidRDefault="00C1768C" w:rsidP="00C1768C">
      <w:pPr>
        <w:spacing w:after="0" w:line="240" w:lineRule="auto"/>
        <w:rPr>
          <w:rFonts w:ascii="Times New Roman" w:hAnsi="Times New Roman" w:cs="Times New Roman"/>
          <w:sz w:val="18"/>
          <w:szCs w:val="18"/>
        </w:rPr>
      </w:pPr>
    </w:p>
    <w:p w:rsidR="00D054FB" w:rsidRDefault="00D054FB" w:rsidP="00D054FB">
      <w:pPr>
        <w:autoSpaceDE w:val="0"/>
        <w:autoSpaceDN w:val="0"/>
        <w:adjustRightInd w:val="0"/>
        <w:spacing w:after="0" w:line="240" w:lineRule="auto"/>
        <w:rPr>
          <w:rFonts w:ascii="Times New Roman" w:hAnsi="Times New Roman" w:cs="Times New Roman"/>
          <w:sz w:val="18"/>
          <w:szCs w:val="18"/>
        </w:rPr>
      </w:pPr>
      <w:r w:rsidRPr="001C2580">
        <w:rPr>
          <w:rFonts w:ascii="Times New Roman" w:hAnsi="Times New Roman" w:cs="Times New Roman"/>
          <w:sz w:val="18"/>
          <w:szCs w:val="18"/>
        </w:rPr>
        <w:t xml:space="preserve">Schultz, P.W. 2000. </w:t>
      </w:r>
      <w:r w:rsidRPr="004C4D39">
        <w:rPr>
          <w:rFonts w:ascii="Times New Roman" w:hAnsi="Times New Roman" w:cs="Times New Roman"/>
          <w:b/>
          <w:sz w:val="18"/>
          <w:szCs w:val="18"/>
        </w:rPr>
        <w:t xml:space="preserve">Empathizing with nature: The effects of perspective taking on concern from environmental issues. </w:t>
      </w:r>
      <w:r w:rsidRPr="001C2580">
        <w:rPr>
          <w:rFonts w:ascii="Times New Roman" w:hAnsi="Times New Roman" w:cs="Times New Roman"/>
          <w:sz w:val="18"/>
          <w:szCs w:val="18"/>
        </w:rPr>
        <w:t>Journal of Social Issues, 56: 391-406.</w:t>
      </w:r>
    </w:p>
    <w:p w:rsidR="00D054FB" w:rsidRDefault="00D054FB" w:rsidP="00D054FB">
      <w:pPr>
        <w:autoSpaceDE w:val="0"/>
        <w:autoSpaceDN w:val="0"/>
        <w:adjustRightInd w:val="0"/>
        <w:spacing w:after="0" w:line="240" w:lineRule="auto"/>
        <w:rPr>
          <w:rFonts w:ascii="Times New Roman" w:hAnsi="Times New Roman" w:cs="Times New Roman"/>
          <w:sz w:val="18"/>
          <w:szCs w:val="18"/>
        </w:rPr>
      </w:pPr>
    </w:p>
    <w:p w:rsidR="00C1768C" w:rsidRDefault="00471714" w:rsidP="00C1768C">
      <w:pPr>
        <w:spacing w:after="0" w:line="240" w:lineRule="auto"/>
        <w:rPr>
          <w:rFonts w:ascii="Times New Roman" w:hAnsi="Times New Roman" w:cs="Times New Roman"/>
          <w:color w:val="000000" w:themeColor="text1"/>
          <w:sz w:val="18"/>
          <w:szCs w:val="18"/>
        </w:rPr>
      </w:pPr>
      <w:proofErr w:type="gramStart"/>
      <w:r w:rsidRPr="00471714">
        <w:rPr>
          <w:rFonts w:ascii="Times New Roman" w:hAnsi="Times New Roman" w:cs="Times New Roman"/>
          <w:color w:val="000000" w:themeColor="text1"/>
          <w:sz w:val="18"/>
          <w:szCs w:val="18"/>
        </w:rPr>
        <w:t>Smith-</w:t>
      </w:r>
      <w:proofErr w:type="spellStart"/>
      <w:r w:rsidRPr="00471714">
        <w:rPr>
          <w:rFonts w:ascii="Times New Roman" w:hAnsi="Times New Roman" w:cs="Times New Roman"/>
          <w:color w:val="000000" w:themeColor="text1"/>
          <w:sz w:val="18"/>
          <w:szCs w:val="18"/>
        </w:rPr>
        <w:t>Sebasto</w:t>
      </w:r>
      <w:proofErr w:type="spellEnd"/>
      <w:r w:rsidRPr="00471714">
        <w:rPr>
          <w:rFonts w:ascii="Times New Roman" w:hAnsi="Times New Roman" w:cs="Times New Roman"/>
          <w:color w:val="000000" w:themeColor="text1"/>
          <w:sz w:val="18"/>
          <w:szCs w:val="18"/>
        </w:rPr>
        <w:t xml:space="preserve">, N.J.; </w:t>
      </w:r>
      <w:proofErr w:type="spellStart"/>
      <w:r w:rsidRPr="00471714">
        <w:rPr>
          <w:rFonts w:ascii="Times New Roman" w:hAnsi="Times New Roman" w:cs="Times New Roman"/>
          <w:color w:val="000000" w:themeColor="text1"/>
          <w:sz w:val="18"/>
          <w:szCs w:val="18"/>
        </w:rPr>
        <w:t>D’Costa</w:t>
      </w:r>
      <w:proofErr w:type="spellEnd"/>
      <w:r w:rsidRPr="00471714">
        <w:rPr>
          <w:rFonts w:ascii="Times New Roman" w:hAnsi="Times New Roman" w:cs="Times New Roman"/>
          <w:color w:val="000000" w:themeColor="text1"/>
          <w:sz w:val="18"/>
          <w:szCs w:val="18"/>
        </w:rPr>
        <w:t>, A. 1995.</w:t>
      </w:r>
      <w:proofErr w:type="gramEnd"/>
      <w:r w:rsidRPr="00471714">
        <w:rPr>
          <w:rFonts w:ascii="Times New Roman" w:hAnsi="Times New Roman" w:cs="Times New Roman"/>
          <w:color w:val="000000" w:themeColor="text1"/>
          <w:sz w:val="18"/>
          <w:szCs w:val="18"/>
        </w:rPr>
        <w:t xml:space="preserve"> </w:t>
      </w:r>
      <w:r w:rsidR="005C40DD" w:rsidRPr="004C4D39">
        <w:rPr>
          <w:rFonts w:ascii="Times New Roman" w:hAnsi="Times New Roman" w:cs="Times New Roman"/>
          <w:b/>
          <w:color w:val="000000" w:themeColor="text1"/>
          <w:sz w:val="18"/>
          <w:szCs w:val="18"/>
        </w:rPr>
        <w:t xml:space="preserve">Designing a Likert-type scale to predict ERB in undergraduate students: A multistep process. </w:t>
      </w:r>
      <w:proofErr w:type="gramStart"/>
      <w:r w:rsidRPr="00471714">
        <w:rPr>
          <w:rFonts w:ascii="Times New Roman" w:hAnsi="Times New Roman" w:cs="Times New Roman"/>
          <w:iCs/>
          <w:color w:val="000000" w:themeColor="text1"/>
          <w:sz w:val="18"/>
          <w:szCs w:val="18"/>
        </w:rPr>
        <w:t>Journal of Environmental Education.</w:t>
      </w:r>
      <w:proofErr w:type="gramEnd"/>
      <w:r w:rsidRPr="00471714">
        <w:rPr>
          <w:rFonts w:ascii="Times New Roman" w:hAnsi="Times New Roman" w:cs="Times New Roman"/>
          <w:iCs/>
          <w:color w:val="000000" w:themeColor="text1"/>
          <w:sz w:val="18"/>
          <w:szCs w:val="18"/>
        </w:rPr>
        <w:t xml:space="preserve"> 27</w:t>
      </w:r>
      <w:r w:rsidRPr="00471714">
        <w:rPr>
          <w:rFonts w:ascii="Times New Roman" w:hAnsi="Times New Roman" w:cs="Times New Roman"/>
          <w:color w:val="000000" w:themeColor="text1"/>
          <w:sz w:val="18"/>
          <w:szCs w:val="18"/>
        </w:rPr>
        <w:t>(1): 14-20.</w:t>
      </w:r>
    </w:p>
    <w:p w:rsidR="00C1768C" w:rsidRDefault="00C1768C" w:rsidP="00C1768C">
      <w:pPr>
        <w:spacing w:after="0" w:line="240" w:lineRule="auto"/>
        <w:rPr>
          <w:rFonts w:ascii="Times New Roman" w:hAnsi="Times New Roman" w:cs="Times New Roman"/>
          <w:color w:val="000000" w:themeColor="text1"/>
          <w:sz w:val="18"/>
          <w:szCs w:val="18"/>
        </w:rPr>
      </w:pPr>
    </w:p>
    <w:p w:rsidR="00C1768C" w:rsidRDefault="00471714" w:rsidP="00C1768C">
      <w:pPr>
        <w:autoSpaceDE w:val="0"/>
        <w:autoSpaceDN w:val="0"/>
        <w:adjustRightInd w:val="0"/>
        <w:spacing w:after="0" w:line="240" w:lineRule="auto"/>
        <w:rPr>
          <w:rFonts w:ascii="Times New Roman" w:hAnsi="Times New Roman" w:cs="Times New Roman"/>
          <w:sz w:val="18"/>
          <w:szCs w:val="18"/>
          <w:lang w:eastAsia="zh-CN"/>
        </w:rPr>
      </w:pPr>
      <w:proofErr w:type="spellStart"/>
      <w:r w:rsidRPr="00471714">
        <w:rPr>
          <w:rFonts w:ascii="Times New Roman" w:hAnsi="Times New Roman" w:cs="Times New Roman"/>
          <w:sz w:val="18"/>
          <w:szCs w:val="18"/>
          <w:lang w:eastAsia="zh-CN"/>
        </w:rPr>
        <w:t>Sobel</w:t>
      </w:r>
      <w:proofErr w:type="spellEnd"/>
      <w:r w:rsidRPr="00471714">
        <w:rPr>
          <w:rFonts w:ascii="Times New Roman" w:hAnsi="Times New Roman" w:cs="Times New Roman"/>
          <w:sz w:val="18"/>
          <w:szCs w:val="18"/>
          <w:lang w:eastAsia="zh-CN"/>
        </w:rPr>
        <w:t xml:space="preserve">, D. 1996. </w:t>
      </w:r>
      <w:r w:rsidRPr="00471714">
        <w:rPr>
          <w:rFonts w:ascii="Times New Roman" w:hAnsi="Times New Roman" w:cs="Times New Roman"/>
          <w:b/>
          <w:iCs/>
          <w:sz w:val="18"/>
          <w:szCs w:val="18"/>
          <w:lang w:eastAsia="zh-CN"/>
        </w:rPr>
        <w:t xml:space="preserve">Beyond </w:t>
      </w:r>
      <w:proofErr w:type="spellStart"/>
      <w:r w:rsidRPr="00471714">
        <w:rPr>
          <w:rFonts w:ascii="Times New Roman" w:hAnsi="Times New Roman" w:cs="Times New Roman"/>
          <w:b/>
          <w:iCs/>
          <w:sz w:val="18"/>
          <w:szCs w:val="18"/>
          <w:lang w:eastAsia="zh-CN"/>
        </w:rPr>
        <w:t>Ecophobia</w:t>
      </w:r>
      <w:proofErr w:type="spellEnd"/>
      <w:r w:rsidRPr="00471714">
        <w:rPr>
          <w:rFonts w:ascii="Times New Roman" w:hAnsi="Times New Roman" w:cs="Times New Roman"/>
          <w:b/>
          <w:iCs/>
          <w:sz w:val="18"/>
          <w:szCs w:val="18"/>
          <w:lang w:eastAsia="zh-CN"/>
        </w:rPr>
        <w:t>: Reclaiming the Heart of Nature Education</w:t>
      </w:r>
      <w:r w:rsidRPr="00471714">
        <w:rPr>
          <w:rFonts w:ascii="Times New Roman" w:hAnsi="Times New Roman" w:cs="Times New Roman"/>
          <w:sz w:val="18"/>
          <w:szCs w:val="18"/>
          <w:lang w:eastAsia="zh-CN"/>
        </w:rPr>
        <w:t>, Great Barrington, MA: The Orion Society.</w:t>
      </w:r>
    </w:p>
    <w:p w:rsidR="00C1768C" w:rsidRDefault="00C1768C" w:rsidP="00C1768C">
      <w:pPr>
        <w:autoSpaceDE w:val="0"/>
        <w:autoSpaceDN w:val="0"/>
        <w:adjustRightInd w:val="0"/>
        <w:spacing w:after="0" w:line="240" w:lineRule="auto"/>
        <w:rPr>
          <w:rFonts w:ascii="Times New Roman" w:hAnsi="Times New Roman" w:cs="Times New Roman"/>
          <w:sz w:val="18"/>
          <w:szCs w:val="18"/>
          <w:lang w:eastAsia="zh-CN"/>
        </w:rPr>
      </w:pPr>
    </w:p>
    <w:p w:rsidR="00C1768C" w:rsidRDefault="00471714" w:rsidP="00C1768C">
      <w:pPr>
        <w:autoSpaceDE w:val="0"/>
        <w:autoSpaceDN w:val="0"/>
        <w:adjustRightInd w:val="0"/>
        <w:spacing w:after="0" w:line="240" w:lineRule="auto"/>
        <w:rPr>
          <w:rFonts w:ascii="Times New Roman" w:hAnsi="Times New Roman" w:cs="Times New Roman"/>
          <w:sz w:val="18"/>
          <w:szCs w:val="18"/>
          <w:lang w:eastAsia="zh-CN"/>
        </w:rPr>
      </w:pPr>
      <w:proofErr w:type="gramStart"/>
      <w:r w:rsidRPr="00471714">
        <w:rPr>
          <w:rFonts w:ascii="Times New Roman" w:hAnsi="Times New Roman" w:cs="Times New Roman"/>
          <w:sz w:val="18"/>
          <w:szCs w:val="18"/>
          <w:lang w:eastAsia="zh-CN"/>
        </w:rPr>
        <w:t xml:space="preserve">Stern, M.J.; Powell, R.B.; </w:t>
      </w:r>
      <w:proofErr w:type="spellStart"/>
      <w:r w:rsidRPr="00471714">
        <w:rPr>
          <w:rFonts w:ascii="Times New Roman" w:hAnsi="Times New Roman" w:cs="Times New Roman"/>
          <w:sz w:val="18"/>
          <w:szCs w:val="18"/>
          <w:lang w:eastAsia="zh-CN"/>
        </w:rPr>
        <w:t>Ardoin</w:t>
      </w:r>
      <w:proofErr w:type="spellEnd"/>
      <w:r w:rsidRPr="00471714">
        <w:rPr>
          <w:rFonts w:ascii="Times New Roman" w:hAnsi="Times New Roman" w:cs="Times New Roman"/>
          <w:sz w:val="18"/>
          <w:szCs w:val="18"/>
          <w:lang w:eastAsia="zh-CN"/>
        </w:rPr>
        <w:t>, N.M. 2008.</w:t>
      </w:r>
      <w:proofErr w:type="gramEnd"/>
      <w:r w:rsidRPr="00471714">
        <w:rPr>
          <w:rFonts w:ascii="Times New Roman" w:hAnsi="Times New Roman" w:cs="Times New Roman"/>
          <w:sz w:val="18"/>
          <w:szCs w:val="18"/>
          <w:lang w:eastAsia="zh-CN"/>
        </w:rPr>
        <w:t xml:space="preserve"> </w:t>
      </w:r>
      <w:r w:rsidR="005C40DD" w:rsidRPr="004C4D39">
        <w:rPr>
          <w:rFonts w:ascii="Times New Roman" w:hAnsi="Times New Roman" w:cs="Times New Roman"/>
          <w:b/>
          <w:sz w:val="18"/>
          <w:szCs w:val="18"/>
          <w:lang w:eastAsia="zh-CN"/>
        </w:rPr>
        <w:t xml:space="preserve">What difference does it make? Assessing outcomes from participation in a residential environmental education program. </w:t>
      </w:r>
      <w:proofErr w:type="gramStart"/>
      <w:r w:rsidRPr="00471714">
        <w:rPr>
          <w:rFonts w:ascii="Times New Roman" w:hAnsi="Times New Roman" w:cs="Times New Roman"/>
          <w:sz w:val="18"/>
          <w:szCs w:val="18"/>
          <w:lang w:eastAsia="zh-CN"/>
        </w:rPr>
        <w:t>The Journal of Environmental Education.</w:t>
      </w:r>
      <w:proofErr w:type="gramEnd"/>
      <w:r w:rsidRPr="00471714">
        <w:rPr>
          <w:rFonts w:ascii="Times New Roman" w:hAnsi="Times New Roman" w:cs="Times New Roman"/>
          <w:sz w:val="18"/>
          <w:szCs w:val="18"/>
          <w:lang w:eastAsia="zh-CN"/>
        </w:rPr>
        <w:t xml:space="preserve"> 39(4): 31-43.</w:t>
      </w:r>
    </w:p>
    <w:p w:rsidR="00C1768C" w:rsidRDefault="00C1768C" w:rsidP="00C1768C">
      <w:pPr>
        <w:autoSpaceDE w:val="0"/>
        <w:autoSpaceDN w:val="0"/>
        <w:adjustRightInd w:val="0"/>
        <w:spacing w:after="0" w:line="240" w:lineRule="auto"/>
        <w:rPr>
          <w:rFonts w:ascii="Times New Roman" w:hAnsi="Times New Roman" w:cs="Times New Roman"/>
          <w:sz w:val="18"/>
          <w:szCs w:val="18"/>
          <w:lang w:eastAsia="zh-CN"/>
        </w:rPr>
      </w:pPr>
    </w:p>
    <w:p w:rsidR="00C1768C" w:rsidRDefault="00471714" w:rsidP="00C1768C">
      <w:pPr>
        <w:autoSpaceDE w:val="0"/>
        <w:autoSpaceDN w:val="0"/>
        <w:adjustRightInd w:val="0"/>
        <w:spacing w:after="0" w:line="240" w:lineRule="auto"/>
        <w:rPr>
          <w:rFonts w:ascii="Times New Roman" w:hAnsi="Times New Roman" w:cs="Times New Roman"/>
          <w:sz w:val="18"/>
          <w:szCs w:val="18"/>
          <w:lang w:eastAsia="zh-CN"/>
        </w:rPr>
      </w:pPr>
      <w:proofErr w:type="spellStart"/>
      <w:proofErr w:type="gramStart"/>
      <w:r w:rsidRPr="00471714">
        <w:rPr>
          <w:rFonts w:ascii="Times New Roman" w:hAnsi="Times New Roman" w:cs="Times New Roman"/>
          <w:sz w:val="18"/>
          <w:szCs w:val="18"/>
          <w:lang w:eastAsia="zh-CN"/>
        </w:rPr>
        <w:t>Tabachnick</w:t>
      </w:r>
      <w:proofErr w:type="spellEnd"/>
      <w:r w:rsidRPr="00471714">
        <w:rPr>
          <w:rFonts w:ascii="Times New Roman" w:hAnsi="Times New Roman" w:cs="Times New Roman"/>
          <w:sz w:val="18"/>
          <w:szCs w:val="18"/>
          <w:lang w:eastAsia="zh-CN"/>
        </w:rPr>
        <w:t xml:space="preserve">, B.G.; </w:t>
      </w:r>
      <w:proofErr w:type="spellStart"/>
      <w:r w:rsidRPr="00471714">
        <w:rPr>
          <w:rFonts w:ascii="Times New Roman" w:hAnsi="Times New Roman" w:cs="Times New Roman"/>
          <w:sz w:val="18"/>
          <w:szCs w:val="18"/>
          <w:lang w:eastAsia="zh-CN"/>
        </w:rPr>
        <w:t>Fidell</w:t>
      </w:r>
      <w:proofErr w:type="spellEnd"/>
      <w:r w:rsidRPr="00471714">
        <w:rPr>
          <w:rFonts w:ascii="Times New Roman" w:hAnsi="Times New Roman" w:cs="Times New Roman"/>
          <w:sz w:val="18"/>
          <w:szCs w:val="18"/>
          <w:lang w:eastAsia="zh-CN"/>
        </w:rPr>
        <w:t>, L.S. 2007.</w:t>
      </w:r>
      <w:proofErr w:type="gramEnd"/>
      <w:r w:rsidRPr="00471714">
        <w:rPr>
          <w:rFonts w:ascii="Times New Roman" w:hAnsi="Times New Roman" w:cs="Times New Roman"/>
          <w:sz w:val="18"/>
          <w:szCs w:val="18"/>
          <w:lang w:eastAsia="zh-CN"/>
        </w:rPr>
        <w:t xml:space="preserve"> </w:t>
      </w:r>
      <w:r w:rsidRPr="00471714">
        <w:rPr>
          <w:rFonts w:ascii="Times New Roman" w:hAnsi="Times New Roman" w:cs="Times New Roman"/>
          <w:b/>
          <w:iCs/>
          <w:sz w:val="18"/>
          <w:szCs w:val="18"/>
          <w:lang w:eastAsia="zh-CN"/>
        </w:rPr>
        <w:t xml:space="preserve">Using multivariate statistics </w:t>
      </w:r>
      <w:r w:rsidR="00CF2B66" w:rsidRPr="00D0086C">
        <w:rPr>
          <w:rFonts w:ascii="Times New Roman" w:hAnsi="Times New Roman" w:cs="Times New Roman"/>
          <w:b/>
          <w:sz w:val="18"/>
          <w:szCs w:val="18"/>
          <w:lang w:eastAsia="zh-CN"/>
        </w:rPr>
        <w:t>(5th ed.)</w:t>
      </w:r>
      <w:r w:rsidRPr="00471714">
        <w:rPr>
          <w:rFonts w:ascii="Times New Roman" w:hAnsi="Times New Roman" w:cs="Times New Roman"/>
          <w:sz w:val="18"/>
          <w:szCs w:val="18"/>
          <w:lang w:eastAsia="zh-CN"/>
        </w:rPr>
        <w:t>. Boston: Pearson.</w:t>
      </w:r>
    </w:p>
    <w:p w:rsidR="00C1768C" w:rsidRDefault="00C1768C" w:rsidP="00C1768C">
      <w:pPr>
        <w:autoSpaceDE w:val="0"/>
        <w:autoSpaceDN w:val="0"/>
        <w:adjustRightInd w:val="0"/>
        <w:spacing w:after="0" w:line="240" w:lineRule="auto"/>
        <w:rPr>
          <w:rFonts w:ascii="Times New Roman" w:hAnsi="Times New Roman" w:cs="Times New Roman"/>
          <w:sz w:val="18"/>
          <w:szCs w:val="18"/>
          <w:lang w:eastAsia="zh-CN"/>
        </w:rPr>
      </w:pPr>
    </w:p>
    <w:p w:rsidR="00C1768C" w:rsidRDefault="00E37FE0" w:rsidP="00C1768C">
      <w:pPr>
        <w:pStyle w:val="ListParagraph"/>
        <w:spacing w:after="0" w:line="240" w:lineRule="auto"/>
        <w:ind w:left="0"/>
        <w:contextualSpacing w:val="0"/>
        <w:rPr>
          <w:rStyle w:val="Emphasis"/>
        </w:rPr>
      </w:pPr>
      <w:r w:rsidRPr="00C1768C">
        <w:rPr>
          <w:rStyle w:val="Emphasis"/>
          <w:rFonts w:ascii="Times New Roman" w:hAnsi="Times New Roman" w:cs="Times New Roman"/>
          <w:b w:val="0"/>
          <w:color w:val="000000" w:themeColor="text1"/>
          <w:sz w:val="18"/>
          <w:szCs w:val="18"/>
        </w:rPr>
        <w:t xml:space="preserve">Van </w:t>
      </w:r>
      <w:proofErr w:type="spellStart"/>
      <w:r w:rsidRPr="00C1768C">
        <w:rPr>
          <w:rStyle w:val="Emphasis"/>
          <w:rFonts w:ascii="Times New Roman" w:hAnsi="Times New Roman" w:cs="Times New Roman"/>
          <w:b w:val="0"/>
          <w:color w:val="000000" w:themeColor="text1"/>
          <w:sz w:val="18"/>
          <w:szCs w:val="18"/>
        </w:rPr>
        <w:t>Liere</w:t>
      </w:r>
      <w:proofErr w:type="spellEnd"/>
      <w:r w:rsidRPr="00C1768C">
        <w:rPr>
          <w:rStyle w:val="Emphasis"/>
          <w:rFonts w:ascii="Times New Roman" w:hAnsi="Times New Roman" w:cs="Times New Roman"/>
          <w:b w:val="0"/>
          <w:color w:val="000000" w:themeColor="text1"/>
          <w:sz w:val="18"/>
          <w:szCs w:val="18"/>
        </w:rPr>
        <w:t>, K.D.</w:t>
      </w:r>
      <w:r w:rsidR="00471714" w:rsidRPr="00471714">
        <w:rPr>
          <w:rStyle w:val="Emphasis"/>
          <w:rFonts w:ascii="Times New Roman" w:hAnsi="Times New Roman" w:cs="Times New Roman"/>
          <w:b w:val="0"/>
          <w:color w:val="000000" w:themeColor="text1"/>
          <w:sz w:val="18"/>
          <w:szCs w:val="18"/>
        </w:rPr>
        <w:t>;</w:t>
      </w:r>
      <w:r w:rsidRPr="00C1768C">
        <w:rPr>
          <w:rStyle w:val="Emphasis"/>
          <w:rFonts w:ascii="Times New Roman" w:hAnsi="Times New Roman" w:cs="Times New Roman"/>
          <w:b w:val="0"/>
          <w:color w:val="000000" w:themeColor="text1"/>
          <w:sz w:val="18"/>
          <w:szCs w:val="18"/>
        </w:rPr>
        <w:t xml:space="preserve"> </w:t>
      </w:r>
      <w:proofErr w:type="spellStart"/>
      <w:r w:rsidRPr="00C1768C">
        <w:rPr>
          <w:rStyle w:val="Emphasis"/>
          <w:rFonts w:ascii="Times New Roman" w:hAnsi="Times New Roman" w:cs="Times New Roman"/>
          <w:b w:val="0"/>
          <w:color w:val="000000" w:themeColor="text1"/>
          <w:sz w:val="18"/>
          <w:szCs w:val="18"/>
        </w:rPr>
        <w:t>Noe</w:t>
      </w:r>
      <w:proofErr w:type="spellEnd"/>
      <w:r w:rsidRPr="00C1768C">
        <w:rPr>
          <w:rStyle w:val="Emphasis"/>
          <w:rFonts w:ascii="Times New Roman" w:hAnsi="Times New Roman" w:cs="Times New Roman"/>
          <w:b w:val="0"/>
          <w:color w:val="000000" w:themeColor="text1"/>
          <w:sz w:val="18"/>
          <w:szCs w:val="18"/>
        </w:rPr>
        <w:t xml:space="preserve">, F P. </w:t>
      </w:r>
      <w:r w:rsidR="00AD4918">
        <w:rPr>
          <w:rStyle w:val="Emphasis"/>
          <w:rFonts w:ascii="Times New Roman" w:hAnsi="Times New Roman" w:cs="Times New Roman"/>
          <w:b w:val="0"/>
          <w:color w:val="000000" w:themeColor="text1"/>
          <w:sz w:val="18"/>
          <w:szCs w:val="18"/>
        </w:rPr>
        <w:t xml:space="preserve">1981. </w:t>
      </w:r>
      <w:r w:rsidR="00471714" w:rsidRPr="00471714">
        <w:rPr>
          <w:rStyle w:val="Emphasis"/>
          <w:rFonts w:ascii="Times New Roman" w:hAnsi="Times New Roman" w:cs="Times New Roman"/>
          <w:color w:val="000000" w:themeColor="text1"/>
          <w:sz w:val="18"/>
          <w:szCs w:val="18"/>
        </w:rPr>
        <w:t xml:space="preserve">Outdoor recreation and environmental attitudes: Further investigation of the Dunlap-Heffernan thesis. </w:t>
      </w:r>
      <w:r w:rsidR="00471714" w:rsidRPr="00471714">
        <w:rPr>
          <w:rStyle w:val="Emphasis"/>
          <w:rFonts w:ascii="Times New Roman" w:hAnsi="Times New Roman" w:cs="Times New Roman"/>
          <w:b w:val="0"/>
          <w:color w:val="000000" w:themeColor="text1"/>
          <w:sz w:val="18"/>
          <w:szCs w:val="18"/>
        </w:rPr>
        <w:t>Rural Sociology.</w:t>
      </w:r>
      <w:r w:rsidR="00471714" w:rsidRPr="00471714">
        <w:rPr>
          <w:rStyle w:val="Emphasis"/>
          <w:rFonts w:ascii="Times New Roman" w:hAnsi="Times New Roman" w:cs="Times New Roman"/>
          <w:color w:val="000000" w:themeColor="text1"/>
          <w:sz w:val="18"/>
          <w:szCs w:val="18"/>
        </w:rPr>
        <w:t xml:space="preserve"> </w:t>
      </w:r>
      <w:r w:rsidR="00471714" w:rsidRPr="00471714">
        <w:rPr>
          <w:rStyle w:val="Emphasis"/>
          <w:rFonts w:ascii="Times New Roman" w:hAnsi="Times New Roman" w:cs="Times New Roman"/>
          <w:b w:val="0"/>
          <w:color w:val="000000" w:themeColor="text1"/>
          <w:sz w:val="18"/>
          <w:szCs w:val="18"/>
        </w:rPr>
        <w:t>46:</w:t>
      </w:r>
      <w:r w:rsidRPr="00C1768C">
        <w:rPr>
          <w:rStyle w:val="Emphasis"/>
          <w:rFonts w:ascii="Times New Roman" w:hAnsi="Times New Roman" w:cs="Times New Roman"/>
          <w:b w:val="0"/>
          <w:color w:val="000000" w:themeColor="text1"/>
          <w:sz w:val="18"/>
          <w:szCs w:val="18"/>
        </w:rPr>
        <w:t xml:space="preserve"> 505-513.</w:t>
      </w:r>
    </w:p>
    <w:p w:rsidR="00C1768C" w:rsidRDefault="00C1768C" w:rsidP="00C1768C">
      <w:pPr>
        <w:pStyle w:val="ListParagraph"/>
        <w:spacing w:after="0" w:line="240" w:lineRule="auto"/>
        <w:ind w:left="0"/>
        <w:contextualSpacing w:val="0"/>
        <w:rPr>
          <w:rStyle w:val="Emphasis"/>
        </w:rPr>
      </w:pPr>
    </w:p>
    <w:p w:rsidR="00C1768C" w:rsidRDefault="00471714" w:rsidP="00C1768C">
      <w:pPr>
        <w:pStyle w:val="ListParagraph"/>
        <w:spacing w:after="0" w:line="240" w:lineRule="auto"/>
        <w:ind w:left="0"/>
        <w:contextualSpacing w:val="0"/>
        <w:rPr>
          <w:rFonts w:ascii="Times New Roman" w:hAnsi="Times New Roman" w:cs="Times New Roman"/>
          <w:color w:val="000000" w:themeColor="text1"/>
          <w:sz w:val="18"/>
          <w:szCs w:val="18"/>
        </w:rPr>
      </w:pPr>
      <w:proofErr w:type="spellStart"/>
      <w:r w:rsidRPr="00471714">
        <w:rPr>
          <w:rFonts w:ascii="Times New Roman" w:hAnsi="Times New Roman" w:cs="Times New Roman"/>
          <w:color w:val="000000" w:themeColor="text1"/>
          <w:sz w:val="18"/>
          <w:szCs w:val="18"/>
        </w:rPr>
        <w:t>Vaske</w:t>
      </w:r>
      <w:proofErr w:type="spellEnd"/>
      <w:r w:rsidRPr="00471714">
        <w:rPr>
          <w:rFonts w:ascii="Times New Roman" w:hAnsi="Times New Roman" w:cs="Times New Roman"/>
          <w:color w:val="000000" w:themeColor="text1"/>
          <w:sz w:val="18"/>
          <w:szCs w:val="18"/>
        </w:rPr>
        <w:t xml:space="preserve">, J.J. 2008. </w:t>
      </w:r>
      <w:r w:rsidRPr="00471714">
        <w:rPr>
          <w:rFonts w:ascii="Times New Roman" w:hAnsi="Times New Roman" w:cs="Times New Roman"/>
          <w:b/>
          <w:color w:val="000000" w:themeColor="text1"/>
          <w:sz w:val="18"/>
          <w:szCs w:val="18"/>
        </w:rPr>
        <w:t xml:space="preserve">Survey </w:t>
      </w:r>
      <w:r w:rsidR="00B47F9F">
        <w:rPr>
          <w:rFonts w:ascii="Times New Roman" w:hAnsi="Times New Roman" w:cs="Times New Roman"/>
          <w:b/>
          <w:color w:val="000000" w:themeColor="text1"/>
          <w:sz w:val="18"/>
          <w:szCs w:val="18"/>
        </w:rPr>
        <w:t>R</w:t>
      </w:r>
      <w:r w:rsidRPr="00471714">
        <w:rPr>
          <w:rFonts w:ascii="Times New Roman" w:hAnsi="Times New Roman" w:cs="Times New Roman"/>
          <w:b/>
          <w:color w:val="000000" w:themeColor="text1"/>
          <w:sz w:val="18"/>
          <w:szCs w:val="18"/>
        </w:rPr>
        <w:t>esearch and Analysis: Applications in parks, recreation, and human dimensions</w:t>
      </w:r>
      <w:r w:rsidRPr="00471714">
        <w:rPr>
          <w:rFonts w:ascii="Times New Roman" w:hAnsi="Times New Roman" w:cs="Times New Roman"/>
          <w:color w:val="000000" w:themeColor="text1"/>
          <w:sz w:val="18"/>
          <w:szCs w:val="18"/>
        </w:rPr>
        <w:t>. State College, PA: Venture Publishing.</w:t>
      </w:r>
    </w:p>
    <w:p w:rsidR="00C1768C" w:rsidRDefault="00C1768C" w:rsidP="00C1768C">
      <w:pPr>
        <w:pStyle w:val="ListParagraph"/>
        <w:spacing w:after="0" w:line="240" w:lineRule="auto"/>
        <w:ind w:left="0"/>
        <w:contextualSpacing w:val="0"/>
        <w:rPr>
          <w:rFonts w:ascii="Times New Roman" w:hAnsi="Times New Roman" w:cs="Times New Roman"/>
          <w:color w:val="000000" w:themeColor="text1"/>
          <w:sz w:val="18"/>
          <w:szCs w:val="18"/>
        </w:rPr>
      </w:pPr>
    </w:p>
    <w:p w:rsidR="00C1768C" w:rsidRDefault="00471714" w:rsidP="00C1768C">
      <w:pPr>
        <w:pStyle w:val="BodyTextIndent"/>
        <w:spacing w:line="240" w:lineRule="auto"/>
        <w:ind w:firstLine="0"/>
        <w:rPr>
          <w:color w:val="000000" w:themeColor="text1"/>
          <w:sz w:val="18"/>
          <w:szCs w:val="18"/>
        </w:rPr>
      </w:pPr>
      <w:proofErr w:type="gramStart"/>
      <w:r w:rsidRPr="00471714">
        <w:rPr>
          <w:color w:val="000000" w:themeColor="text1"/>
          <w:sz w:val="18"/>
          <w:szCs w:val="18"/>
        </w:rPr>
        <w:t xml:space="preserve">Wells, N.M.; </w:t>
      </w:r>
      <w:proofErr w:type="spellStart"/>
      <w:r w:rsidRPr="00471714">
        <w:rPr>
          <w:color w:val="000000" w:themeColor="text1"/>
          <w:sz w:val="18"/>
          <w:szCs w:val="18"/>
        </w:rPr>
        <w:t>Lekies</w:t>
      </w:r>
      <w:proofErr w:type="spellEnd"/>
      <w:r w:rsidRPr="00471714">
        <w:rPr>
          <w:color w:val="000000" w:themeColor="text1"/>
          <w:sz w:val="18"/>
          <w:szCs w:val="18"/>
        </w:rPr>
        <w:t>, K.S. 2006.</w:t>
      </w:r>
      <w:proofErr w:type="gramEnd"/>
      <w:r w:rsidRPr="00471714">
        <w:rPr>
          <w:color w:val="000000" w:themeColor="text1"/>
          <w:sz w:val="18"/>
          <w:szCs w:val="18"/>
        </w:rPr>
        <w:t xml:space="preserve"> </w:t>
      </w:r>
      <w:r w:rsidR="005C40DD" w:rsidRPr="004C4D39">
        <w:rPr>
          <w:b/>
          <w:color w:val="000000" w:themeColor="text1"/>
          <w:sz w:val="18"/>
          <w:szCs w:val="18"/>
        </w:rPr>
        <w:t xml:space="preserve">Nature and the Life Course: Pathways from Childhood Nature Experiences to Adult </w:t>
      </w:r>
      <w:r w:rsidR="000D04AB" w:rsidRPr="000D04AB">
        <w:rPr>
          <w:b/>
          <w:color w:val="000000" w:themeColor="text1"/>
          <w:sz w:val="18"/>
          <w:szCs w:val="18"/>
        </w:rPr>
        <w:t>Environmentalism.</w:t>
      </w:r>
      <w:r w:rsidR="001C2580" w:rsidRPr="001C2580">
        <w:rPr>
          <w:b/>
          <w:color w:val="000000" w:themeColor="text1"/>
          <w:sz w:val="18"/>
          <w:szCs w:val="18"/>
        </w:rPr>
        <w:t xml:space="preserve"> </w:t>
      </w:r>
      <w:proofErr w:type="gramStart"/>
      <w:r w:rsidRPr="00471714">
        <w:rPr>
          <w:iCs/>
          <w:color w:val="000000" w:themeColor="text1"/>
          <w:sz w:val="18"/>
          <w:szCs w:val="18"/>
        </w:rPr>
        <w:t>Children, Youth and Environments.</w:t>
      </w:r>
      <w:proofErr w:type="gramEnd"/>
      <w:r w:rsidRPr="00471714">
        <w:rPr>
          <w:iCs/>
          <w:color w:val="000000" w:themeColor="text1"/>
          <w:sz w:val="18"/>
          <w:szCs w:val="18"/>
        </w:rPr>
        <w:t xml:space="preserve"> 16</w:t>
      </w:r>
      <w:r w:rsidRPr="00471714">
        <w:rPr>
          <w:color w:val="000000" w:themeColor="text1"/>
          <w:sz w:val="18"/>
          <w:szCs w:val="18"/>
        </w:rPr>
        <w:t xml:space="preserve">(1): 1-24. Retrieved </w:t>
      </w:r>
      <w:r w:rsidR="00B47F9F">
        <w:rPr>
          <w:color w:val="000000" w:themeColor="text1"/>
          <w:sz w:val="18"/>
          <w:szCs w:val="18"/>
        </w:rPr>
        <w:t xml:space="preserve">10 </w:t>
      </w:r>
      <w:r w:rsidRPr="00471714">
        <w:rPr>
          <w:color w:val="000000" w:themeColor="text1"/>
          <w:sz w:val="18"/>
          <w:szCs w:val="18"/>
        </w:rPr>
        <w:t xml:space="preserve">March 2008 from </w:t>
      </w:r>
      <w:hyperlink r:id="rId10" w:history="1">
        <w:r w:rsidR="00AD4918">
          <w:rPr>
            <w:rStyle w:val="Hyperlink"/>
            <w:sz w:val="18"/>
            <w:szCs w:val="18"/>
          </w:rPr>
          <w:t>http://www.colorado.edu/journals/cye/</w:t>
        </w:r>
      </w:hyperlink>
      <w:r w:rsidRPr="00471714">
        <w:rPr>
          <w:color w:val="000000" w:themeColor="text1"/>
          <w:sz w:val="18"/>
          <w:szCs w:val="18"/>
        </w:rPr>
        <w:t xml:space="preserve">. </w:t>
      </w:r>
    </w:p>
    <w:p w:rsidR="00C1768C" w:rsidRDefault="00C1768C" w:rsidP="00C1768C">
      <w:pPr>
        <w:pStyle w:val="BodyTextIndent"/>
        <w:spacing w:line="240" w:lineRule="auto"/>
        <w:ind w:firstLine="0"/>
        <w:rPr>
          <w:color w:val="000000" w:themeColor="text1"/>
          <w:sz w:val="18"/>
          <w:szCs w:val="18"/>
        </w:rPr>
      </w:pPr>
    </w:p>
    <w:p w:rsidR="00AD4918" w:rsidRPr="00C1768C" w:rsidRDefault="00AD4918" w:rsidP="00C1768C">
      <w:pPr>
        <w:spacing w:after="0" w:line="240" w:lineRule="auto"/>
        <w:rPr>
          <w:rFonts w:ascii="Times New Roman" w:hAnsi="Times New Roman" w:cs="Times New Roman"/>
          <w:sz w:val="18"/>
          <w:szCs w:val="18"/>
        </w:rPr>
      </w:pPr>
    </w:p>
    <w:p w:rsidR="006C487B" w:rsidRPr="00C1768C" w:rsidRDefault="00471714" w:rsidP="00C1768C">
      <w:pPr>
        <w:spacing w:after="0" w:line="240" w:lineRule="auto"/>
        <w:rPr>
          <w:rFonts w:ascii="Times New Roman" w:hAnsi="Times New Roman" w:cs="Times New Roman"/>
          <w:sz w:val="18"/>
          <w:szCs w:val="18"/>
        </w:rPr>
      </w:pPr>
      <w:r w:rsidRPr="00471714">
        <w:rPr>
          <w:rFonts w:ascii="Times New Roman" w:hAnsi="Times New Roman" w:cs="Times New Roman"/>
          <w:sz w:val="18"/>
          <w:szCs w:val="18"/>
        </w:rPr>
        <w:t>Table 1. Testing of the Mediation Model</w:t>
      </w:r>
    </w:p>
    <w:p w:rsidR="008B7CAC" w:rsidRPr="00C1768C" w:rsidRDefault="008B7CAC" w:rsidP="00C1768C">
      <w:pPr>
        <w:spacing w:after="0" w:line="240" w:lineRule="auto"/>
        <w:rPr>
          <w:rFonts w:ascii="Times New Roman" w:hAnsi="Times New Roman" w:cs="Times New Roman"/>
          <w:sz w:val="18"/>
          <w:szCs w:val="1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67"/>
        <w:gridCol w:w="2391"/>
        <w:gridCol w:w="1080"/>
        <w:gridCol w:w="1238"/>
      </w:tblGrid>
      <w:tr w:rsidR="009B6503" w:rsidRPr="00C1768C">
        <w:tc>
          <w:tcPr>
            <w:tcW w:w="1767" w:type="dxa"/>
            <w:tcBorders>
              <w:top w:val="single" w:sz="4" w:space="0" w:color="auto"/>
              <w:bottom w:val="single" w:sz="4" w:space="0" w:color="auto"/>
            </w:tcBorders>
          </w:tcPr>
          <w:p w:rsidR="008822B1" w:rsidRDefault="008822B1">
            <w:pPr>
              <w:tabs>
                <w:tab w:val="left" w:pos="0"/>
              </w:tabs>
              <w:autoSpaceDE w:val="0"/>
              <w:autoSpaceDN w:val="0"/>
              <w:adjustRightInd w:val="0"/>
              <w:rPr>
                <w:sz w:val="18"/>
                <w:szCs w:val="18"/>
              </w:rPr>
            </w:pPr>
          </w:p>
        </w:tc>
        <w:tc>
          <w:tcPr>
            <w:tcW w:w="2391" w:type="dxa"/>
            <w:tcBorders>
              <w:top w:val="single" w:sz="4" w:space="0" w:color="auto"/>
              <w:bottom w:val="single" w:sz="4" w:space="0" w:color="auto"/>
            </w:tcBorders>
          </w:tcPr>
          <w:p w:rsidR="008822B1" w:rsidRDefault="008822B1">
            <w:pPr>
              <w:tabs>
                <w:tab w:val="left" w:pos="0"/>
              </w:tabs>
              <w:autoSpaceDE w:val="0"/>
              <w:autoSpaceDN w:val="0"/>
              <w:adjustRightInd w:val="0"/>
              <w:rPr>
                <w:sz w:val="18"/>
                <w:szCs w:val="18"/>
              </w:rPr>
            </w:pPr>
          </w:p>
        </w:tc>
        <w:tc>
          <w:tcPr>
            <w:tcW w:w="1080" w:type="dxa"/>
            <w:tcBorders>
              <w:top w:val="single" w:sz="4" w:space="0" w:color="auto"/>
              <w:bottom w:val="single" w:sz="4" w:space="0" w:color="auto"/>
            </w:tcBorders>
          </w:tcPr>
          <w:p w:rsidR="008822B1" w:rsidRDefault="00471714">
            <w:pPr>
              <w:tabs>
                <w:tab w:val="left" w:pos="0"/>
              </w:tabs>
              <w:autoSpaceDE w:val="0"/>
              <w:autoSpaceDN w:val="0"/>
              <w:adjustRightInd w:val="0"/>
              <w:rPr>
                <w:sz w:val="18"/>
                <w:szCs w:val="18"/>
              </w:rPr>
            </w:pPr>
            <w:r w:rsidRPr="00471714">
              <w:rPr>
                <w:sz w:val="18"/>
                <w:szCs w:val="18"/>
              </w:rPr>
              <w:t>β</w:t>
            </w:r>
          </w:p>
        </w:tc>
        <w:tc>
          <w:tcPr>
            <w:tcW w:w="1238" w:type="dxa"/>
            <w:tcBorders>
              <w:top w:val="single" w:sz="4" w:space="0" w:color="auto"/>
              <w:bottom w:val="single" w:sz="4" w:space="0" w:color="auto"/>
            </w:tcBorders>
          </w:tcPr>
          <w:p w:rsidR="008822B1" w:rsidRDefault="00471714">
            <w:pPr>
              <w:tabs>
                <w:tab w:val="left" w:pos="0"/>
              </w:tabs>
              <w:autoSpaceDE w:val="0"/>
              <w:autoSpaceDN w:val="0"/>
              <w:adjustRightInd w:val="0"/>
              <w:rPr>
                <w:sz w:val="18"/>
                <w:szCs w:val="18"/>
              </w:rPr>
            </w:pPr>
            <w:r w:rsidRPr="00471714">
              <w:rPr>
                <w:sz w:val="18"/>
                <w:szCs w:val="18"/>
              </w:rPr>
              <w:t>SE</w:t>
            </w:r>
          </w:p>
        </w:tc>
      </w:tr>
      <w:tr w:rsidR="006C487B" w:rsidRPr="00C1768C">
        <w:tc>
          <w:tcPr>
            <w:tcW w:w="6476" w:type="dxa"/>
            <w:gridSpan w:val="4"/>
            <w:tcBorders>
              <w:top w:val="single" w:sz="4" w:space="0" w:color="auto"/>
            </w:tcBorders>
          </w:tcPr>
          <w:p w:rsidR="008822B1" w:rsidRDefault="00E37FE0">
            <w:pPr>
              <w:tabs>
                <w:tab w:val="left" w:pos="0"/>
              </w:tabs>
              <w:autoSpaceDE w:val="0"/>
              <w:autoSpaceDN w:val="0"/>
              <w:adjustRightInd w:val="0"/>
              <w:rPr>
                <w:rFonts w:asciiTheme="minorHAnsi" w:eastAsiaTheme="minorHAnsi" w:hAnsiTheme="minorHAnsi" w:cstheme="minorBidi"/>
                <w:sz w:val="18"/>
                <w:szCs w:val="18"/>
              </w:rPr>
            </w:pPr>
            <w:r w:rsidRPr="00C1768C">
              <w:rPr>
                <w:sz w:val="18"/>
                <w:szCs w:val="18"/>
              </w:rPr>
              <w:t>Step 1. DV: Environmental Stewardship</w:t>
            </w:r>
          </w:p>
        </w:tc>
      </w:tr>
      <w:tr w:rsidR="009B6503" w:rsidRPr="00C1768C">
        <w:tc>
          <w:tcPr>
            <w:tcW w:w="4158" w:type="dxa"/>
            <w:gridSpan w:val="2"/>
          </w:tcPr>
          <w:p w:rsidR="008822B1" w:rsidRDefault="00E37FE0">
            <w:pPr>
              <w:tabs>
                <w:tab w:val="left" w:pos="0"/>
              </w:tabs>
              <w:autoSpaceDE w:val="0"/>
              <w:autoSpaceDN w:val="0"/>
              <w:adjustRightInd w:val="0"/>
              <w:rPr>
                <w:rFonts w:asciiTheme="minorHAnsi" w:eastAsiaTheme="minorHAnsi" w:hAnsiTheme="minorHAnsi" w:cstheme="minorBidi"/>
                <w:sz w:val="18"/>
                <w:szCs w:val="18"/>
              </w:rPr>
            </w:pPr>
            <w:r w:rsidRPr="00C1768C">
              <w:rPr>
                <w:sz w:val="18"/>
                <w:szCs w:val="18"/>
              </w:rPr>
              <w:t xml:space="preserve">             IV: Time Spent Outdoors</w:t>
            </w:r>
          </w:p>
        </w:tc>
        <w:tc>
          <w:tcPr>
            <w:tcW w:w="1080" w:type="dxa"/>
          </w:tcPr>
          <w:p w:rsidR="008822B1" w:rsidRDefault="00471714">
            <w:pPr>
              <w:tabs>
                <w:tab w:val="left" w:pos="0"/>
              </w:tabs>
              <w:autoSpaceDE w:val="0"/>
              <w:autoSpaceDN w:val="0"/>
              <w:adjustRightInd w:val="0"/>
              <w:rPr>
                <w:sz w:val="18"/>
                <w:szCs w:val="18"/>
              </w:rPr>
            </w:pPr>
            <w:r w:rsidRPr="00471714">
              <w:rPr>
                <w:sz w:val="18"/>
                <w:szCs w:val="18"/>
              </w:rPr>
              <w:t>.44</w:t>
            </w:r>
          </w:p>
        </w:tc>
        <w:tc>
          <w:tcPr>
            <w:tcW w:w="1238" w:type="dxa"/>
          </w:tcPr>
          <w:p w:rsidR="008822B1" w:rsidRDefault="00471714">
            <w:pPr>
              <w:tabs>
                <w:tab w:val="left" w:pos="0"/>
              </w:tabs>
              <w:autoSpaceDE w:val="0"/>
              <w:autoSpaceDN w:val="0"/>
              <w:adjustRightInd w:val="0"/>
              <w:rPr>
                <w:sz w:val="18"/>
                <w:szCs w:val="18"/>
              </w:rPr>
            </w:pPr>
            <w:r w:rsidRPr="00471714">
              <w:rPr>
                <w:sz w:val="18"/>
                <w:szCs w:val="18"/>
              </w:rPr>
              <w:t>.06</w:t>
            </w:r>
          </w:p>
        </w:tc>
      </w:tr>
      <w:tr w:rsidR="006C487B" w:rsidRPr="00C1768C">
        <w:tc>
          <w:tcPr>
            <w:tcW w:w="6476" w:type="dxa"/>
            <w:gridSpan w:val="4"/>
          </w:tcPr>
          <w:p w:rsidR="008822B1" w:rsidRDefault="00E37FE0">
            <w:pPr>
              <w:tabs>
                <w:tab w:val="left" w:pos="0"/>
              </w:tabs>
              <w:autoSpaceDE w:val="0"/>
              <w:autoSpaceDN w:val="0"/>
              <w:adjustRightInd w:val="0"/>
              <w:rPr>
                <w:rFonts w:asciiTheme="minorHAnsi" w:eastAsiaTheme="minorHAnsi" w:hAnsiTheme="minorHAnsi" w:cstheme="minorBidi"/>
                <w:sz w:val="18"/>
                <w:szCs w:val="18"/>
              </w:rPr>
            </w:pPr>
            <w:r w:rsidRPr="00C1768C">
              <w:rPr>
                <w:sz w:val="18"/>
                <w:szCs w:val="18"/>
              </w:rPr>
              <w:t>Step 2. DV: Nature Connection</w:t>
            </w:r>
          </w:p>
        </w:tc>
      </w:tr>
      <w:tr w:rsidR="009B6503" w:rsidRPr="00C1768C">
        <w:tc>
          <w:tcPr>
            <w:tcW w:w="4158" w:type="dxa"/>
            <w:gridSpan w:val="2"/>
          </w:tcPr>
          <w:p w:rsidR="008822B1" w:rsidRDefault="00E37FE0">
            <w:pPr>
              <w:tabs>
                <w:tab w:val="left" w:pos="0"/>
              </w:tabs>
              <w:autoSpaceDE w:val="0"/>
              <w:autoSpaceDN w:val="0"/>
              <w:adjustRightInd w:val="0"/>
              <w:rPr>
                <w:rFonts w:asciiTheme="minorHAnsi" w:eastAsiaTheme="minorHAnsi" w:hAnsiTheme="minorHAnsi" w:cstheme="minorBidi"/>
                <w:sz w:val="18"/>
                <w:szCs w:val="18"/>
              </w:rPr>
            </w:pPr>
            <w:r w:rsidRPr="00C1768C">
              <w:rPr>
                <w:sz w:val="18"/>
                <w:szCs w:val="18"/>
              </w:rPr>
              <w:t xml:space="preserve">             IV: Time Spent Outdoors</w:t>
            </w:r>
          </w:p>
        </w:tc>
        <w:tc>
          <w:tcPr>
            <w:tcW w:w="1080" w:type="dxa"/>
          </w:tcPr>
          <w:p w:rsidR="008822B1" w:rsidRDefault="00471714">
            <w:pPr>
              <w:tabs>
                <w:tab w:val="left" w:pos="0"/>
              </w:tabs>
              <w:autoSpaceDE w:val="0"/>
              <w:autoSpaceDN w:val="0"/>
              <w:adjustRightInd w:val="0"/>
              <w:rPr>
                <w:sz w:val="18"/>
                <w:szCs w:val="18"/>
              </w:rPr>
            </w:pPr>
            <w:r w:rsidRPr="00471714">
              <w:rPr>
                <w:sz w:val="18"/>
                <w:szCs w:val="18"/>
              </w:rPr>
              <w:t>.43</w:t>
            </w:r>
          </w:p>
        </w:tc>
        <w:tc>
          <w:tcPr>
            <w:tcW w:w="1238" w:type="dxa"/>
          </w:tcPr>
          <w:p w:rsidR="008822B1" w:rsidRDefault="00471714">
            <w:pPr>
              <w:tabs>
                <w:tab w:val="left" w:pos="0"/>
              </w:tabs>
              <w:autoSpaceDE w:val="0"/>
              <w:autoSpaceDN w:val="0"/>
              <w:adjustRightInd w:val="0"/>
              <w:rPr>
                <w:sz w:val="18"/>
                <w:szCs w:val="18"/>
              </w:rPr>
            </w:pPr>
            <w:r w:rsidRPr="00471714">
              <w:rPr>
                <w:sz w:val="18"/>
                <w:szCs w:val="18"/>
              </w:rPr>
              <w:t>.05</w:t>
            </w:r>
          </w:p>
        </w:tc>
      </w:tr>
      <w:tr w:rsidR="006C487B" w:rsidRPr="00C1768C">
        <w:tc>
          <w:tcPr>
            <w:tcW w:w="6476" w:type="dxa"/>
            <w:gridSpan w:val="4"/>
          </w:tcPr>
          <w:p w:rsidR="008822B1" w:rsidRDefault="00E37FE0">
            <w:pPr>
              <w:tabs>
                <w:tab w:val="left" w:pos="0"/>
              </w:tabs>
              <w:autoSpaceDE w:val="0"/>
              <w:autoSpaceDN w:val="0"/>
              <w:adjustRightInd w:val="0"/>
              <w:rPr>
                <w:rFonts w:asciiTheme="minorHAnsi" w:eastAsiaTheme="minorHAnsi" w:hAnsiTheme="minorHAnsi" w:cstheme="minorBidi"/>
                <w:sz w:val="18"/>
                <w:szCs w:val="18"/>
              </w:rPr>
            </w:pPr>
            <w:r w:rsidRPr="00C1768C">
              <w:rPr>
                <w:sz w:val="18"/>
                <w:szCs w:val="18"/>
              </w:rPr>
              <w:t>Step 3. DV: Environmental Stewardship</w:t>
            </w:r>
          </w:p>
        </w:tc>
      </w:tr>
      <w:tr w:rsidR="009B6503" w:rsidRPr="00C1768C">
        <w:tc>
          <w:tcPr>
            <w:tcW w:w="4158" w:type="dxa"/>
            <w:gridSpan w:val="2"/>
          </w:tcPr>
          <w:p w:rsidR="008822B1" w:rsidRDefault="00E37FE0">
            <w:pPr>
              <w:tabs>
                <w:tab w:val="left" w:pos="0"/>
              </w:tabs>
              <w:autoSpaceDE w:val="0"/>
              <w:autoSpaceDN w:val="0"/>
              <w:adjustRightInd w:val="0"/>
              <w:rPr>
                <w:rFonts w:asciiTheme="minorHAnsi" w:eastAsiaTheme="minorHAnsi" w:hAnsiTheme="minorHAnsi" w:cstheme="minorBidi"/>
                <w:sz w:val="18"/>
                <w:szCs w:val="18"/>
              </w:rPr>
            </w:pPr>
            <w:r w:rsidRPr="00C1768C">
              <w:rPr>
                <w:sz w:val="18"/>
                <w:szCs w:val="18"/>
              </w:rPr>
              <w:t xml:space="preserve">            IV: Time Spent Outdoors</w:t>
            </w:r>
          </w:p>
        </w:tc>
        <w:tc>
          <w:tcPr>
            <w:tcW w:w="1080" w:type="dxa"/>
          </w:tcPr>
          <w:p w:rsidR="008822B1" w:rsidRDefault="00E37FE0">
            <w:pPr>
              <w:tabs>
                <w:tab w:val="left" w:pos="0"/>
              </w:tabs>
              <w:autoSpaceDE w:val="0"/>
              <w:autoSpaceDN w:val="0"/>
              <w:adjustRightInd w:val="0"/>
              <w:rPr>
                <w:rFonts w:asciiTheme="minorHAnsi" w:eastAsiaTheme="minorHAnsi" w:hAnsiTheme="minorHAnsi" w:cstheme="minorBidi"/>
                <w:sz w:val="18"/>
                <w:szCs w:val="18"/>
              </w:rPr>
            </w:pPr>
            <w:r w:rsidRPr="00C1768C">
              <w:rPr>
                <w:sz w:val="18"/>
                <w:szCs w:val="18"/>
              </w:rPr>
              <w:t>.27</w:t>
            </w:r>
          </w:p>
        </w:tc>
        <w:tc>
          <w:tcPr>
            <w:tcW w:w="1238" w:type="dxa"/>
          </w:tcPr>
          <w:p w:rsidR="008822B1" w:rsidRDefault="00471714">
            <w:pPr>
              <w:tabs>
                <w:tab w:val="left" w:pos="0"/>
              </w:tabs>
              <w:autoSpaceDE w:val="0"/>
              <w:autoSpaceDN w:val="0"/>
              <w:adjustRightInd w:val="0"/>
              <w:rPr>
                <w:sz w:val="18"/>
                <w:szCs w:val="18"/>
              </w:rPr>
            </w:pPr>
            <w:r w:rsidRPr="00471714">
              <w:rPr>
                <w:sz w:val="18"/>
                <w:szCs w:val="18"/>
              </w:rPr>
              <w:t>.06</w:t>
            </w:r>
          </w:p>
        </w:tc>
      </w:tr>
      <w:tr w:rsidR="009B6503" w:rsidRPr="00C1768C">
        <w:tc>
          <w:tcPr>
            <w:tcW w:w="4158" w:type="dxa"/>
            <w:gridSpan w:val="2"/>
            <w:tcBorders>
              <w:bottom w:val="single" w:sz="4" w:space="0" w:color="auto"/>
            </w:tcBorders>
          </w:tcPr>
          <w:p w:rsidR="008822B1" w:rsidRDefault="00E37FE0">
            <w:pPr>
              <w:tabs>
                <w:tab w:val="left" w:pos="0"/>
              </w:tabs>
              <w:autoSpaceDE w:val="0"/>
              <w:autoSpaceDN w:val="0"/>
              <w:adjustRightInd w:val="0"/>
              <w:rPr>
                <w:rFonts w:asciiTheme="minorHAnsi" w:eastAsiaTheme="minorHAnsi" w:hAnsiTheme="minorHAnsi" w:cstheme="minorBidi"/>
                <w:sz w:val="18"/>
                <w:szCs w:val="18"/>
              </w:rPr>
            </w:pPr>
            <w:r w:rsidRPr="00C1768C">
              <w:rPr>
                <w:sz w:val="18"/>
                <w:szCs w:val="18"/>
              </w:rPr>
              <w:t xml:space="preserve">            MV: Nature Connection</w:t>
            </w:r>
          </w:p>
        </w:tc>
        <w:tc>
          <w:tcPr>
            <w:tcW w:w="1080" w:type="dxa"/>
            <w:tcBorders>
              <w:bottom w:val="single" w:sz="4" w:space="0" w:color="auto"/>
            </w:tcBorders>
          </w:tcPr>
          <w:p w:rsidR="008822B1" w:rsidRDefault="00E37FE0">
            <w:pPr>
              <w:tabs>
                <w:tab w:val="left" w:pos="0"/>
              </w:tabs>
              <w:autoSpaceDE w:val="0"/>
              <w:autoSpaceDN w:val="0"/>
              <w:adjustRightInd w:val="0"/>
              <w:rPr>
                <w:rFonts w:asciiTheme="minorHAnsi" w:eastAsiaTheme="minorHAnsi" w:hAnsiTheme="minorHAnsi" w:cstheme="minorBidi"/>
                <w:sz w:val="18"/>
                <w:szCs w:val="18"/>
              </w:rPr>
            </w:pPr>
            <w:r w:rsidRPr="00C1768C">
              <w:rPr>
                <w:sz w:val="18"/>
                <w:szCs w:val="18"/>
              </w:rPr>
              <w:t>.40</w:t>
            </w:r>
          </w:p>
        </w:tc>
        <w:tc>
          <w:tcPr>
            <w:tcW w:w="1238" w:type="dxa"/>
            <w:tcBorders>
              <w:bottom w:val="single" w:sz="4" w:space="0" w:color="auto"/>
            </w:tcBorders>
          </w:tcPr>
          <w:p w:rsidR="008822B1" w:rsidRDefault="00471714">
            <w:pPr>
              <w:tabs>
                <w:tab w:val="left" w:pos="0"/>
              </w:tabs>
              <w:autoSpaceDE w:val="0"/>
              <w:autoSpaceDN w:val="0"/>
              <w:adjustRightInd w:val="0"/>
              <w:rPr>
                <w:sz w:val="18"/>
                <w:szCs w:val="18"/>
              </w:rPr>
            </w:pPr>
            <w:r w:rsidRPr="00471714">
              <w:rPr>
                <w:sz w:val="18"/>
                <w:szCs w:val="18"/>
              </w:rPr>
              <w:t>.07</w:t>
            </w:r>
          </w:p>
        </w:tc>
      </w:tr>
    </w:tbl>
    <w:p w:rsidR="006C487B" w:rsidRPr="00C1768C" w:rsidRDefault="006C487B" w:rsidP="00C1768C">
      <w:pPr>
        <w:spacing w:after="0" w:line="240" w:lineRule="auto"/>
        <w:rPr>
          <w:rFonts w:ascii="Times New Roman" w:hAnsi="Times New Roman" w:cs="Times New Roman"/>
          <w:sz w:val="18"/>
          <w:szCs w:val="18"/>
        </w:rPr>
      </w:pPr>
    </w:p>
    <w:p w:rsidR="006C487B" w:rsidRPr="00C1768C" w:rsidRDefault="006C487B" w:rsidP="00C1768C">
      <w:pPr>
        <w:spacing w:after="0" w:line="240" w:lineRule="auto"/>
        <w:rPr>
          <w:rFonts w:ascii="Times New Roman" w:hAnsi="Times New Roman" w:cs="Times New Roman"/>
          <w:sz w:val="18"/>
          <w:szCs w:val="18"/>
        </w:rPr>
      </w:pPr>
    </w:p>
    <w:p w:rsidR="00156A3C" w:rsidRPr="00C1768C" w:rsidRDefault="00156A3C" w:rsidP="00C1768C">
      <w:pPr>
        <w:spacing w:after="0" w:line="240" w:lineRule="auto"/>
        <w:rPr>
          <w:rFonts w:ascii="Times New Roman" w:hAnsi="Times New Roman" w:cs="Times New Roman"/>
          <w:sz w:val="18"/>
          <w:szCs w:val="18"/>
        </w:rPr>
      </w:pPr>
    </w:p>
    <w:p w:rsidR="00FD4FE9" w:rsidRPr="00C1768C" w:rsidRDefault="00FD4FE9" w:rsidP="00C1768C">
      <w:pPr>
        <w:spacing w:after="0" w:line="240" w:lineRule="auto"/>
        <w:rPr>
          <w:rFonts w:ascii="Times New Roman" w:hAnsi="Times New Roman" w:cs="Times New Roman"/>
          <w:sz w:val="18"/>
          <w:szCs w:val="18"/>
        </w:rPr>
      </w:pPr>
    </w:p>
    <w:p w:rsidR="005C40DD" w:rsidRDefault="005C40DD">
      <w:pPr>
        <w:spacing w:after="0" w:line="240" w:lineRule="auto"/>
        <w:rPr>
          <w:rFonts w:ascii="Times New Roman" w:hAnsi="Times New Roman" w:cs="Times New Roman"/>
          <w:sz w:val="18"/>
          <w:szCs w:val="18"/>
        </w:rPr>
      </w:pPr>
    </w:p>
    <w:p w:rsidR="005C40DD" w:rsidRDefault="002E2749">
      <w:pPr>
        <w:spacing w:after="0" w:line="240" w:lineRule="auto"/>
        <w:rPr>
          <w:rFonts w:ascii="Times New Roman" w:hAnsi="Times New Roman" w:cs="Times New Roman"/>
          <w:sz w:val="18"/>
          <w:szCs w:val="18"/>
        </w:rPr>
      </w:pPr>
      <w:r>
        <w:rPr>
          <w:rFonts w:ascii="Times New Roman" w:hAnsi="Times New Roman" w:cs="Times New Roman"/>
          <w:noProof/>
          <w:sz w:val="18"/>
          <w:szCs w:val="18"/>
        </w:rPr>
        <w:pict>
          <v:shapetype id="_x0000_t202" coordsize="21600,21600" o:spt="202" path="m,l,21600r21600,l21600,xe">
            <v:stroke joinstyle="miter"/>
            <v:path gradientshapeok="t" o:connecttype="rect"/>
          </v:shapetype>
          <v:shape id="_x0000_s1038" type="#_x0000_t202" style="position:absolute;margin-left:398.1pt;margin-top:4.25pt;width:54.4pt;height:22.65pt;z-index:-251653120;mso-width-relative:margin;mso-height-relative:margin" stroked="f">
            <v:textbox style="mso-next-textbox:#_x0000_s1038">
              <w:txbxContent>
                <w:p w:rsidR="009B6503" w:rsidRPr="009B6503" w:rsidRDefault="00372C9B" w:rsidP="009B6503">
                  <w:pPr>
                    <w:rPr>
                      <w:rFonts w:ascii="Arial" w:hAnsi="Arial" w:cs="Arial"/>
                      <w:sz w:val="18"/>
                      <w:szCs w:val="18"/>
                    </w:rPr>
                  </w:pPr>
                  <w:r w:rsidRPr="00B4578C">
                    <w:rPr>
                      <w:rFonts w:ascii="Arial" w:hAnsi="Arial" w:cs="Arial"/>
                      <w:i/>
                      <w:sz w:val="18"/>
                      <w:szCs w:val="18"/>
                    </w:rPr>
                    <w:t>R</w:t>
                  </w:r>
                  <w:r w:rsidRPr="00B4578C">
                    <w:rPr>
                      <w:rFonts w:ascii="Arial" w:hAnsi="Arial" w:cs="Arial"/>
                      <w:sz w:val="18"/>
                      <w:szCs w:val="18"/>
                      <w:vertAlign w:val="superscript"/>
                    </w:rPr>
                    <w:t>2</w:t>
                  </w:r>
                  <w:r w:rsidRPr="00B4578C">
                    <w:rPr>
                      <w:rFonts w:ascii="Arial" w:hAnsi="Arial" w:cs="Arial"/>
                      <w:sz w:val="18"/>
                      <w:szCs w:val="18"/>
                    </w:rPr>
                    <w:t xml:space="preserve"> = .32*</w:t>
                  </w:r>
                </w:p>
              </w:txbxContent>
            </v:textbox>
          </v:shape>
        </w:pict>
      </w:r>
    </w:p>
    <w:p w:rsidR="005C40DD" w:rsidRDefault="002E2749">
      <w:pPr>
        <w:spacing w:after="0" w:line="240" w:lineRule="auto"/>
        <w:rPr>
          <w:rFonts w:ascii="Times New Roman" w:hAnsi="Times New Roman" w:cs="Times New Roman"/>
          <w:sz w:val="18"/>
          <w:szCs w:val="18"/>
        </w:rPr>
      </w:pPr>
      <w:r>
        <w:rPr>
          <w:rFonts w:ascii="Times New Roman" w:hAnsi="Times New Roman" w:cs="Times New Roman"/>
          <w:sz w:val="18"/>
          <w:szCs w:val="18"/>
        </w:rPr>
        <w:pict>
          <v:group id="_x0000_s1047" style="position:absolute;margin-left:8.35pt;margin-top:6.45pt;width:430.65pt;height:101.95pt;z-index:-251652096" coordorigin="2415,6807" coordsize="8613,2039">
            <v:oval id="_x0000_s1048" style="position:absolute;left:5735;top:7924;width:1973;height:922;mso-position-horizontal-relative:margin">
              <v:textbox style="mso-next-textbox:#_x0000_s1048">
                <w:txbxContent>
                  <w:p w:rsidR="004511B7" w:rsidRPr="006835D2" w:rsidRDefault="004511B7" w:rsidP="004511B7">
                    <w:pPr>
                      <w:spacing w:after="0" w:line="240" w:lineRule="auto"/>
                      <w:jc w:val="center"/>
                      <w:rPr>
                        <w:rFonts w:ascii="Arial" w:hAnsi="Arial" w:cs="Arial"/>
                        <w:sz w:val="18"/>
                        <w:szCs w:val="18"/>
                      </w:rPr>
                    </w:pPr>
                    <w:r w:rsidRPr="006835D2">
                      <w:rPr>
                        <w:rFonts w:ascii="Arial" w:hAnsi="Arial" w:cs="Arial"/>
                        <w:sz w:val="18"/>
                        <w:szCs w:val="18"/>
                      </w:rPr>
                      <w:t>Nature Connection</w:t>
                    </w:r>
                  </w:p>
                </w:txbxContent>
              </v:textbox>
            </v:oval>
            <v:shapetype id="_x0000_t32" coordsize="21600,21600" o:spt="32" o:oned="t" path="m,l21600,21600e" filled="f">
              <v:path arrowok="t" fillok="f" o:connecttype="none"/>
              <o:lock v:ext="edit" shapetype="t"/>
            </v:shapetype>
            <v:shape id="_x0000_s1049" type="#_x0000_t32" style="position:absolute;left:4110;top:7575;width:1625;height:802" o:connectortype="straight">
              <v:stroke endarrow="block"/>
            </v:shape>
            <v:shape id="_x0000_s1050" type="#_x0000_t32" style="position:absolute;left:7708;top:7575;width:1562;height:802;flip:y" o:connectortype="straight">
              <v:stroke endarrow="block"/>
            </v:shape>
            <v:oval id="_x0000_s1051" style="position:absolute;left:2415;top:6807;width:1973;height:922;mso-position-horizontal:center;mso-position-horizontal-relative:margin;mso-position-vertical:center;mso-position-vertical-relative:margin">
              <v:shadow on="t" offset=",1pt" offset2=",-2pt"/>
              <v:textbox style="mso-next-textbox:#_x0000_s1051">
                <w:txbxContent>
                  <w:p w:rsidR="004511B7" w:rsidRPr="006835D2" w:rsidRDefault="004511B7" w:rsidP="004511B7">
                    <w:pPr>
                      <w:spacing w:after="0" w:line="240" w:lineRule="auto"/>
                      <w:jc w:val="center"/>
                      <w:rPr>
                        <w:rFonts w:ascii="Arial" w:hAnsi="Arial" w:cs="Arial"/>
                        <w:sz w:val="18"/>
                        <w:szCs w:val="18"/>
                      </w:rPr>
                    </w:pPr>
                    <w:r>
                      <w:rPr>
                        <w:rFonts w:ascii="Arial" w:hAnsi="Arial" w:cs="Arial"/>
                        <w:sz w:val="18"/>
                        <w:szCs w:val="18"/>
                      </w:rPr>
                      <w:t>Time Spent Outdoors</w:t>
                    </w:r>
                  </w:p>
                </w:txbxContent>
              </v:textbox>
            </v:oval>
            <v:oval id="_x0000_s1052" style="position:absolute;left:9055;top:6807;width:1973;height:922;mso-position-horizontal-relative:margin">
              <v:textbox style="mso-next-textbox:#_x0000_s1052">
                <w:txbxContent>
                  <w:p w:rsidR="004511B7" w:rsidRPr="00BA3FC0" w:rsidRDefault="004511B7" w:rsidP="004511B7">
                    <w:pPr>
                      <w:spacing w:after="0" w:line="240" w:lineRule="auto"/>
                      <w:jc w:val="center"/>
                      <w:rPr>
                        <w:rFonts w:ascii="Arial" w:hAnsi="Arial" w:cs="Arial"/>
                        <w:sz w:val="18"/>
                        <w:szCs w:val="18"/>
                      </w:rPr>
                    </w:pPr>
                    <w:r w:rsidRPr="00BA3FC0">
                      <w:rPr>
                        <w:rFonts w:ascii="Arial" w:hAnsi="Arial" w:cs="Arial"/>
                        <w:sz w:val="18"/>
                        <w:szCs w:val="18"/>
                      </w:rPr>
                      <w:t>Environmental</w:t>
                    </w:r>
                  </w:p>
                  <w:p w:rsidR="004511B7" w:rsidRPr="00BA3FC0" w:rsidRDefault="004511B7" w:rsidP="004511B7">
                    <w:pPr>
                      <w:spacing w:after="0" w:line="240" w:lineRule="auto"/>
                      <w:jc w:val="center"/>
                      <w:rPr>
                        <w:rFonts w:ascii="Arial" w:hAnsi="Arial" w:cs="Arial"/>
                        <w:sz w:val="18"/>
                        <w:szCs w:val="18"/>
                      </w:rPr>
                    </w:pPr>
                    <w:r w:rsidRPr="00BA3FC0">
                      <w:rPr>
                        <w:rFonts w:ascii="Arial" w:hAnsi="Arial" w:cs="Arial"/>
                        <w:sz w:val="18"/>
                        <w:szCs w:val="18"/>
                      </w:rPr>
                      <w:t>Stewardship</w:t>
                    </w:r>
                  </w:p>
                </w:txbxContent>
              </v:textbox>
            </v:oval>
            <v:shape id="_x0000_s1053" type="#_x0000_t32" style="position:absolute;left:4383;top:7249;width:4665;height:0" o:connectortype="straight">
              <v:stroke endarrow="block"/>
            </v:shape>
            <w10:wrap type="square"/>
          </v:group>
        </w:pict>
      </w:r>
      <w:bookmarkStart w:id="0" w:name="_GoBack"/>
      <w:bookmarkEnd w:id="0"/>
    </w:p>
    <w:p w:rsidR="005C40DD" w:rsidRDefault="002E2749">
      <w:pPr>
        <w:spacing w:after="0" w:line="240" w:lineRule="auto"/>
        <w:rPr>
          <w:rFonts w:ascii="Times New Roman" w:hAnsi="Times New Roman" w:cs="Times New Roman"/>
          <w:sz w:val="18"/>
          <w:szCs w:val="18"/>
        </w:rPr>
      </w:pPr>
      <w:r>
        <w:rPr>
          <w:rFonts w:ascii="Times New Roman" w:hAnsi="Times New Roman" w:cs="Times New Roman"/>
          <w:noProof/>
          <w:sz w:val="18"/>
          <w:szCs w:val="18"/>
        </w:rPr>
        <w:pict>
          <v:shape id="_x0000_s1036" type="#_x0000_t202" style="position:absolute;margin-left:210.15pt;margin-top:.2pt;width:51.5pt;height:22.65pt;z-index:-251655168;mso-width-relative:margin;mso-height-relative:margin" stroked="f">
            <v:textbox style="mso-next-textbox:#_x0000_s1036">
              <w:txbxContent>
                <w:p w:rsidR="009B6503" w:rsidRPr="009B6503" w:rsidRDefault="009B6503" w:rsidP="009B6503">
                  <w:pPr>
                    <w:rPr>
                      <w:rFonts w:ascii="Arial" w:hAnsi="Arial" w:cs="Arial"/>
                      <w:sz w:val="18"/>
                      <w:szCs w:val="18"/>
                    </w:rPr>
                  </w:pPr>
                  <w:r>
                    <w:rPr>
                      <w:rFonts w:ascii="Arial" w:hAnsi="Arial" w:cs="Arial"/>
                      <w:sz w:val="18"/>
                      <w:szCs w:val="18"/>
                    </w:rPr>
                    <w:t>.27</w:t>
                  </w:r>
                  <w:r w:rsidR="004511B7">
                    <w:rPr>
                      <w:rFonts w:ascii="Arial" w:hAnsi="Arial" w:cs="Arial"/>
                      <w:sz w:val="18"/>
                      <w:szCs w:val="18"/>
                    </w:rPr>
                    <w:t>* (.06)</w:t>
                  </w:r>
                </w:p>
              </w:txbxContent>
            </v:textbox>
          </v:shape>
        </w:pict>
      </w:r>
    </w:p>
    <w:p w:rsidR="005C40DD" w:rsidRDefault="005C40DD">
      <w:pPr>
        <w:spacing w:after="0" w:line="240" w:lineRule="auto"/>
        <w:jc w:val="center"/>
        <w:rPr>
          <w:rFonts w:ascii="Times New Roman" w:hAnsi="Times New Roman" w:cs="Times New Roman"/>
          <w:sz w:val="18"/>
          <w:szCs w:val="18"/>
        </w:rPr>
      </w:pPr>
    </w:p>
    <w:p w:rsidR="005C40DD" w:rsidRDefault="005C40DD">
      <w:pPr>
        <w:spacing w:after="0" w:line="240" w:lineRule="auto"/>
        <w:jc w:val="center"/>
        <w:rPr>
          <w:rFonts w:ascii="Times New Roman" w:hAnsi="Times New Roman" w:cs="Times New Roman"/>
          <w:sz w:val="18"/>
          <w:szCs w:val="18"/>
        </w:rPr>
      </w:pPr>
    </w:p>
    <w:p w:rsidR="005C40DD" w:rsidRDefault="005C40DD">
      <w:pPr>
        <w:spacing w:after="0" w:line="240" w:lineRule="auto"/>
        <w:jc w:val="center"/>
        <w:rPr>
          <w:rFonts w:ascii="Times New Roman" w:hAnsi="Times New Roman" w:cs="Times New Roman"/>
          <w:sz w:val="18"/>
          <w:szCs w:val="18"/>
        </w:rPr>
      </w:pPr>
    </w:p>
    <w:p w:rsidR="005C40DD" w:rsidRDefault="005C40DD">
      <w:pPr>
        <w:spacing w:after="0" w:line="240" w:lineRule="auto"/>
        <w:jc w:val="center"/>
        <w:rPr>
          <w:rFonts w:ascii="Times New Roman" w:hAnsi="Times New Roman" w:cs="Times New Roman"/>
          <w:sz w:val="18"/>
          <w:szCs w:val="18"/>
        </w:rPr>
      </w:pPr>
    </w:p>
    <w:p w:rsidR="005C40DD" w:rsidRDefault="002E2749">
      <w:pPr>
        <w:spacing w:after="0" w:line="240" w:lineRule="auto"/>
        <w:jc w:val="center"/>
        <w:rPr>
          <w:rFonts w:ascii="Times New Roman" w:hAnsi="Times New Roman" w:cs="Times New Roman"/>
          <w:sz w:val="18"/>
          <w:szCs w:val="18"/>
        </w:rPr>
      </w:pPr>
      <w:r>
        <w:rPr>
          <w:rFonts w:ascii="Times New Roman" w:hAnsi="Times New Roman" w:cs="Times New Roman"/>
          <w:noProof/>
          <w:sz w:val="18"/>
          <w:szCs w:val="18"/>
        </w:rPr>
        <w:pict>
          <v:shape id="_x0000_s1054" type="#_x0000_t202" style="position:absolute;left:0;text-align:left;margin-left:92.5pt;margin-top:9.75pt;width:53.65pt;height:22.65pt;z-index:-251651072;mso-width-relative:margin;mso-height-relative:margin" stroked="f">
            <v:textbox style="mso-next-textbox:#_x0000_s1054">
              <w:txbxContent>
                <w:p w:rsidR="004511B7" w:rsidRPr="009B6503" w:rsidRDefault="004511B7" w:rsidP="004511B7">
                  <w:pPr>
                    <w:rPr>
                      <w:rFonts w:ascii="Arial" w:hAnsi="Arial" w:cs="Arial"/>
                      <w:sz w:val="18"/>
                      <w:szCs w:val="18"/>
                    </w:rPr>
                  </w:pPr>
                  <w:r>
                    <w:rPr>
                      <w:rFonts w:ascii="Arial" w:hAnsi="Arial" w:cs="Arial"/>
                      <w:sz w:val="18"/>
                      <w:szCs w:val="18"/>
                    </w:rPr>
                    <w:t>.48* (.06)</w:t>
                  </w:r>
                </w:p>
              </w:txbxContent>
            </v:textbox>
          </v:shape>
        </w:pict>
      </w:r>
      <w:r>
        <w:rPr>
          <w:rFonts w:ascii="Times New Roman" w:hAnsi="Times New Roman" w:cs="Times New Roman"/>
          <w:noProof/>
          <w:sz w:val="18"/>
          <w:szCs w:val="18"/>
        </w:rPr>
        <w:pict>
          <v:shape id="_x0000_s1037" type="#_x0000_t202" style="position:absolute;left:0;text-align:left;margin-left:310.05pt;margin-top:8.45pt;width:57.55pt;height:22.65pt;z-index:-251654144;mso-width-relative:margin;mso-height-relative:margin" stroked="f">
            <v:textbox style="mso-next-textbox:#_x0000_s1037">
              <w:txbxContent>
                <w:p w:rsidR="009B6503" w:rsidRPr="009B6503" w:rsidRDefault="009B6503" w:rsidP="009B6503">
                  <w:pPr>
                    <w:rPr>
                      <w:rFonts w:ascii="Arial" w:hAnsi="Arial" w:cs="Arial"/>
                      <w:sz w:val="18"/>
                      <w:szCs w:val="18"/>
                    </w:rPr>
                  </w:pPr>
                  <w:r>
                    <w:rPr>
                      <w:rFonts w:ascii="Arial" w:hAnsi="Arial" w:cs="Arial"/>
                      <w:sz w:val="18"/>
                      <w:szCs w:val="18"/>
                    </w:rPr>
                    <w:t>.40</w:t>
                  </w:r>
                  <w:r w:rsidR="004511B7">
                    <w:rPr>
                      <w:rFonts w:ascii="Arial" w:hAnsi="Arial" w:cs="Arial"/>
                      <w:sz w:val="18"/>
                      <w:szCs w:val="18"/>
                    </w:rPr>
                    <w:t>* (.07)</w:t>
                  </w:r>
                </w:p>
              </w:txbxContent>
            </v:textbox>
          </v:shape>
        </w:pict>
      </w:r>
    </w:p>
    <w:p w:rsidR="005C40DD" w:rsidRDefault="00E37FE0">
      <w:pPr>
        <w:tabs>
          <w:tab w:val="left" w:pos="1990"/>
        </w:tabs>
        <w:spacing w:after="0" w:line="240" w:lineRule="auto"/>
        <w:rPr>
          <w:rFonts w:ascii="Times New Roman" w:hAnsi="Times New Roman" w:cs="Times New Roman"/>
          <w:sz w:val="18"/>
          <w:szCs w:val="18"/>
        </w:rPr>
      </w:pPr>
      <w:r w:rsidRPr="00C1768C">
        <w:rPr>
          <w:rFonts w:ascii="Times New Roman" w:hAnsi="Times New Roman" w:cs="Times New Roman"/>
          <w:sz w:val="18"/>
          <w:szCs w:val="18"/>
        </w:rPr>
        <w:tab/>
      </w:r>
    </w:p>
    <w:p w:rsidR="005C40DD" w:rsidRDefault="005C40DD">
      <w:pPr>
        <w:tabs>
          <w:tab w:val="left" w:pos="1990"/>
        </w:tabs>
        <w:spacing w:after="0" w:line="240" w:lineRule="auto"/>
        <w:rPr>
          <w:rFonts w:ascii="Times New Roman" w:hAnsi="Times New Roman" w:cs="Times New Roman"/>
          <w:sz w:val="18"/>
          <w:szCs w:val="18"/>
        </w:rPr>
      </w:pPr>
    </w:p>
    <w:p w:rsidR="005C40DD" w:rsidRDefault="005C40DD">
      <w:pPr>
        <w:tabs>
          <w:tab w:val="left" w:pos="1990"/>
        </w:tabs>
        <w:spacing w:after="0" w:line="240" w:lineRule="auto"/>
        <w:rPr>
          <w:rFonts w:ascii="Times New Roman" w:hAnsi="Times New Roman" w:cs="Times New Roman"/>
          <w:sz w:val="18"/>
          <w:szCs w:val="18"/>
        </w:rPr>
      </w:pPr>
    </w:p>
    <w:p w:rsidR="005C40DD" w:rsidRDefault="005C40DD">
      <w:pPr>
        <w:spacing w:after="0" w:line="240" w:lineRule="auto"/>
        <w:jc w:val="center"/>
        <w:rPr>
          <w:rFonts w:ascii="Times New Roman" w:hAnsi="Times New Roman" w:cs="Times New Roman"/>
          <w:sz w:val="18"/>
          <w:szCs w:val="18"/>
        </w:rPr>
      </w:pPr>
    </w:p>
    <w:p w:rsidR="005C40DD" w:rsidRDefault="005C40DD">
      <w:pPr>
        <w:spacing w:after="0" w:line="240" w:lineRule="auto"/>
        <w:jc w:val="center"/>
        <w:rPr>
          <w:rFonts w:ascii="Times New Roman" w:hAnsi="Times New Roman" w:cs="Times New Roman"/>
          <w:sz w:val="18"/>
          <w:szCs w:val="18"/>
        </w:rPr>
      </w:pPr>
    </w:p>
    <w:p w:rsidR="005C40DD" w:rsidRDefault="00471714">
      <w:pPr>
        <w:spacing w:after="0" w:line="240" w:lineRule="auto"/>
        <w:rPr>
          <w:rFonts w:ascii="Times New Roman" w:hAnsi="Times New Roman" w:cs="Times New Roman"/>
          <w:sz w:val="18"/>
          <w:szCs w:val="18"/>
        </w:rPr>
      </w:pPr>
      <w:r w:rsidRPr="00471714">
        <w:rPr>
          <w:rFonts w:ascii="Times New Roman" w:hAnsi="Times New Roman" w:cs="Times New Roman"/>
          <w:sz w:val="18"/>
          <w:szCs w:val="18"/>
        </w:rPr>
        <w:t>Figure 1. Nature Connection as a mediator of the influence of Time Spent Outdoors on Environmental Stewardship</w:t>
      </w:r>
    </w:p>
    <w:p w:rsidR="005C40DD" w:rsidRDefault="00471714">
      <w:pPr>
        <w:spacing w:after="0" w:line="240" w:lineRule="auto"/>
        <w:rPr>
          <w:rFonts w:ascii="Times New Roman" w:hAnsi="Times New Roman" w:cs="Times New Roman"/>
          <w:sz w:val="18"/>
          <w:szCs w:val="18"/>
        </w:rPr>
      </w:pPr>
      <w:r w:rsidRPr="00471714">
        <w:rPr>
          <w:rFonts w:ascii="Times New Roman" w:hAnsi="Times New Roman" w:cs="Times New Roman"/>
          <w:sz w:val="18"/>
          <w:szCs w:val="18"/>
        </w:rPr>
        <w:tab/>
      </w:r>
    </w:p>
    <w:p w:rsidR="005E3FAF" w:rsidRDefault="00471714">
      <w:pPr>
        <w:spacing w:after="0" w:line="240" w:lineRule="auto"/>
        <w:ind w:firstLine="720"/>
        <w:rPr>
          <w:rFonts w:ascii="Times New Roman" w:hAnsi="Times New Roman" w:cs="Times New Roman"/>
          <w:sz w:val="18"/>
          <w:szCs w:val="18"/>
        </w:rPr>
      </w:pPr>
      <w:r w:rsidRPr="00471714">
        <w:rPr>
          <w:rFonts w:ascii="Times New Roman" w:hAnsi="Times New Roman" w:cs="Times New Roman"/>
          <w:sz w:val="18"/>
          <w:szCs w:val="18"/>
        </w:rPr>
        <w:t xml:space="preserve">* </w:t>
      </w:r>
      <w:proofErr w:type="gramStart"/>
      <w:r w:rsidRPr="00471714">
        <w:rPr>
          <w:rFonts w:ascii="Times New Roman" w:hAnsi="Times New Roman" w:cs="Times New Roman"/>
          <w:i/>
          <w:sz w:val="18"/>
          <w:szCs w:val="18"/>
        </w:rPr>
        <w:t>p</w:t>
      </w:r>
      <w:proofErr w:type="gramEnd"/>
      <w:r w:rsidRPr="00471714">
        <w:rPr>
          <w:rFonts w:ascii="Times New Roman" w:hAnsi="Times New Roman" w:cs="Times New Roman"/>
          <w:sz w:val="18"/>
          <w:szCs w:val="18"/>
        </w:rPr>
        <w:t xml:space="preserve"> &lt; .01</w:t>
      </w:r>
    </w:p>
    <w:p w:rsidR="009A7E19" w:rsidRDefault="009A7E19">
      <w:pPr>
        <w:spacing w:after="0" w:line="240" w:lineRule="auto"/>
        <w:ind w:firstLine="720"/>
        <w:rPr>
          <w:rFonts w:ascii="Times New Roman" w:hAnsi="Times New Roman" w:cs="Times New Roman"/>
          <w:sz w:val="18"/>
          <w:szCs w:val="18"/>
        </w:rPr>
      </w:pPr>
    </w:p>
    <w:p w:rsidR="009A7E19" w:rsidRDefault="009A7E19">
      <w:pPr>
        <w:spacing w:after="0" w:line="240" w:lineRule="auto"/>
        <w:ind w:firstLine="720"/>
        <w:rPr>
          <w:rFonts w:ascii="Times New Roman" w:hAnsi="Times New Roman" w:cs="Times New Roman"/>
          <w:sz w:val="18"/>
          <w:szCs w:val="18"/>
        </w:rPr>
      </w:pPr>
    </w:p>
    <w:p w:rsidR="008822B1" w:rsidRDefault="008822B1">
      <w:pPr>
        <w:spacing w:after="0" w:line="240" w:lineRule="auto"/>
        <w:rPr>
          <w:rFonts w:ascii="Times New Roman" w:hAnsi="Times New Roman" w:cs="Times New Roman"/>
          <w:b/>
          <w:sz w:val="18"/>
          <w:szCs w:val="18"/>
        </w:rPr>
      </w:pPr>
    </w:p>
    <w:sectPr w:rsidR="008822B1" w:rsidSect="00D53ACC">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E2749">
      <w:pPr>
        <w:spacing w:after="0" w:line="240" w:lineRule="auto"/>
      </w:pPr>
      <w:r>
        <w:separator/>
      </w:r>
    </w:p>
  </w:endnote>
  <w:endnote w:type="continuationSeparator" w:id="0">
    <w:p w:rsidR="00000000" w:rsidRDefault="002E27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1E5E" w:rsidRPr="00762D95" w:rsidRDefault="004F1E5E" w:rsidP="004F1E5E">
    <w:pPr>
      <w:rPr>
        <w:rFonts w:ascii="Times" w:hAnsi="Times"/>
        <w:i/>
        <w:sz w:val="20"/>
        <w:szCs w:val="20"/>
      </w:rPr>
    </w:pPr>
    <w:r w:rsidRPr="00762D95">
      <w:rPr>
        <w:rFonts w:ascii="Calibri" w:hAnsi="Calibri"/>
        <w:i/>
        <w:color w:val="000000"/>
        <w:sz w:val="19"/>
        <w:szCs w:val="19"/>
      </w:rPr>
      <w:t>Proceedings of the Northeastern Recreation Research Symposium, 2011</w:t>
    </w:r>
  </w:p>
  <w:p w:rsidR="004F1E5E" w:rsidRDefault="004F1E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E2749">
      <w:pPr>
        <w:spacing w:after="0" w:line="240" w:lineRule="auto"/>
      </w:pPr>
      <w:r>
        <w:separator/>
      </w:r>
    </w:p>
  </w:footnote>
  <w:footnote w:type="continuationSeparator" w:id="0">
    <w:p w:rsidR="00000000" w:rsidRDefault="002E274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B7511A7"/>
    <w:multiLevelType w:val="hybridMultilevel"/>
    <w:tmpl w:val="6B3AE6DA"/>
    <w:lvl w:ilvl="0" w:tplc="6B5E5F32">
      <w:start w:val="1"/>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oNotTrackMoves/>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D4626"/>
    <w:rsid w:val="0001494E"/>
    <w:rsid w:val="000204E7"/>
    <w:rsid w:val="000223B5"/>
    <w:rsid w:val="000743A4"/>
    <w:rsid w:val="000A43F0"/>
    <w:rsid w:val="000B45C3"/>
    <w:rsid w:val="000C0BDD"/>
    <w:rsid w:val="000D04AB"/>
    <w:rsid w:val="000E25E0"/>
    <w:rsid w:val="000E6762"/>
    <w:rsid w:val="00102D2B"/>
    <w:rsid w:val="0010343C"/>
    <w:rsid w:val="00116EED"/>
    <w:rsid w:val="00120F96"/>
    <w:rsid w:val="001508BC"/>
    <w:rsid w:val="00156A3C"/>
    <w:rsid w:val="00160EEE"/>
    <w:rsid w:val="00170891"/>
    <w:rsid w:val="00177DD7"/>
    <w:rsid w:val="00181221"/>
    <w:rsid w:val="001B30EC"/>
    <w:rsid w:val="001C2580"/>
    <w:rsid w:val="001E797D"/>
    <w:rsid w:val="002059D6"/>
    <w:rsid w:val="00206905"/>
    <w:rsid w:val="00222A03"/>
    <w:rsid w:val="00266CE1"/>
    <w:rsid w:val="002779E0"/>
    <w:rsid w:val="00291FBC"/>
    <w:rsid w:val="002A1238"/>
    <w:rsid w:val="002A2F84"/>
    <w:rsid w:val="002A5ADC"/>
    <w:rsid w:val="002B693F"/>
    <w:rsid w:val="002B79C5"/>
    <w:rsid w:val="002C0902"/>
    <w:rsid w:val="002D7BD7"/>
    <w:rsid w:val="002E2749"/>
    <w:rsid w:val="002E3195"/>
    <w:rsid w:val="0030791C"/>
    <w:rsid w:val="003118E7"/>
    <w:rsid w:val="0031671C"/>
    <w:rsid w:val="00320895"/>
    <w:rsid w:val="00351EA5"/>
    <w:rsid w:val="00372C9B"/>
    <w:rsid w:val="00374144"/>
    <w:rsid w:val="00375DD7"/>
    <w:rsid w:val="003800F4"/>
    <w:rsid w:val="003830CB"/>
    <w:rsid w:val="003A47F0"/>
    <w:rsid w:val="003D1655"/>
    <w:rsid w:val="003E4787"/>
    <w:rsid w:val="003F2BDE"/>
    <w:rsid w:val="003F36DF"/>
    <w:rsid w:val="00414980"/>
    <w:rsid w:val="0043345A"/>
    <w:rsid w:val="004511B7"/>
    <w:rsid w:val="004519CE"/>
    <w:rsid w:val="004700ED"/>
    <w:rsid w:val="00471714"/>
    <w:rsid w:val="00476637"/>
    <w:rsid w:val="00480A39"/>
    <w:rsid w:val="00493374"/>
    <w:rsid w:val="004A2DA5"/>
    <w:rsid w:val="004B35C1"/>
    <w:rsid w:val="004C23EB"/>
    <w:rsid w:val="004C4D39"/>
    <w:rsid w:val="004C78C0"/>
    <w:rsid w:val="004E39FB"/>
    <w:rsid w:val="004F1E5E"/>
    <w:rsid w:val="004F3EB5"/>
    <w:rsid w:val="004F510F"/>
    <w:rsid w:val="005020C7"/>
    <w:rsid w:val="00512898"/>
    <w:rsid w:val="005274E9"/>
    <w:rsid w:val="00554919"/>
    <w:rsid w:val="00556765"/>
    <w:rsid w:val="0057733B"/>
    <w:rsid w:val="00587FE1"/>
    <w:rsid w:val="005A5634"/>
    <w:rsid w:val="005B111D"/>
    <w:rsid w:val="005B2307"/>
    <w:rsid w:val="005C40DD"/>
    <w:rsid w:val="005D1B5F"/>
    <w:rsid w:val="005D65ED"/>
    <w:rsid w:val="005E3FAF"/>
    <w:rsid w:val="005F5B66"/>
    <w:rsid w:val="0060499A"/>
    <w:rsid w:val="00621FEE"/>
    <w:rsid w:val="00622209"/>
    <w:rsid w:val="00626FEE"/>
    <w:rsid w:val="00634147"/>
    <w:rsid w:val="006654C8"/>
    <w:rsid w:val="00675E6B"/>
    <w:rsid w:val="006835D2"/>
    <w:rsid w:val="0069082F"/>
    <w:rsid w:val="006A3991"/>
    <w:rsid w:val="006A5F6B"/>
    <w:rsid w:val="006B046D"/>
    <w:rsid w:val="006B07F4"/>
    <w:rsid w:val="006B7139"/>
    <w:rsid w:val="006C0DBA"/>
    <w:rsid w:val="006C487B"/>
    <w:rsid w:val="00722566"/>
    <w:rsid w:val="007266F4"/>
    <w:rsid w:val="0073720D"/>
    <w:rsid w:val="007426AE"/>
    <w:rsid w:val="007456A5"/>
    <w:rsid w:val="0075462E"/>
    <w:rsid w:val="00762D95"/>
    <w:rsid w:val="007723A4"/>
    <w:rsid w:val="0078496E"/>
    <w:rsid w:val="00790B4D"/>
    <w:rsid w:val="007B0BEA"/>
    <w:rsid w:val="007D2855"/>
    <w:rsid w:val="007E6B45"/>
    <w:rsid w:val="007F7E1F"/>
    <w:rsid w:val="008019CA"/>
    <w:rsid w:val="0080358D"/>
    <w:rsid w:val="008035F1"/>
    <w:rsid w:val="00814DA2"/>
    <w:rsid w:val="00821A5C"/>
    <w:rsid w:val="00824919"/>
    <w:rsid w:val="00831916"/>
    <w:rsid w:val="008822B1"/>
    <w:rsid w:val="00886268"/>
    <w:rsid w:val="008B7CAC"/>
    <w:rsid w:val="008C55F6"/>
    <w:rsid w:val="008D5EB0"/>
    <w:rsid w:val="008D6721"/>
    <w:rsid w:val="008E0C32"/>
    <w:rsid w:val="0090504C"/>
    <w:rsid w:val="00924465"/>
    <w:rsid w:val="0093526C"/>
    <w:rsid w:val="009573B0"/>
    <w:rsid w:val="00962019"/>
    <w:rsid w:val="009A7E19"/>
    <w:rsid w:val="009B1EE5"/>
    <w:rsid w:val="009B6503"/>
    <w:rsid w:val="009C4F22"/>
    <w:rsid w:val="009D5876"/>
    <w:rsid w:val="009F0CCA"/>
    <w:rsid w:val="009F31BB"/>
    <w:rsid w:val="009F397B"/>
    <w:rsid w:val="009F7EB4"/>
    <w:rsid w:val="00A43C9B"/>
    <w:rsid w:val="00A546AD"/>
    <w:rsid w:val="00A94792"/>
    <w:rsid w:val="00A94D1D"/>
    <w:rsid w:val="00A974FF"/>
    <w:rsid w:val="00AC46AB"/>
    <w:rsid w:val="00AC4939"/>
    <w:rsid w:val="00AC6A29"/>
    <w:rsid w:val="00AD1CD2"/>
    <w:rsid w:val="00AD4918"/>
    <w:rsid w:val="00B05C45"/>
    <w:rsid w:val="00B07FAE"/>
    <w:rsid w:val="00B4578C"/>
    <w:rsid w:val="00B47F9F"/>
    <w:rsid w:val="00B536B6"/>
    <w:rsid w:val="00B63A4C"/>
    <w:rsid w:val="00B835AA"/>
    <w:rsid w:val="00B93896"/>
    <w:rsid w:val="00BB4054"/>
    <w:rsid w:val="00BC0CE2"/>
    <w:rsid w:val="00C01B1C"/>
    <w:rsid w:val="00C05866"/>
    <w:rsid w:val="00C1768C"/>
    <w:rsid w:val="00C30499"/>
    <w:rsid w:val="00C50FDF"/>
    <w:rsid w:val="00C754DF"/>
    <w:rsid w:val="00C8497A"/>
    <w:rsid w:val="00CB09F3"/>
    <w:rsid w:val="00CC303D"/>
    <w:rsid w:val="00CC6168"/>
    <w:rsid w:val="00CF2B66"/>
    <w:rsid w:val="00D0086C"/>
    <w:rsid w:val="00D009CD"/>
    <w:rsid w:val="00D054FB"/>
    <w:rsid w:val="00D05D5F"/>
    <w:rsid w:val="00D174D8"/>
    <w:rsid w:val="00D3264E"/>
    <w:rsid w:val="00D53ACC"/>
    <w:rsid w:val="00D63F31"/>
    <w:rsid w:val="00D81142"/>
    <w:rsid w:val="00DA09E4"/>
    <w:rsid w:val="00DA2B10"/>
    <w:rsid w:val="00DA3593"/>
    <w:rsid w:val="00DB1286"/>
    <w:rsid w:val="00DD1710"/>
    <w:rsid w:val="00DD1FF0"/>
    <w:rsid w:val="00DD4626"/>
    <w:rsid w:val="00DD4A83"/>
    <w:rsid w:val="00DD7847"/>
    <w:rsid w:val="00DF0E12"/>
    <w:rsid w:val="00E30F49"/>
    <w:rsid w:val="00E37FE0"/>
    <w:rsid w:val="00E51913"/>
    <w:rsid w:val="00E52F69"/>
    <w:rsid w:val="00E57123"/>
    <w:rsid w:val="00E62251"/>
    <w:rsid w:val="00E62E30"/>
    <w:rsid w:val="00E75A87"/>
    <w:rsid w:val="00EA1A18"/>
    <w:rsid w:val="00EC25C2"/>
    <w:rsid w:val="00EC40FE"/>
    <w:rsid w:val="00ED0AB8"/>
    <w:rsid w:val="00ED1C03"/>
    <w:rsid w:val="00F03696"/>
    <w:rsid w:val="00F10AD2"/>
    <w:rsid w:val="00F2707C"/>
    <w:rsid w:val="00F44F48"/>
    <w:rsid w:val="00F45271"/>
    <w:rsid w:val="00F504DF"/>
    <w:rsid w:val="00FA3EE5"/>
    <w:rsid w:val="00FD198F"/>
    <w:rsid w:val="00FD4FE9"/>
    <w:rsid w:val="00FE141A"/>
    <w:rsid w:val="00FE3438"/>
    <w:rsid w:val="00FF0FB6"/>
    <w:rsid w:val="00FF3B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6"/>
    <o:shapelayout v:ext="edit">
      <o:idmap v:ext="edit" data="1"/>
      <o:rules v:ext="edit">
        <o:r id="V:Rule4" type="connector" idref="#_x0000_s1053"/>
        <o:r id="V:Rule5" type="connector" idref="#_x0000_s1050"/>
        <o:r id="V:Rule6" type="connector" idref="#_x0000_s104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53A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52F69"/>
    <w:rPr>
      <w:color w:val="0000FF" w:themeColor="hyperlink"/>
      <w:u w:val="single"/>
    </w:rPr>
  </w:style>
  <w:style w:type="paragraph" w:styleId="BodyTextIndent">
    <w:name w:val="Body Text Indent"/>
    <w:basedOn w:val="Normal"/>
    <w:link w:val="BodyTextIndentChar"/>
    <w:rsid w:val="00E52F69"/>
    <w:pPr>
      <w:spacing w:after="0" w:line="480" w:lineRule="auto"/>
      <w:ind w:firstLine="720"/>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E52F69"/>
    <w:rPr>
      <w:rFonts w:ascii="Times New Roman" w:eastAsia="Times New Roman" w:hAnsi="Times New Roman" w:cs="Times New Roman"/>
      <w:sz w:val="24"/>
      <w:szCs w:val="24"/>
    </w:rPr>
  </w:style>
  <w:style w:type="table" w:styleId="TableGrid">
    <w:name w:val="Table Grid"/>
    <w:basedOn w:val="TableNormal"/>
    <w:uiPriority w:val="59"/>
    <w:rsid w:val="006C487B"/>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semiHidden/>
    <w:unhideWhenUsed/>
    <w:rsid w:val="00FD198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C01B1C"/>
    <w:rPr>
      <w:b/>
      <w:bCs/>
      <w:i w:val="0"/>
      <w:iCs w:val="0"/>
    </w:rPr>
  </w:style>
  <w:style w:type="paragraph" w:styleId="ListParagraph">
    <w:name w:val="List Paragraph"/>
    <w:basedOn w:val="Normal"/>
    <w:uiPriority w:val="34"/>
    <w:qFormat/>
    <w:rsid w:val="004C78C0"/>
    <w:pPr>
      <w:ind w:left="720"/>
      <w:contextualSpacing/>
    </w:pPr>
  </w:style>
  <w:style w:type="character" w:styleId="CommentReference">
    <w:name w:val="annotation reference"/>
    <w:basedOn w:val="DefaultParagraphFont"/>
    <w:uiPriority w:val="99"/>
    <w:semiHidden/>
    <w:unhideWhenUsed/>
    <w:rsid w:val="007456A5"/>
    <w:rPr>
      <w:sz w:val="16"/>
      <w:szCs w:val="16"/>
    </w:rPr>
  </w:style>
  <w:style w:type="paragraph" w:styleId="CommentText">
    <w:name w:val="annotation text"/>
    <w:basedOn w:val="Normal"/>
    <w:link w:val="CommentTextChar"/>
    <w:uiPriority w:val="99"/>
    <w:semiHidden/>
    <w:unhideWhenUsed/>
    <w:rsid w:val="007456A5"/>
    <w:pPr>
      <w:spacing w:line="240" w:lineRule="auto"/>
    </w:pPr>
    <w:rPr>
      <w:sz w:val="20"/>
      <w:szCs w:val="20"/>
    </w:rPr>
  </w:style>
  <w:style w:type="character" w:customStyle="1" w:styleId="CommentTextChar">
    <w:name w:val="Comment Text Char"/>
    <w:basedOn w:val="DefaultParagraphFont"/>
    <w:link w:val="CommentText"/>
    <w:uiPriority w:val="99"/>
    <w:semiHidden/>
    <w:rsid w:val="007456A5"/>
    <w:rPr>
      <w:sz w:val="20"/>
      <w:szCs w:val="20"/>
    </w:rPr>
  </w:style>
  <w:style w:type="paragraph" w:styleId="CommentSubject">
    <w:name w:val="annotation subject"/>
    <w:basedOn w:val="CommentText"/>
    <w:next w:val="CommentText"/>
    <w:link w:val="CommentSubjectChar"/>
    <w:uiPriority w:val="99"/>
    <w:semiHidden/>
    <w:unhideWhenUsed/>
    <w:rsid w:val="007456A5"/>
    <w:rPr>
      <w:b/>
      <w:bCs/>
    </w:rPr>
  </w:style>
  <w:style w:type="character" w:customStyle="1" w:styleId="CommentSubjectChar">
    <w:name w:val="Comment Subject Char"/>
    <w:basedOn w:val="CommentTextChar"/>
    <w:link w:val="CommentSubject"/>
    <w:uiPriority w:val="99"/>
    <w:semiHidden/>
    <w:rsid w:val="007456A5"/>
    <w:rPr>
      <w:b/>
      <w:bCs/>
      <w:sz w:val="20"/>
      <w:szCs w:val="20"/>
    </w:rPr>
  </w:style>
  <w:style w:type="paragraph" w:styleId="BalloonText">
    <w:name w:val="Balloon Text"/>
    <w:basedOn w:val="Normal"/>
    <w:link w:val="BalloonTextChar"/>
    <w:uiPriority w:val="99"/>
    <w:semiHidden/>
    <w:unhideWhenUsed/>
    <w:rsid w:val="007456A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56A5"/>
    <w:rPr>
      <w:rFonts w:ascii="Tahoma" w:hAnsi="Tahoma" w:cs="Tahoma"/>
      <w:sz w:val="16"/>
      <w:szCs w:val="16"/>
    </w:rPr>
  </w:style>
  <w:style w:type="paragraph" w:styleId="Header">
    <w:name w:val="header"/>
    <w:basedOn w:val="Normal"/>
    <w:link w:val="HeaderChar"/>
    <w:uiPriority w:val="99"/>
    <w:semiHidden/>
    <w:unhideWhenUsed/>
    <w:rsid w:val="004F1E5E"/>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4F1E5E"/>
  </w:style>
  <w:style w:type="paragraph" w:styleId="Footer">
    <w:name w:val="footer"/>
    <w:basedOn w:val="Normal"/>
    <w:link w:val="FooterChar"/>
    <w:uiPriority w:val="99"/>
    <w:semiHidden/>
    <w:unhideWhenUsed/>
    <w:rsid w:val="004F1E5E"/>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4F1E5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6450571">
      <w:bodyDiv w:val="1"/>
      <w:marLeft w:val="0"/>
      <w:marRight w:val="0"/>
      <w:marTop w:val="0"/>
      <w:marBottom w:val="0"/>
      <w:divBdr>
        <w:top w:val="none" w:sz="0" w:space="0" w:color="auto"/>
        <w:left w:val="none" w:sz="0" w:space="0" w:color="auto"/>
        <w:bottom w:val="none" w:sz="0" w:space="0" w:color="auto"/>
        <w:right w:val="none" w:sz="0" w:space="0" w:color="auto"/>
      </w:divBdr>
    </w:div>
    <w:div w:id="1268350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www.colorado.edu/journals/cye/" TargetMode="External"/><Relationship Id="rId4" Type="http://schemas.microsoft.com/office/2007/relationships/stylesWithEffects" Target="stylesWithEffects.xml"/><Relationship Id="rId9" Type="http://schemas.openxmlformats.org/officeDocument/2006/relationships/hyperlink" Target="http://www.colorado.edu/journals/cye/17_4/17_4_07_CareForNaturalWorld.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9CF0D0-A913-43A7-B7B8-151E0648C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E7C6EF9F</Template>
  <TotalTime>5</TotalTime>
  <Pages>5</Pages>
  <Words>3051</Words>
  <Characters>17391</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Penn State University</Company>
  <LinksUpToDate>false</LinksUpToDate>
  <CharactersWithSpaces>20402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rga116</dc:creator>
  <cp:keywords/>
  <dc:description/>
  <cp:lastModifiedBy>Charlotte Roh</cp:lastModifiedBy>
  <cp:revision>6</cp:revision>
  <cp:lastPrinted>2011-09-13T17:24:00Z</cp:lastPrinted>
  <dcterms:created xsi:type="dcterms:W3CDTF">2013-09-12T14:26:00Z</dcterms:created>
  <dcterms:modified xsi:type="dcterms:W3CDTF">2014-08-13T16:21:00Z</dcterms:modified>
</cp:coreProperties>
</file>